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13 марта 2025 г. N СД-4-3/2818@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ПРЕДСТАВЛЕНИИ РАЗЪЯСНЕНИЙ ПО ТУРИСТИЧЕСКОМУ НАЛОГУ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целях реализации положений </w:t>
      </w:r>
      <w:hyperlink w:history="0" r:id="rId6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Налогового кодекса Российской Федерации (далее - Кодекс) по вопросу представления налоговой </w:t>
      </w:r>
      <w:hyperlink w:history="0" r:id="rId7" w:tooltip="Приказ ФНС России от 05.11.2024 N ЕД-7-3/992@ &quot;Об утверждении формы, порядка заполнения и формата представления налоговой декларации по туристическому налогу в электронной форме&quot; (Зарегистрировано в Минюсте России 23.12.2024 N 80704) {КонсультантПлюс}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по туристическому налогу в отношении средств размещения, включенных в реестр классифицированных средств размещения, услуги по предоставлению мест для временного проживания физических лиц в которых фактически не оказываются,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статье 418.2</w:t>
        </w:r>
      </w:hyperlink>
      <w:r>
        <w:rPr>
          <w:sz w:val="20"/>
        </w:rPr>
        <w:t xml:space="preserve"> Кодекса налогоплательщиками налога признаются организации и физические лица, оказывающие услуги, признаваемые объектом налогообложения.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пунктом 1 статьи 418.3</w:t>
        </w:r>
      </w:hyperlink>
      <w:r>
        <w:rPr>
          <w:sz w:val="20"/>
        </w:rPr>
        <w:t xml:space="preserve"> Кодекса 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 Федеральным </w:t>
      </w:r>
      <w:hyperlink w:history="0" r:id="rId10" w:tooltip="Федеральный закон от 24.11.1996 N 132-ФЗ (ред. от 30.11.2024) &quot;Об основах туристской деятельности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24.11.1996 N 132-ФЗ "Об основах туристской деятельности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1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пункту 1 статьи 418.9</w:t>
        </w:r>
      </w:hyperlink>
      <w:r>
        <w:rPr>
          <w:sz w:val="20"/>
        </w:rPr>
        <w:t xml:space="preserve"> Кодекса 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периодом, по </w:t>
      </w:r>
      <w:hyperlink w:history="0" r:id="rId12" w:tooltip="Приказ ФНС России от 05.11.2024 N ЕД-7-3/992@ &quot;Об утверждении формы, порядка заполнения и формата представления налоговой декларации по туристическому налогу в электронной форме&quot; (Зарегистрировано в Минюсте России 23.12.2024 N 80704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</w:t>
      </w:r>
      <w:hyperlink w:history="0" r:id="rId13" w:tooltip="Приказ ФНС России от 05.11.2024 N ЕД-7-3/992@ &quot;Об утверждении формы, порядка заполнения и формата представления налоговой декларации по туристическому налогу в электронной форме&quot; (Зарегистрировано в Минюсте России 23.12.2024 N 80704) {КонсультантПлюс}">
        <w:r>
          <w:rPr>
            <w:sz w:val="20"/>
            <w:color w:val="0000ff"/>
          </w:rPr>
          <w:t xml:space="preserve">(формату)</w:t>
        </w:r>
      </w:hyperlink>
      <w:r>
        <w:rPr>
          <w:sz w:val="20"/>
        </w:rPr>
        <w:t xml:space="preserve">, которая утверждена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вышеизложенное, в случае если у налогоплательщика имеется несколько средств размещения, включенных в реестр классифицированных средств размещения, но при этом услуги по временному проживанию в одном из указанных средств размещения фактически не оказываются в течение налогового периода, то отражение информации по данному средству размещения за этот налоговой период в налоговой декларации по туристическому налогу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физическому лицу или организации на праве собственности или на ином законном основании принадлежат средства размещения, включенные в реестр классифицированных средств размещения, но в которых фактически не оказываются услуги по временному проживанию физических лиц, то представление налоговой декларации по туристическому налогу в отношении таких средств размещения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Минфином России письмом от 10.03.2025 N 03-05-04-06/23022.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Д.С.САТИН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13.03.2025 N СД-4-3/2818@</w:t>
            <w:br/>
            <w:t>"О представлении разъяснений по туристическому налогу"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13.03.2025 N СД-4-3/2818@ "О представлении разъяснений по туристическому налогу"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5532&amp;dst=26407" TargetMode = "External"/>
	<Relationship Id="rId7" Type="http://schemas.openxmlformats.org/officeDocument/2006/relationships/hyperlink" Target="https://login.consultant.ru/link/?req=doc&amp;base=LAW&amp;n=494119&amp;dst=100020" TargetMode = "External"/>
	<Relationship Id="rId8" Type="http://schemas.openxmlformats.org/officeDocument/2006/relationships/hyperlink" Target="https://login.consultant.ru/link/?req=doc&amp;base=LAW&amp;n=475532&amp;dst=26414" TargetMode = "External"/>
	<Relationship Id="rId9" Type="http://schemas.openxmlformats.org/officeDocument/2006/relationships/hyperlink" Target="https://login.consultant.ru/link/?req=doc&amp;base=LAW&amp;n=475532&amp;dst=27267" TargetMode = "External"/>
	<Relationship Id="rId10" Type="http://schemas.openxmlformats.org/officeDocument/2006/relationships/hyperlink" Target="https://login.consultant.ru/link/?req=doc&amp;base=LAW&amp;n=484479" TargetMode = "External"/>
	<Relationship Id="rId11" Type="http://schemas.openxmlformats.org/officeDocument/2006/relationships/hyperlink" Target="https://login.consultant.ru/link/?req=doc&amp;base=LAW&amp;n=475532&amp;dst=26443" TargetMode = "External"/>
	<Relationship Id="rId12" Type="http://schemas.openxmlformats.org/officeDocument/2006/relationships/hyperlink" Target="https://login.consultant.ru/link/?req=doc&amp;base=LAW&amp;n=494119&amp;dst=100020" TargetMode = "External"/>
	<Relationship Id="rId13" Type="http://schemas.openxmlformats.org/officeDocument/2006/relationships/hyperlink" Target="https://login.consultant.ru/link/?req=doc&amp;base=LAW&amp;n=494119&amp;dst=10060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13.03.2025 N СД-4-3/2818@
"О представлении разъяснений по туристическому налогу"</dc:title>
  <dcterms:created xsi:type="dcterms:W3CDTF">2025-04-03T08:13:22Z</dcterms:created>
</cp:coreProperties>
</file>