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ФИНАНСОВ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НАЛОГОВАЯ СЛУЖБА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22 января 2025 г. N СД-4-3/515@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ПРИЕМЕ НАЛОГОВОЙ ДЕКЛАРАЦИИ ПО ТУРИСТИЧЕСКОМУ НАЛОГУ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Федеральная налоговая служба в связи с вступлением в силу с 1 января 2025 года </w:t>
      </w:r>
      <w:hyperlink w:history="0" r:id="rId6" w:tooltip="&quot;Налоговый кодекс Российской Федерации (часть вторая)&quot; от 05.08.2000 N 117-ФЗ (ред. от 28.12.2024, с изм. от 21.01.2025) (с изм. и доп., вступ. в силу с 01.04.2025) {КонсультантПлюс}">
        <w:r>
          <w:rPr>
            <w:sz w:val="20"/>
            <w:color w:val="0000ff"/>
          </w:rPr>
          <w:t xml:space="preserve">главы 33.1</w:t>
        </w:r>
      </w:hyperlink>
      <w:r>
        <w:rPr>
          <w:sz w:val="20"/>
        </w:rPr>
        <w:t xml:space="preserve"> Налогового кодекса Российской Федерации (далее - Кодекс) "Туристический налог" сообщает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Положениями </w:t>
      </w:r>
      <w:hyperlink w:history="0" r:id="rId7" w:tooltip="&quot;Налоговый кодекс Российской Федерации (часть вторая)&quot; от 05.08.2000 N 117-ФЗ (ред. от 28.12.2024, с изм. от 21.01.2025) (с изм. и доп., вступ. в силу с 01.04.2025) {КонсультантПлюс}">
        <w:r>
          <w:rPr>
            <w:sz w:val="20"/>
            <w:color w:val="0000ff"/>
          </w:rPr>
          <w:t xml:space="preserve">пункта 1 статьи 418.9</w:t>
        </w:r>
      </w:hyperlink>
      <w:r>
        <w:rPr>
          <w:sz w:val="20"/>
        </w:rPr>
        <w:t xml:space="preserve"> Кодекса установлено, что по итогам налогового периода налогоплательщики представляют налоговую декларацию по туристическому налогу в налоговый орган по месту нахождения средства размещения в срок не позднее 25-го числа месяца, следующего за истекшим налоговым периодом.</w:t>
      </w:r>
    </w:p>
    <w:p>
      <w:pPr>
        <w:pStyle w:val="0"/>
        <w:spacing w:before="200" w:line-rule="auto"/>
        <w:ind w:firstLine="540"/>
        <w:jc w:val="both"/>
      </w:pPr>
      <w:hyperlink w:history="0" r:id="rId8" w:tooltip="Приказ ФНС России от 05.11.2024 N ЕД-7-3/992@ &quot;Об утверждении формы, порядка заполнения и формата представления налоговой декларации по туристическому налогу в электронной форме&quot; (Зарегистрировано в Минюсте России 23.12.2024 N 80704) {КонсультантПлюс}">
        <w:r>
          <w:rPr>
            <w:sz w:val="20"/>
            <w:color w:val="0000ff"/>
          </w:rPr>
          <w:t xml:space="preserve">Форма</w:t>
        </w:r>
      </w:hyperlink>
      <w:r>
        <w:rPr>
          <w:sz w:val="20"/>
        </w:rPr>
        <w:t xml:space="preserve"> налоговой декларации по туристическому налогу, </w:t>
      </w:r>
      <w:hyperlink w:history="0" r:id="rId9" w:tooltip="Приказ ФНС России от 05.11.2024 N ЕД-7-3/992@ &quot;Об утверждении формы, порядка заполнения и формата представления налоговой декларации по туристическому налогу в электронной форме&quot; (Зарегистрировано в Минюсте России 23.12.2024 N 80704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заполнения и </w:t>
      </w:r>
      <w:hyperlink w:history="0" r:id="rId10" w:tooltip="Приказ ФНС России от 05.11.2024 N ЕД-7-3/992@ &quot;Об утверждении формы, порядка заполнения и формата представления налоговой декларации по туристическому налогу в электронной форме&quot; (Зарегистрировано в Минюсте России 23.12.2024 N 80704) {КонсультантПлюс}">
        <w:r>
          <w:rPr>
            <w:sz w:val="20"/>
            <w:color w:val="0000ff"/>
          </w:rPr>
          <w:t xml:space="preserve">формат</w:t>
        </w:r>
      </w:hyperlink>
      <w:r>
        <w:rPr>
          <w:sz w:val="20"/>
        </w:rPr>
        <w:t xml:space="preserve"> представления налоговой декларации в электронной форме утверждены Приказом ФНС России от 05.11.2024 N ЕД-7-3/992@ "Об утверждении формы, порядка заполнения и формата представления налоговой декларации по туристическому налогу в электронной форме" (зарегистрировано в Минюсте России 23.12.2024 N 80704, опубликовано 24.12.2024) (далее - Приказ).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Вышеуказанный </w:t>
      </w:r>
      <w:hyperlink w:history="0" r:id="rId11" w:tooltip="Приказ ФНС России от 05.11.2024 N ЕД-7-3/992@ &quot;Об утверждении формы, порядка заполнения и формата представления налоговой декларации по туристическому налогу в электронной форме&quot; (Зарегистрировано в Минюсте России 23.12.2024 N 807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вступает в силу 24.02.2025.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тем, в случае представления налоговой декларации по туристическому налогу до вступления в силу </w:t>
      </w:r>
      <w:hyperlink w:history="0" r:id="rId12" w:tooltip="Приказ ФНС России от 05.11.2024 N ЕД-7-3/992@ &quot;Об утверждении формы, порядка заполнения и формата представления налоговой декларации по туристическому налогу в электронной форме&quot; (Зарегистрировано в Минюсте России 23.12.2024 N 8070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, налоговым органам необходимо обеспечить ее прием.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Управлениям ФНС России по субъектам Российской Федерации поручается довести данное письмо до нижестоящих налоговых органов.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Действительный</w:t>
      </w:r>
    </w:p>
    <w:p>
      <w:pPr>
        <w:pStyle w:val="0"/>
        <w:jc w:val="right"/>
      </w:pPr>
      <w:r>
        <w:rPr>
          <w:sz w:val="20"/>
        </w:rPr>
        <w:t xml:space="preserve">государственный советник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2 класса</w:t>
      </w:r>
    </w:p>
    <w:p>
      <w:pPr>
        <w:pStyle w:val="0"/>
        <w:jc w:val="right"/>
      </w:pPr>
      <w:r>
        <w:rPr>
          <w:sz w:val="20"/>
        </w:rPr>
        <w:t xml:space="preserve">Д.С.САТИН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ФНС России от 22.01.2025 N СД-4-3/515@</w:t>
            <w:br/>
            <w:t>"О приеме налоговой декларации по туристическому налогу"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ФНС России от 22.01.2025 N СД-4-3/515@ "О приеме налоговой декларации по туристическому налогу"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75532&amp;dst=26407" TargetMode = "External"/>
	<Relationship Id="rId7" Type="http://schemas.openxmlformats.org/officeDocument/2006/relationships/hyperlink" Target="https://login.consultant.ru/link/?req=doc&amp;base=LAW&amp;n=475532&amp;dst=26443" TargetMode = "External"/>
	<Relationship Id="rId8" Type="http://schemas.openxmlformats.org/officeDocument/2006/relationships/hyperlink" Target="https://login.consultant.ru/link/?req=doc&amp;base=LAW&amp;n=494119&amp;dst=100020" TargetMode = "External"/>
	<Relationship Id="rId9" Type="http://schemas.openxmlformats.org/officeDocument/2006/relationships/hyperlink" Target="https://login.consultant.ru/link/?req=doc&amp;base=LAW&amp;n=494119&amp;dst=100160" TargetMode = "External"/>
	<Relationship Id="rId10" Type="http://schemas.openxmlformats.org/officeDocument/2006/relationships/hyperlink" Target="https://login.consultant.ru/link/?req=doc&amp;base=LAW&amp;n=494119&amp;dst=100600" TargetMode = "External"/>
	<Relationship Id="rId11" Type="http://schemas.openxmlformats.org/officeDocument/2006/relationships/hyperlink" Target="https://login.consultant.ru/link/?req=doc&amp;base=LAW&amp;n=494119&amp;dst=100011" TargetMode = "External"/>
	<Relationship Id="rId12" Type="http://schemas.openxmlformats.org/officeDocument/2006/relationships/hyperlink" Target="https://login.consultant.ru/link/?req=doc&amp;base=LAW&amp;n=49411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ФНС России от 22.01.2025 N СД-4-3/515@
"О приеме налоговой декларации по туристическому налогу"</dc:title>
  <dcterms:created xsi:type="dcterms:W3CDTF">2025-04-03T08:15:08Z</dcterms:created>
</cp:coreProperties>
</file>