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8C74" w14:textId="77777777" w:rsidR="00CD7DC4" w:rsidRDefault="00CD7DC4">
      <w:pPr>
        <w:pStyle w:val="ConsPlusTitlePage"/>
      </w:pPr>
      <w:r>
        <w:t xml:space="preserve">Документ предоставлен </w:t>
      </w:r>
      <w:hyperlink r:id="rId4">
        <w:r>
          <w:rPr>
            <w:color w:val="0000FF"/>
          </w:rPr>
          <w:t>КонсультантПлюс</w:t>
        </w:r>
      </w:hyperlink>
      <w:r>
        <w:br/>
      </w:r>
    </w:p>
    <w:p w14:paraId="0C7C2E9D" w14:textId="77777777" w:rsidR="00CD7DC4" w:rsidRDefault="00CD7DC4">
      <w:pPr>
        <w:pStyle w:val="ConsPlusNormal"/>
        <w:jc w:val="both"/>
        <w:outlineLvl w:val="0"/>
      </w:pPr>
    </w:p>
    <w:p w14:paraId="1314E2CD" w14:textId="77777777" w:rsidR="00CD7DC4" w:rsidRDefault="00CD7DC4">
      <w:pPr>
        <w:pStyle w:val="ConsPlusTitle"/>
        <w:jc w:val="center"/>
        <w:outlineLvl w:val="0"/>
      </w:pPr>
      <w:r>
        <w:t>ПРАВИТЕЛЬСТВО КАБАРДИНО-БАЛКАРСКОЙ РЕСПУБЛИКИ</w:t>
      </w:r>
    </w:p>
    <w:p w14:paraId="234D9AEE" w14:textId="77777777" w:rsidR="00CD7DC4" w:rsidRDefault="00CD7DC4">
      <w:pPr>
        <w:pStyle w:val="ConsPlusTitle"/>
        <w:jc w:val="center"/>
      </w:pPr>
    </w:p>
    <w:p w14:paraId="733D68BC" w14:textId="77777777" w:rsidR="00CD7DC4" w:rsidRDefault="00CD7DC4">
      <w:pPr>
        <w:pStyle w:val="ConsPlusTitle"/>
        <w:jc w:val="center"/>
      </w:pPr>
      <w:r>
        <w:t>ПОСТАНОВЛЕНИЕ</w:t>
      </w:r>
    </w:p>
    <w:p w14:paraId="15E7F10E" w14:textId="77777777" w:rsidR="00CD7DC4" w:rsidRDefault="00CD7DC4">
      <w:pPr>
        <w:pStyle w:val="ConsPlusTitle"/>
        <w:jc w:val="center"/>
      </w:pPr>
      <w:r>
        <w:t>от 21 марта 2025 г. N 33-ПП</w:t>
      </w:r>
    </w:p>
    <w:p w14:paraId="7E176A31" w14:textId="77777777" w:rsidR="00CD7DC4" w:rsidRDefault="00CD7DC4">
      <w:pPr>
        <w:pStyle w:val="ConsPlusTitle"/>
        <w:jc w:val="center"/>
      </w:pPr>
    </w:p>
    <w:p w14:paraId="6351DE46" w14:textId="77777777" w:rsidR="00CD7DC4" w:rsidRDefault="00CD7DC4">
      <w:pPr>
        <w:pStyle w:val="ConsPlusTitle"/>
        <w:jc w:val="center"/>
      </w:pPr>
      <w:r>
        <w:t>ОБ УТВЕРЖДЕНИИ ПОЛОЖЕНИЯ О РЕГИОНАЛЬНОМ ГОСУДАРСТВЕННОМ</w:t>
      </w:r>
    </w:p>
    <w:p w14:paraId="56C902AA" w14:textId="77777777" w:rsidR="00CD7DC4" w:rsidRDefault="00CD7DC4">
      <w:pPr>
        <w:pStyle w:val="ConsPlusTitle"/>
        <w:jc w:val="center"/>
      </w:pPr>
      <w:r>
        <w:t>КОНТРОЛЕ (НАДЗОРЕ) В СФЕРЕ ТУРИСТСКОЙ ИНДУСТРИИ</w:t>
      </w:r>
    </w:p>
    <w:p w14:paraId="7878086C" w14:textId="77777777" w:rsidR="00CD7DC4" w:rsidRDefault="00CD7DC4">
      <w:pPr>
        <w:pStyle w:val="ConsPlusNormal"/>
        <w:jc w:val="both"/>
      </w:pPr>
    </w:p>
    <w:p w14:paraId="2FE8212E" w14:textId="77777777" w:rsidR="00CD7DC4" w:rsidRDefault="00CD7DC4">
      <w:pPr>
        <w:pStyle w:val="ConsPlusNormal"/>
        <w:ind w:firstLine="540"/>
        <w:jc w:val="both"/>
      </w:pPr>
      <w:r>
        <w:t xml:space="preserve">В соответствии со </w:t>
      </w:r>
      <w:hyperlink r:id="rId5">
        <w:r>
          <w:rPr>
            <w:color w:val="0000FF"/>
          </w:rPr>
          <w:t>статьей 19.5</w:t>
        </w:r>
      </w:hyperlink>
      <w:r>
        <w:t xml:space="preserve"> Федерального закона от 24 ноября 1996 г. N 132-ФЗ "Об основах туристской деятельности в Российской Федерации", </w:t>
      </w:r>
      <w:hyperlink r:id="rId6">
        <w:r>
          <w:rPr>
            <w:color w:val="0000FF"/>
          </w:rPr>
          <w:t>пунктом 3 части 2 статьи 3</w:t>
        </w:r>
      </w:hyperlink>
      <w:r>
        <w:t xml:space="preserve"> Федерального закона от 31 июля 2020 г. N 248-ФЗ "О государственном контроле (надзоре) и муниципальном контроле в Российской Федерации" и </w:t>
      </w:r>
      <w:hyperlink r:id="rId7">
        <w:r>
          <w:rPr>
            <w:color w:val="0000FF"/>
          </w:rPr>
          <w:t>пунктом 12-5 статьи 4</w:t>
        </w:r>
      </w:hyperlink>
      <w:r>
        <w:t xml:space="preserve"> Закона Кабардино-Балкарской Республики от 29 февраля 2008 г. N 14-РЗ "О туристской деятельности в Кабардино-Балкарской Республике" Правительство Кабардино-Балкарской Республики постановляет:</w:t>
      </w:r>
    </w:p>
    <w:p w14:paraId="774DA49E" w14:textId="77777777" w:rsidR="00CD7DC4" w:rsidRDefault="00CD7DC4">
      <w:pPr>
        <w:pStyle w:val="ConsPlusNormal"/>
        <w:spacing w:before="220"/>
        <w:ind w:firstLine="540"/>
        <w:jc w:val="both"/>
      </w:pPr>
      <w:r>
        <w:t xml:space="preserve">1. Утвердить прилагаемое </w:t>
      </w:r>
      <w:hyperlink w:anchor="P27">
        <w:r>
          <w:rPr>
            <w:color w:val="0000FF"/>
          </w:rPr>
          <w:t>Положение</w:t>
        </w:r>
      </w:hyperlink>
      <w:r>
        <w:t xml:space="preserve"> о региональном государственном контроле (надзоре) в сфере туристской индустрии.</w:t>
      </w:r>
    </w:p>
    <w:p w14:paraId="78B14977" w14:textId="77777777" w:rsidR="00CD7DC4" w:rsidRDefault="00CD7DC4">
      <w:pPr>
        <w:pStyle w:val="ConsPlusNormal"/>
        <w:spacing w:before="220"/>
        <w:ind w:firstLine="540"/>
        <w:jc w:val="both"/>
      </w:pPr>
      <w:bookmarkStart w:id="0" w:name="P11"/>
      <w:bookmarkEnd w:id="0"/>
      <w:r>
        <w:t xml:space="preserve">2. Настоящее постановление вступает в силу по истечении 10 дней после дня его официального опубликования, за исключением </w:t>
      </w:r>
      <w:hyperlink w:anchor="P73">
        <w:r>
          <w:rPr>
            <w:color w:val="0000FF"/>
          </w:rPr>
          <w:t>абзаца четвертого пункта 9</w:t>
        </w:r>
      </w:hyperlink>
      <w:r>
        <w:t xml:space="preserve"> Положения о региональном государственном контроле (надзоре) в сфере туристской индустрии, утвержденного настоящим постановлением, который вступает в силу с 1 января 2026 г.</w:t>
      </w:r>
    </w:p>
    <w:p w14:paraId="445C550A" w14:textId="77777777" w:rsidR="00CD7DC4" w:rsidRDefault="00CD7DC4">
      <w:pPr>
        <w:pStyle w:val="ConsPlusNormal"/>
        <w:jc w:val="both"/>
      </w:pPr>
    </w:p>
    <w:p w14:paraId="25372F62" w14:textId="77777777" w:rsidR="00CD7DC4" w:rsidRDefault="00CD7DC4">
      <w:pPr>
        <w:pStyle w:val="ConsPlusNormal"/>
        <w:jc w:val="right"/>
      </w:pPr>
      <w:r>
        <w:t>Председатель Правительства</w:t>
      </w:r>
    </w:p>
    <w:p w14:paraId="512198C5" w14:textId="77777777" w:rsidR="00CD7DC4" w:rsidRDefault="00CD7DC4">
      <w:pPr>
        <w:pStyle w:val="ConsPlusNormal"/>
        <w:jc w:val="right"/>
      </w:pPr>
      <w:r>
        <w:t>Кабардино-Балкарской Республики</w:t>
      </w:r>
    </w:p>
    <w:p w14:paraId="10EE9310" w14:textId="77777777" w:rsidR="00CD7DC4" w:rsidRDefault="00CD7DC4">
      <w:pPr>
        <w:pStyle w:val="ConsPlusNormal"/>
        <w:jc w:val="right"/>
      </w:pPr>
      <w:r>
        <w:t>А.МУСУКОВ</w:t>
      </w:r>
    </w:p>
    <w:p w14:paraId="2B8C89F5" w14:textId="77777777" w:rsidR="00CD7DC4" w:rsidRDefault="00CD7DC4">
      <w:pPr>
        <w:pStyle w:val="ConsPlusNormal"/>
        <w:jc w:val="both"/>
      </w:pPr>
    </w:p>
    <w:p w14:paraId="499537DF" w14:textId="77777777" w:rsidR="00CD7DC4" w:rsidRDefault="00CD7DC4">
      <w:pPr>
        <w:pStyle w:val="ConsPlusNormal"/>
        <w:jc w:val="both"/>
      </w:pPr>
    </w:p>
    <w:p w14:paraId="7C8D44DE" w14:textId="77777777" w:rsidR="00CD7DC4" w:rsidRDefault="00CD7DC4">
      <w:pPr>
        <w:pStyle w:val="ConsPlusNormal"/>
        <w:jc w:val="both"/>
      </w:pPr>
    </w:p>
    <w:p w14:paraId="5297F734" w14:textId="77777777" w:rsidR="00CD7DC4" w:rsidRDefault="00CD7DC4">
      <w:pPr>
        <w:pStyle w:val="ConsPlusNormal"/>
        <w:jc w:val="both"/>
      </w:pPr>
    </w:p>
    <w:p w14:paraId="2AF357CA" w14:textId="77777777" w:rsidR="00CD7DC4" w:rsidRDefault="00CD7DC4">
      <w:pPr>
        <w:pStyle w:val="ConsPlusNormal"/>
        <w:jc w:val="both"/>
      </w:pPr>
    </w:p>
    <w:p w14:paraId="547BA850" w14:textId="77777777" w:rsidR="00CD7DC4" w:rsidRDefault="00CD7DC4">
      <w:pPr>
        <w:pStyle w:val="ConsPlusNormal"/>
        <w:jc w:val="right"/>
        <w:outlineLvl w:val="0"/>
      </w:pPr>
      <w:r>
        <w:t>Утверждено</w:t>
      </w:r>
    </w:p>
    <w:p w14:paraId="26F4ED4A" w14:textId="77777777" w:rsidR="00CD7DC4" w:rsidRDefault="00CD7DC4">
      <w:pPr>
        <w:pStyle w:val="ConsPlusNormal"/>
        <w:jc w:val="right"/>
      </w:pPr>
      <w:r>
        <w:t>постановлением</w:t>
      </w:r>
    </w:p>
    <w:p w14:paraId="1D3FFCC3" w14:textId="77777777" w:rsidR="00CD7DC4" w:rsidRDefault="00CD7DC4">
      <w:pPr>
        <w:pStyle w:val="ConsPlusNormal"/>
        <w:jc w:val="right"/>
      </w:pPr>
      <w:r>
        <w:t>Правительства</w:t>
      </w:r>
    </w:p>
    <w:p w14:paraId="3AD08641" w14:textId="77777777" w:rsidR="00CD7DC4" w:rsidRDefault="00CD7DC4">
      <w:pPr>
        <w:pStyle w:val="ConsPlusNormal"/>
        <w:jc w:val="right"/>
      </w:pPr>
      <w:r>
        <w:t>Кабардино-Балкарской Республики</w:t>
      </w:r>
    </w:p>
    <w:p w14:paraId="6CBB350A" w14:textId="77777777" w:rsidR="00CD7DC4" w:rsidRDefault="00CD7DC4">
      <w:pPr>
        <w:pStyle w:val="ConsPlusNormal"/>
        <w:jc w:val="right"/>
      </w:pPr>
      <w:r>
        <w:t>от 21 марта 2025 г. N 33-ПП</w:t>
      </w:r>
    </w:p>
    <w:p w14:paraId="64EEC122" w14:textId="77777777" w:rsidR="00CD7DC4" w:rsidRDefault="00CD7DC4">
      <w:pPr>
        <w:pStyle w:val="ConsPlusNormal"/>
        <w:jc w:val="both"/>
      </w:pPr>
    </w:p>
    <w:p w14:paraId="367422F9" w14:textId="77777777" w:rsidR="00CD7DC4" w:rsidRDefault="00CD7DC4">
      <w:pPr>
        <w:pStyle w:val="ConsPlusTitle"/>
        <w:jc w:val="center"/>
      </w:pPr>
      <w:bookmarkStart w:id="1" w:name="P27"/>
      <w:bookmarkEnd w:id="1"/>
      <w:r>
        <w:t>ПОЛОЖЕНИЕ</w:t>
      </w:r>
    </w:p>
    <w:p w14:paraId="206E7A55" w14:textId="77777777" w:rsidR="00CD7DC4" w:rsidRDefault="00CD7DC4">
      <w:pPr>
        <w:pStyle w:val="ConsPlusTitle"/>
        <w:jc w:val="center"/>
      </w:pPr>
      <w:r>
        <w:t>О РЕГИОНАЛЬНОМ ГОСУДАРСТВЕННОМ КОНТРОЛЕ (НАДЗОРЕ)</w:t>
      </w:r>
    </w:p>
    <w:p w14:paraId="4957DA7B" w14:textId="77777777" w:rsidR="00CD7DC4" w:rsidRDefault="00CD7DC4">
      <w:pPr>
        <w:pStyle w:val="ConsPlusTitle"/>
        <w:jc w:val="center"/>
      </w:pPr>
      <w:r>
        <w:t>В СФЕРЕ ТУРИСТСКОЙ ИНДУСТРИИ</w:t>
      </w:r>
    </w:p>
    <w:p w14:paraId="4A658516" w14:textId="77777777" w:rsidR="00CD7DC4" w:rsidRDefault="00CD7DC4">
      <w:pPr>
        <w:pStyle w:val="ConsPlusNormal"/>
        <w:jc w:val="both"/>
      </w:pPr>
    </w:p>
    <w:p w14:paraId="33AF861E" w14:textId="77777777" w:rsidR="00CD7DC4" w:rsidRDefault="00CD7DC4">
      <w:pPr>
        <w:pStyle w:val="ConsPlusTitle"/>
        <w:jc w:val="center"/>
        <w:outlineLvl w:val="1"/>
      </w:pPr>
      <w:r>
        <w:t>I. Общие положения</w:t>
      </w:r>
    </w:p>
    <w:p w14:paraId="6FB900AA" w14:textId="77777777" w:rsidR="00CD7DC4" w:rsidRDefault="00CD7DC4">
      <w:pPr>
        <w:pStyle w:val="ConsPlusNormal"/>
        <w:jc w:val="both"/>
      </w:pPr>
    </w:p>
    <w:p w14:paraId="275B7CCF" w14:textId="77777777" w:rsidR="00CD7DC4" w:rsidRDefault="00CD7DC4">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в сфере туристской индустрии (далее - региональный государственный контроль).</w:t>
      </w:r>
    </w:p>
    <w:p w14:paraId="7BCFDF32" w14:textId="77777777" w:rsidR="00CD7DC4" w:rsidRDefault="00CD7DC4">
      <w:pPr>
        <w:pStyle w:val="ConsPlusNormal"/>
        <w:spacing w:before="220"/>
        <w:ind w:firstLine="540"/>
        <w:jc w:val="both"/>
      </w:pPr>
      <w:r>
        <w:t>2. Предметом регионального государственного контроля является:</w:t>
      </w:r>
    </w:p>
    <w:p w14:paraId="70B284BC" w14:textId="77777777" w:rsidR="00CD7DC4" w:rsidRDefault="00CD7DC4">
      <w:pPr>
        <w:pStyle w:val="ConsPlusNormal"/>
        <w:spacing w:before="220"/>
        <w:ind w:firstLine="540"/>
        <w:jc w:val="both"/>
      </w:pPr>
      <w:r>
        <w:t xml:space="preserve">1) соблюдение юридическими лицами, индивидуальными предпринимателями и физическими лицами (далее - контролируемые лица) обязательных требований, установленных Федеральным </w:t>
      </w:r>
      <w:hyperlink r:id="rId8">
        <w:r>
          <w:rPr>
            <w:color w:val="0000FF"/>
          </w:rPr>
          <w:t>законом</w:t>
        </w:r>
      </w:hyperlink>
      <w:r>
        <w:t xml:space="preserve"> от 24 ноября 1996 г. N 132-ФЗ "Об основах туристской деятельности в </w:t>
      </w:r>
      <w:r>
        <w:lastRenderedPageBreak/>
        <w:t>Российской Федерации" (далее - Федеральный закон N 132-ФЗ) и принимаемыми в соответствии с ним нормативными правовыми актами, а именно:</w:t>
      </w:r>
    </w:p>
    <w:p w14:paraId="0B9B1F01" w14:textId="77777777" w:rsidR="00CD7DC4" w:rsidRDefault="00CD7DC4">
      <w:pPr>
        <w:pStyle w:val="ConsPlusNormal"/>
        <w:spacing w:before="220"/>
        <w:ind w:firstLine="540"/>
        <w:jc w:val="both"/>
      </w:pPr>
      <w:r>
        <w:t xml:space="preserve">а) в отношении деятельности, связанной с использованием средств размещения, в отношении которых распространяется действие </w:t>
      </w:r>
      <w:hyperlink r:id="rId9">
        <w:r>
          <w:rPr>
            <w:color w:val="0000FF"/>
          </w:rPr>
          <w:t>статьи 5.1</w:t>
        </w:r>
      </w:hyperlink>
      <w:r>
        <w:t xml:space="preserve"> Федерального закона N 132-ФЗ, за исключением санаторно-курортных организаций, подведомственных федеральным органам исполнительной власти:</w:t>
      </w:r>
    </w:p>
    <w:p w14:paraId="590122D5" w14:textId="77777777" w:rsidR="00CD7DC4" w:rsidRDefault="00CD7DC4">
      <w:pPr>
        <w:pStyle w:val="ConsPlusNormal"/>
        <w:spacing w:before="220"/>
        <w:ind w:firstLine="540"/>
        <w:jc w:val="both"/>
      </w:pPr>
      <w:r>
        <w:t>наличие сведений о средстве размещения в реестре классифицированных средств размещения;</w:t>
      </w:r>
    </w:p>
    <w:p w14:paraId="1BA22B6F" w14:textId="77777777" w:rsidR="00CD7DC4" w:rsidRDefault="00CD7DC4">
      <w:pPr>
        <w:pStyle w:val="ConsPlusNormal"/>
        <w:spacing w:before="220"/>
        <w:ind w:firstLine="540"/>
        <w:jc w:val="both"/>
      </w:pPr>
      <w:r>
        <w:t xml:space="preserve">соответствие средства размещения требованиям к соответствующему типу средств размещения, установленным </w:t>
      </w:r>
      <w:hyperlink r:id="rId10">
        <w:r>
          <w:rPr>
            <w:color w:val="0000FF"/>
          </w:rPr>
          <w:t>Положением</w:t>
        </w:r>
      </w:hyperlink>
      <w:r>
        <w:t xml:space="preserve"> о классификации средств размещения, утвержденным постановлением Правительством Российской Федерации от 27 декабря 2024 г. N 1951;</w:t>
      </w:r>
    </w:p>
    <w:p w14:paraId="376903F0" w14:textId="77777777" w:rsidR="00CD7DC4" w:rsidRDefault="00CD7DC4">
      <w:pPr>
        <w:pStyle w:val="ConsPlusNormal"/>
        <w:spacing w:before="220"/>
        <w:ind w:firstLine="540"/>
        <w:jc w:val="both"/>
      </w:pPr>
      <w:r>
        <w:t>соответствие средства размещения типу и (или) типу и категории, указанным в реестре классифицированных средств размещения;</w:t>
      </w:r>
    </w:p>
    <w:p w14:paraId="52C8D405" w14:textId="77777777" w:rsidR="00CD7DC4" w:rsidRDefault="00CD7DC4">
      <w:pPr>
        <w:pStyle w:val="ConsPlusNormal"/>
        <w:spacing w:before="220"/>
        <w:ind w:firstLine="540"/>
        <w:jc w:val="both"/>
      </w:pPr>
      <w:r>
        <w:t>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14:paraId="7D7AA8BE" w14:textId="77777777" w:rsidR="00CD7DC4" w:rsidRDefault="00CD7DC4">
      <w:pPr>
        <w:pStyle w:val="ConsPlusNormal"/>
        <w:spacing w:before="220"/>
        <w:ind w:firstLine="540"/>
        <w:jc w:val="both"/>
      </w:pPr>
      <w:r>
        <w:t>наличие ссылки в информационно-телекоммуникационной сети "Интернет" (далее - сеть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сети "Интернет", аналогичным сведениям о средстве размещения, указанным в реестре классифицированных средств размещения;</w:t>
      </w:r>
    </w:p>
    <w:p w14:paraId="65A87490" w14:textId="77777777" w:rsidR="00CD7DC4" w:rsidRDefault="00CD7DC4">
      <w:pPr>
        <w:pStyle w:val="ConsPlusNormal"/>
        <w:spacing w:before="220"/>
        <w:ind w:firstLine="540"/>
        <w:jc w:val="both"/>
      </w:pPr>
      <w:r>
        <w:t>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14:paraId="0A8C95C0" w14:textId="77777777" w:rsidR="00CD7DC4" w:rsidRDefault="00CD7DC4">
      <w:pPr>
        <w:pStyle w:val="ConsPlusNormal"/>
        <w:spacing w:before="220"/>
        <w:ind w:firstLine="540"/>
        <w:jc w:val="both"/>
      </w:pPr>
      <w:r>
        <w:t>б) в отношении деятельности, связанной с использованием горнолыжных трасс или пляжей - соответствие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14:paraId="4E59ADA2" w14:textId="77777777" w:rsidR="00CD7DC4" w:rsidRDefault="00CD7DC4">
      <w:pPr>
        <w:pStyle w:val="ConsPlusNormal"/>
        <w:spacing w:before="220"/>
        <w:ind w:firstLine="540"/>
        <w:jc w:val="both"/>
      </w:pPr>
      <w:bookmarkStart w:id="2" w:name="P44"/>
      <w:bookmarkEnd w:id="2"/>
      <w:r>
        <w:t>в) в отношении деятельности экскурсоводов (гидов), гидов-переводчиков (за исключением случаев оказания услуг экскурсоводом (гидом) и гидом-переводчиком на особо охраняемых природных территориях):</w:t>
      </w:r>
    </w:p>
    <w:p w14:paraId="6166F33F" w14:textId="77777777" w:rsidR="00CD7DC4" w:rsidRDefault="00CD7DC4">
      <w:pPr>
        <w:pStyle w:val="ConsPlusNormal"/>
        <w:spacing w:before="220"/>
        <w:ind w:firstLine="540"/>
        <w:jc w:val="both"/>
      </w:pPr>
      <w:r>
        <w:t>наличие действующей аттестации и нагрудной идентификационной карточки экскурсоводов (гидов) и гидов-переводчиков при оказании ими услуг;</w:t>
      </w:r>
    </w:p>
    <w:p w14:paraId="458E9818" w14:textId="77777777" w:rsidR="00CD7DC4" w:rsidRDefault="00CD7DC4">
      <w:pPr>
        <w:pStyle w:val="ConsPlusNormal"/>
        <w:spacing w:before="220"/>
        <w:ind w:firstLine="540"/>
        <w:jc w:val="both"/>
      </w:pPr>
      <w: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14:paraId="0A6DB341" w14:textId="77777777" w:rsidR="00CD7DC4" w:rsidRDefault="00CD7DC4">
      <w:pPr>
        <w:pStyle w:val="ConsPlusNormal"/>
        <w:spacing w:before="220"/>
        <w:ind w:firstLine="540"/>
        <w:jc w:val="both"/>
      </w:pPr>
      <w:bookmarkStart w:id="3" w:name="P47"/>
      <w:bookmarkEnd w:id="3"/>
      <w:r>
        <w:t>г) в отношении деятельности инструкторов-проводников:</w:t>
      </w:r>
    </w:p>
    <w:p w14:paraId="2D82729F" w14:textId="77777777" w:rsidR="00CD7DC4" w:rsidRDefault="00CD7DC4">
      <w:pPr>
        <w:pStyle w:val="ConsPlusNormal"/>
        <w:spacing w:before="220"/>
        <w:ind w:firstLine="540"/>
        <w:jc w:val="both"/>
      </w:pPr>
      <w:r>
        <w:t>наличие действующей аттестации и нагрудной идентификационной карточки у инструктора-проводника при оказании им услуг (за исключением случаев оказания услуг инструктора-</w:t>
      </w:r>
      <w:r>
        <w:lastRenderedPageBreak/>
        <w:t>проводника на особо охраняемых природных территориях);</w:t>
      </w:r>
    </w:p>
    <w:p w14:paraId="00740579" w14:textId="77777777" w:rsidR="00CD7DC4" w:rsidRDefault="00CD7DC4">
      <w:pPr>
        <w:pStyle w:val="ConsPlusNormal"/>
        <w:spacing w:before="220"/>
        <w:ind w:firstLine="540"/>
        <w:jc w:val="both"/>
      </w:pPr>
      <w:r>
        <w:t>направление инструктором-проводником уведомления о сопровождении туристов (экскурсантов) на туристском маршруте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14:paraId="7E029FE9" w14:textId="77777777" w:rsidR="00CD7DC4" w:rsidRDefault="00CD7DC4">
      <w:pPr>
        <w:pStyle w:val="ConsPlusNormal"/>
        <w:spacing w:before="220"/>
        <w:ind w:firstLine="540"/>
        <w:jc w:val="both"/>
      </w:pPr>
      <w:r>
        <w:t>сопровождение туристов (экскурсантов) инструктором-проводником при посещении (прохождении) туристских маршрутов, требующих специального сопровождения (за исключением случаев оказания услуг инструктора-проводника на особо охраняемых природных территориях);</w:t>
      </w:r>
    </w:p>
    <w:p w14:paraId="45BDAD40" w14:textId="77777777" w:rsidR="00CD7DC4" w:rsidRDefault="00CD7DC4">
      <w:pPr>
        <w:pStyle w:val="ConsPlusNormal"/>
        <w:spacing w:before="220"/>
        <w:ind w:firstLine="540"/>
        <w:jc w:val="both"/>
      </w:pPr>
      <w:r>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 и за исключением случаев оказания услуг экскурсоводом (гидом) и гидом-переводчиком на особо охраняемых природных территориях);</w:t>
      </w:r>
    </w:p>
    <w:p w14:paraId="18AC3C28" w14:textId="77777777" w:rsidR="00CD7DC4" w:rsidRDefault="00CD7DC4">
      <w:pPr>
        <w:pStyle w:val="ConsPlusNormal"/>
        <w:spacing w:before="220"/>
        <w:ind w:firstLine="540"/>
        <w:jc w:val="both"/>
      </w:pPr>
      <w:r>
        <w:t>2) исполнения решений, принимаемых по результатам контрольных (надзорных) мероприятий.</w:t>
      </w:r>
    </w:p>
    <w:p w14:paraId="228C7E16" w14:textId="77777777" w:rsidR="00CD7DC4" w:rsidRDefault="00CD7DC4">
      <w:pPr>
        <w:pStyle w:val="ConsPlusNormal"/>
        <w:spacing w:before="220"/>
        <w:ind w:firstLine="540"/>
        <w:jc w:val="both"/>
      </w:pPr>
      <w:r>
        <w:t>3. Региональный государственный контроль осуществляется Министерством курортов и туризма Кабардино-Балкарской Республики (далее - Министерство).</w:t>
      </w:r>
    </w:p>
    <w:p w14:paraId="02CDC446" w14:textId="77777777" w:rsidR="00CD7DC4" w:rsidRDefault="00CD7DC4">
      <w:pPr>
        <w:pStyle w:val="ConsPlusNormal"/>
        <w:spacing w:before="220"/>
        <w:ind w:firstLine="540"/>
        <w:jc w:val="both"/>
      </w:pPr>
      <w:r>
        <w:t>4. Региональный государственный контроль осуществляется посредством профилактики нарушений обязательных требований, организации и проведения контрольных (надзорных) мероприятий и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2AEF6056" w14:textId="77777777" w:rsidR="00CD7DC4" w:rsidRDefault="00CD7DC4">
      <w:pPr>
        <w:pStyle w:val="ConsPlusNormal"/>
        <w:spacing w:before="220"/>
        <w:ind w:firstLine="540"/>
        <w:jc w:val="both"/>
      </w:pPr>
      <w:r>
        <w:t>5. Должностными лицами Министерства, уполномоченными на осуществление регионального государственного контроля (далее также - инспектор, инспекторы), являются:</w:t>
      </w:r>
    </w:p>
    <w:p w14:paraId="3C4F91D8" w14:textId="77777777" w:rsidR="00CD7DC4" w:rsidRDefault="00CD7DC4">
      <w:pPr>
        <w:pStyle w:val="ConsPlusNormal"/>
        <w:spacing w:before="220"/>
        <w:ind w:firstLine="540"/>
        <w:jc w:val="both"/>
      </w:pPr>
      <w:r>
        <w:t>министр курортов и туризма Кабардино-Балкарской Республики (далее - министр);</w:t>
      </w:r>
    </w:p>
    <w:p w14:paraId="539AEAB4" w14:textId="77777777" w:rsidR="00CD7DC4" w:rsidRDefault="00CD7DC4">
      <w:pPr>
        <w:pStyle w:val="ConsPlusNormal"/>
        <w:spacing w:before="220"/>
        <w:ind w:firstLine="540"/>
        <w:jc w:val="both"/>
      </w:pPr>
      <w:r>
        <w:t>заместитель министра курортов и туризма Кабардино-Балкарской Республики, уполномоченный на осуществление регионального государственного контроля в соответствии со своим должностным регламентом (далее - заместитель министра);</w:t>
      </w:r>
    </w:p>
    <w:p w14:paraId="792AD00E" w14:textId="77777777" w:rsidR="00CD7DC4" w:rsidRDefault="00CD7DC4">
      <w:pPr>
        <w:pStyle w:val="ConsPlusNormal"/>
        <w:spacing w:before="220"/>
        <w:ind w:firstLine="540"/>
        <w:jc w:val="both"/>
      </w:pPr>
      <w:r>
        <w:t>начальник отдела развития туризма Министерства;</w:t>
      </w:r>
    </w:p>
    <w:p w14:paraId="7A7CB307" w14:textId="77777777" w:rsidR="00CD7DC4" w:rsidRDefault="00CD7DC4">
      <w:pPr>
        <w:pStyle w:val="ConsPlusNormal"/>
        <w:spacing w:before="220"/>
        <w:ind w:firstLine="540"/>
        <w:jc w:val="both"/>
      </w:pPr>
      <w:r>
        <w:t>консультант отдела развития туризма Министерства;</w:t>
      </w:r>
    </w:p>
    <w:p w14:paraId="1CECFCD2" w14:textId="77777777" w:rsidR="00CD7DC4" w:rsidRDefault="00CD7DC4">
      <w:pPr>
        <w:pStyle w:val="ConsPlusNormal"/>
        <w:spacing w:before="220"/>
        <w:ind w:firstLine="540"/>
        <w:jc w:val="both"/>
      </w:pPr>
      <w:r>
        <w:t>главный специалист-эксперт отдела развития туризма Министерства.</w:t>
      </w:r>
    </w:p>
    <w:p w14:paraId="4AABBFB5" w14:textId="77777777" w:rsidR="00CD7DC4" w:rsidRDefault="00CD7DC4">
      <w:pPr>
        <w:pStyle w:val="ConsPlusNormal"/>
        <w:spacing w:before="220"/>
        <w:ind w:firstLine="540"/>
        <w:jc w:val="both"/>
      </w:pPr>
      <w:r>
        <w:t>6. Должностными лицами Министерства, уполномоченными на принятие решений о проведении контрольных (надзорных) мероприятий (далее - уполномоченное должностное лицо Министерства), являются:</w:t>
      </w:r>
    </w:p>
    <w:p w14:paraId="39E65E2B" w14:textId="77777777" w:rsidR="00CD7DC4" w:rsidRDefault="00CD7DC4">
      <w:pPr>
        <w:pStyle w:val="ConsPlusNormal"/>
        <w:spacing w:before="220"/>
        <w:ind w:left="540"/>
        <w:jc w:val="both"/>
      </w:pPr>
      <w:r>
        <w:t>министр;</w:t>
      </w:r>
    </w:p>
    <w:p w14:paraId="55B7622C" w14:textId="77777777" w:rsidR="00CD7DC4" w:rsidRDefault="00CD7DC4">
      <w:pPr>
        <w:pStyle w:val="ConsPlusNormal"/>
        <w:spacing w:before="220"/>
        <w:ind w:left="540"/>
        <w:jc w:val="both"/>
      </w:pPr>
      <w:r>
        <w:t>заместитель министра.</w:t>
      </w:r>
    </w:p>
    <w:p w14:paraId="773E27EB" w14:textId="77777777" w:rsidR="00CD7DC4" w:rsidRDefault="00CD7DC4">
      <w:pPr>
        <w:pStyle w:val="ConsPlusNormal"/>
        <w:spacing w:before="220"/>
        <w:ind w:firstLine="540"/>
        <w:jc w:val="both"/>
      </w:pPr>
      <w:r>
        <w:t xml:space="preserve">7. Инспекторы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исполняют обязанности, а также соблюдают ограничения и запреты, определенные соответственно </w:t>
      </w:r>
      <w:hyperlink r:id="rId11">
        <w:r>
          <w:rPr>
            <w:color w:val="0000FF"/>
          </w:rPr>
          <w:t>статьями 29</w:t>
        </w:r>
      </w:hyperlink>
      <w:r>
        <w:t xml:space="preserve">, </w:t>
      </w:r>
      <w:hyperlink r:id="rId12">
        <w:r>
          <w:rPr>
            <w:color w:val="0000FF"/>
          </w:rPr>
          <w:t>37</w:t>
        </w:r>
      </w:hyperlink>
      <w:r>
        <w:t xml:space="preserve"> Федерального закона от 31 июля 2020 г. N 248-ФЗ "О государственном контроле (надзоре) и муниципальном контроле в Российской Федерации" (далее - Федеральный закон N 248-</w:t>
      </w:r>
      <w:r>
        <w:lastRenderedPageBreak/>
        <w:t>ФЗ).</w:t>
      </w:r>
    </w:p>
    <w:p w14:paraId="268E5ED4" w14:textId="77777777" w:rsidR="00CD7DC4" w:rsidRDefault="00CD7DC4">
      <w:pPr>
        <w:pStyle w:val="ConsPlusNormal"/>
        <w:spacing w:before="220"/>
        <w:ind w:firstLine="540"/>
        <w:jc w:val="both"/>
      </w:pPr>
      <w:r>
        <w:t>8. Объектами регионального государственного контроля (далее - объект контроля, объекты контроля) являются:</w:t>
      </w:r>
    </w:p>
    <w:p w14:paraId="3ED8B99E" w14:textId="77777777" w:rsidR="00CD7DC4" w:rsidRDefault="00CD7DC4">
      <w:pPr>
        <w:pStyle w:val="ConsPlusNormal"/>
        <w:spacing w:before="220"/>
        <w:ind w:firstLine="540"/>
        <w:jc w:val="both"/>
      </w:pPr>
      <w:r>
        <w:t>а)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1B55AAA2" w14:textId="77777777" w:rsidR="00CD7DC4" w:rsidRDefault="00CD7DC4">
      <w:pPr>
        <w:pStyle w:val="ConsPlusNormal"/>
        <w:spacing w:before="220"/>
        <w:ind w:firstLine="540"/>
        <w:jc w:val="both"/>
      </w:pPr>
      <w:r>
        <w:t>б) результаты деятельности контролируемых лиц, в том числе услуги, к которым предъявляются обязательные требования;</w:t>
      </w:r>
    </w:p>
    <w:p w14:paraId="407FC039" w14:textId="77777777" w:rsidR="00CD7DC4" w:rsidRDefault="00CD7DC4">
      <w:pPr>
        <w:pStyle w:val="ConsPlusNormal"/>
        <w:spacing w:before="220"/>
        <w:ind w:firstLine="540"/>
        <w:jc w:val="both"/>
      </w:pPr>
      <w:r>
        <w:t>в) здания, помещения, сооружения, линейные объекты, территории, оборудование, устройства, предметы, другие объекты, которыми граждане и организации владеют и (или) пользуются, к которым предъявляются обязательные требования.</w:t>
      </w:r>
    </w:p>
    <w:p w14:paraId="7FFE2D75" w14:textId="77777777" w:rsidR="00CD7DC4" w:rsidRDefault="00CD7DC4">
      <w:pPr>
        <w:pStyle w:val="ConsPlusNormal"/>
        <w:spacing w:before="220"/>
        <w:ind w:firstLine="540"/>
        <w:jc w:val="both"/>
      </w:pPr>
      <w:r>
        <w:t>9. Учет объектов контроля и связанных с ними контролируемых лиц осуществляется Министерством с использованием информационных систем посредством:</w:t>
      </w:r>
    </w:p>
    <w:p w14:paraId="5522F124" w14:textId="77777777" w:rsidR="00CD7DC4" w:rsidRDefault="00CD7DC4">
      <w:pPr>
        <w:pStyle w:val="ConsPlusNormal"/>
        <w:spacing w:before="220"/>
        <w:ind w:firstLine="540"/>
        <w:jc w:val="both"/>
      </w:pPr>
      <w:r>
        <w:t>обработки и анализа информации, содержащейся в едином реестре объектов классификации в сфере туристской индустрии, едином федеральном реестре экскурсоводов (гидов) и гидов-переводчиков, едином федеральном реестре инструкторов-проводников;</w:t>
      </w:r>
    </w:p>
    <w:p w14:paraId="3889D3DC" w14:textId="77777777" w:rsidR="00CD7DC4" w:rsidRDefault="00CD7DC4">
      <w:pPr>
        <w:pStyle w:val="ConsPlusNormal"/>
        <w:spacing w:before="220"/>
        <w:ind w:firstLine="540"/>
        <w:jc w:val="both"/>
      </w:pPr>
      <w:r>
        <w:t>сбора, обработки, анализа и учета сведений и информации об объектах контроля, представляемых в Министерство в соответствии с нормативными правовыми актами Российской Федерации и нормативными правовыми актами Кабардино-Балкарской Республики, сведений и информации, получаемых в рамках межведомственного взаимодействия, общедоступной информации, а также информации, содержащейся в информационных системах Министерства (при наличии).</w:t>
      </w:r>
    </w:p>
    <w:p w14:paraId="1A917A56" w14:textId="77777777" w:rsidR="00CD7DC4" w:rsidRDefault="00CD7D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7DC4" w14:paraId="52A572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EFFCB" w14:textId="77777777" w:rsidR="00CD7DC4" w:rsidRDefault="00CD7D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7804B0" w14:textId="77777777" w:rsidR="00CD7DC4" w:rsidRDefault="00CD7D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5883AA" w14:textId="77777777" w:rsidR="00CD7DC4" w:rsidRDefault="00CD7DC4">
            <w:pPr>
              <w:pStyle w:val="ConsPlusNormal"/>
              <w:jc w:val="both"/>
            </w:pPr>
            <w:r>
              <w:rPr>
                <w:color w:val="392C69"/>
              </w:rPr>
              <w:t xml:space="preserve">Абзац четвертый пункт 9 </w:t>
            </w:r>
            <w:hyperlink w:anchor="P11">
              <w:r>
                <w:rPr>
                  <w:color w:val="0000FF"/>
                </w:rPr>
                <w:t>вступает</w:t>
              </w:r>
            </w:hyperlink>
            <w:r>
              <w:rPr>
                <w:color w:val="392C69"/>
              </w:rPr>
              <w:t xml:space="preserve"> в силу с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25C005A6" w14:textId="77777777" w:rsidR="00CD7DC4" w:rsidRDefault="00CD7DC4">
            <w:pPr>
              <w:pStyle w:val="ConsPlusNormal"/>
            </w:pPr>
          </w:p>
        </w:tc>
      </w:tr>
    </w:tbl>
    <w:p w14:paraId="30290689" w14:textId="77777777" w:rsidR="00CD7DC4" w:rsidRDefault="00CD7DC4">
      <w:pPr>
        <w:pStyle w:val="ConsPlusNormal"/>
        <w:spacing w:before="280"/>
        <w:ind w:firstLine="540"/>
        <w:jc w:val="both"/>
      </w:pPr>
      <w:bookmarkStart w:id="4" w:name="P73"/>
      <w:bookmarkEnd w:id="4"/>
      <w:r>
        <w:t>Учет объектов контроля осуществляется, в том числе, с использованием государственной информационной системы "Типовое облачное решение по автоматизации контрольной (надзорной) деятельности" (далее - ГИС ТОР КНД).</w:t>
      </w:r>
    </w:p>
    <w:p w14:paraId="30EC71CA" w14:textId="77777777" w:rsidR="00CD7DC4" w:rsidRDefault="00CD7DC4">
      <w:pPr>
        <w:pStyle w:val="ConsPlusNormal"/>
        <w:jc w:val="both"/>
      </w:pPr>
    </w:p>
    <w:p w14:paraId="79D618D0" w14:textId="77777777" w:rsidR="00CD7DC4" w:rsidRDefault="00CD7DC4">
      <w:pPr>
        <w:pStyle w:val="ConsPlusTitle"/>
        <w:jc w:val="center"/>
        <w:outlineLvl w:val="1"/>
      </w:pPr>
      <w:r>
        <w:t>II. Управление рисками причинения вреда (ущерба) охраняемым</w:t>
      </w:r>
    </w:p>
    <w:p w14:paraId="2582D9E0" w14:textId="77777777" w:rsidR="00CD7DC4" w:rsidRDefault="00CD7DC4">
      <w:pPr>
        <w:pStyle w:val="ConsPlusTitle"/>
        <w:jc w:val="center"/>
      </w:pPr>
      <w:r>
        <w:t>законом ценностям при осуществлении регионального</w:t>
      </w:r>
    </w:p>
    <w:p w14:paraId="27ED3906" w14:textId="77777777" w:rsidR="00CD7DC4" w:rsidRDefault="00CD7DC4">
      <w:pPr>
        <w:pStyle w:val="ConsPlusTitle"/>
        <w:jc w:val="center"/>
      </w:pPr>
      <w:r>
        <w:t>государственного контроля</w:t>
      </w:r>
    </w:p>
    <w:p w14:paraId="52B15C11" w14:textId="77777777" w:rsidR="00CD7DC4" w:rsidRDefault="00CD7DC4">
      <w:pPr>
        <w:pStyle w:val="ConsPlusNormal"/>
        <w:jc w:val="both"/>
      </w:pPr>
    </w:p>
    <w:p w14:paraId="7925DD8D" w14:textId="77777777" w:rsidR="00CD7DC4" w:rsidRDefault="00CD7DC4">
      <w:pPr>
        <w:pStyle w:val="ConsPlusNormal"/>
        <w:ind w:firstLine="540"/>
        <w:jc w:val="both"/>
      </w:pPr>
      <w:r>
        <w:t>10. Региональный государственный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CB16136" w14:textId="77777777" w:rsidR="00CD7DC4" w:rsidRDefault="00CD7DC4">
      <w:pPr>
        <w:pStyle w:val="ConsPlusNormal"/>
        <w:spacing w:before="220"/>
        <w:ind w:firstLine="540"/>
        <w:jc w:val="both"/>
      </w:pPr>
      <w:r>
        <w:t>11. При осуществлении регионального государственного контроля Министерство относит объекты контроля к одной из следующих категорий риска причинения вреда (ущерба) (далее - категории риска):</w:t>
      </w:r>
    </w:p>
    <w:p w14:paraId="7BEB192C" w14:textId="77777777" w:rsidR="00CD7DC4" w:rsidRDefault="00CD7DC4">
      <w:pPr>
        <w:pStyle w:val="ConsPlusNormal"/>
        <w:spacing w:before="220"/>
        <w:ind w:firstLine="540"/>
        <w:jc w:val="both"/>
      </w:pPr>
      <w:r>
        <w:t>высокий риск;</w:t>
      </w:r>
    </w:p>
    <w:p w14:paraId="0531B4E9" w14:textId="77777777" w:rsidR="00CD7DC4" w:rsidRDefault="00CD7DC4">
      <w:pPr>
        <w:pStyle w:val="ConsPlusNormal"/>
        <w:spacing w:before="220"/>
        <w:ind w:firstLine="540"/>
        <w:jc w:val="both"/>
      </w:pPr>
      <w:r>
        <w:t>средний риск;</w:t>
      </w:r>
    </w:p>
    <w:p w14:paraId="5EF5EEF0" w14:textId="77777777" w:rsidR="00CD7DC4" w:rsidRDefault="00CD7DC4">
      <w:pPr>
        <w:pStyle w:val="ConsPlusNormal"/>
        <w:spacing w:before="220"/>
        <w:ind w:firstLine="540"/>
        <w:jc w:val="both"/>
      </w:pPr>
      <w:r>
        <w:t>низкий риск.</w:t>
      </w:r>
    </w:p>
    <w:p w14:paraId="1BDC520B" w14:textId="77777777" w:rsidR="00CD7DC4" w:rsidRDefault="00CD7DC4">
      <w:pPr>
        <w:pStyle w:val="ConsPlusNormal"/>
        <w:spacing w:before="220"/>
        <w:ind w:firstLine="540"/>
        <w:jc w:val="both"/>
      </w:pPr>
      <w:r>
        <w:lastRenderedPageBreak/>
        <w:t xml:space="preserve">12. Отнесение объекта контроля к одной из категорий риска осуществляется на основе сопоставления его характеристик с критериями отнесения объектов контроля к категориям риска причинения вреда (ущерба) при осуществлении регионального государственного контроля (далее - критерии риска) согласно </w:t>
      </w:r>
      <w:hyperlink w:anchor="P337">
        <w:r>
          <w:rPr>
            <w:color w:val="0000FF"/>
          </w:rPr>
          <w:t>приложению N 1</w:t>
        </w:r>
      </w:hyperlink>
      <w:r>
        <w:t xml:space="preserve"> к настоящему Положению.</w:t>
      </w:r>
    </w:p>
    <w:p w14:paraId="6E443634" w14:textId="77777777" w:rsidR="00CD7DC4" w:rsidRDefault="00CD7DC4">
      <w:pPr>
        <w:pStyle w:val="ConsPlusNormal"/>
        <w:spacing w:before="220"/>
        <w:ind w:firstLine="540"/>
        <w:jc w:val="both"/>
      </w:pPr>
      <w:r>
        <w:t>13. Отнесение объекта контроля к одной из категорий риска, а также изменение категории риска, к которой ранее был отнесен объект контроля, осуществляется решением Министерства, оформленным в виде приказа.</w:t>
      </w:r>
    </w:p>
    <w:p w14:paraId="49E04A4C" w14:textId="77777777" w:rsidR="00CD7DC4" w:rsidRDefault="00CD7DC4">
      <w:pPr>
        <w:pStyle w:val="ConsPlusNormal"/>
        <w:spacing w:before="220"/>
        <w:ind w:firstLine="540"/>
        <w:jc w:val="both"/>
      </w:pPr>
      <w:r>
        <w:t>Перечни объектов контроля, которым присвоены категории риска, содержат следующую информацию:</w:t>
      </w:r>
    </w:p>
    <w:p w14:paraId="3C8F248B" w14:textId="77777777" w:rsidR="00CD7DC4" w:rsidRDefault="00CD7DC4">
      <w:pPr>
        <w:pStyle w:val="ConsPlusNormal"/>
        <w:spacing w:before="220"/>
        <w:ind w:firstLine="540"/>
        <w:jc w:val="both"/>
      </w:pPr>
      <w:r>
        <w:t>полное наименование объекта контроля и связанного с ним контролируемого лица (наименование и организационно-правовая форма - для юридических лиц, фамилия, имя, отчество (при наличии) - для индивидуальных предпринимателей и физических лиц, применяющих специальный налоговый режим);</w:t>
      </w:r>
    </w:p>
    <w:p w14:paraId="5A79C7A7" w14:textId="77777777" w:rsidR="00CD7DC4" w:rsidRDefault="00CD7DC4">
      <w:pPr>
        <w:pStyle w:val="ConsPlusNormal"/>
        <w:spacing w:before="220"/>
        <w:ind w:firstLine="540"/>
        <w:jc w:val="both"/>
      </w:pPr>
      <w:r>
        <w:t>основной государственный регистрационный номер;</w:t>
      </w:r>
    </w:p>
    <w:p w14:paraId="0CED45BC" w14:textId="77777777" w:rsidR="00CD7DC4" w:rsidRDefault="00CD7DC4">
      <w:pPr>
        <w:pStyle w:val="ConsPlusNormal"/>
        <w:spacing w:before="220"/>
        <w:ind w:firstLine="540"/>
        <w:jc w:val="both"/>
      </w:pPr>
      <w:r>
        <w:t>индивидуальный номер налогоплательщика;</w:t>
      </w:r>
    </w:p>
    <w:p w14:paraId="0598FEA3" w14:textId="77777777" w:rsidR="00CD7DC4" w:rsidRDefault="00CD7DC4">
      <w:pPr>
        <w:pStyle w:val="ConsPlusNormal"/>
        <w:spacing w:before="220"/>
        <w:ind w:firstLine="540"/>
        <w:jc w:val="both"/>
      </w:pPr>
      <w:r>
        <w:t>юридический и фактический адрес осуществления деятельности (при наличии);</w:t>
      </w:r>
    </w:p>
    <w:p w14:paraId="596D75AD" w14:textId="77777777" w:rsidR="00CD7DC4" w:rsidRDefault="00CD7DC4">
      <w:pPr>
        <w:pStyle w:val="ConsPlusNormal"/>
        <w:spacing w:before="220"/>
        <w:ind w:firstLine="540"/>
        <w:jc w:val="both"/>
      </w:pPr>
      <w:r>
        <w:t>указание на категорию риска, а также сведения, на основании которых было принято решение об отнесении объекта контроля к категории риска.</w:t>
      </w:r>
    </w:p>
    <w:p w14:paraId="57484C1B" w14:textId="77777777" w:rsidR="00CD7DC4" w:rsidRDefault="00CD7DC4">
      <w:pPr>
        <w:pStyle w:val="ConsPlusNormal"/>
        <w:spacing w:before="220"/>
        <w:ind w:firstLine="540"/>
        <w:jc w:val="both"/>
      </w:pPr>
      <w:r>
        <w:t>14.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14:paraId="0B9C94FC" w14:textId="77777777" w:rsidR="00CD7DC4" w:rsidRDefault="00CD7DC4">
      <w:pPr>
        <w:pStyle w:val="ConsPlusNormal"/>
        <w:spacing w:before="220"/>
        <w:ind w:firstLine="540"/>
        <w:jc w:val="both"/>
      </w:pPr>
      <w:r>
        <w:t>15. В случае если объект контроля не отнесен Министерством к определенной категории риска, он считается отнесенным к категории низкого риска.</w:t>
      </w:r>
    </w:p>
    <w:p w14:paraId="110C2D9D" w14:textId="77777777" w:rsidR="00CD7DC4" w:rsidRDefault="00CD7DC4">
      <w:pPr>
        <w:pStyle w:val="ConsPlusNormal"/>
        <w:spacing w:before="220"/>
        <w:ind w:firstLine="540"/>
        <w:jc w:val="both"/>
      </w:pPr>
      <w:r>
        <w:t>16. Перечни объектов контроля, которым присвоены категории риска, размещаются в разделе Министерства на Едином интернет-портале Кабардино-Балкарской Республики в сети "Интернет" (далее - официальный сайт Министерства), подраздел "Деятельность", вкладка "Контрольно-надзорная деятельность".</w:t>
      </w:r>
    </w:p>
    <w:p w14:paraId="1B3E9E01" w14:textId="77777777" w:rsidR="00CD7DC4" w:rsidRDefault="00CD7DC4">
      <w:pPr>
        <w:pStyle w:val="ConsPlusNormal"/>
        <w:spacing w:before="220"/>
        <w:ind w:firstLine="540"/>
        <w:jc w:val="both"/>
      </w:pPr>
      <w:r>
        <w:t xml:space="preserve">Перечень объектов контроля также подлежит размещению в порядке, установленном </w:t>
      </w:r>
      <w:hyperlink r:id="rId13">
        <w:r>
          <w:rPr>
            <w:color w:val="0000FF"/>
          </w:rPr>
          <w:t>Правилами</w:t>
        </w:r>
      </w:hyperlink>
      <w:r>
        <w:t xml:space="preserve">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C404828" w14:textId="77777777" w:rsidR="00CD7DC4" w:rsidRDefault="00CD7DC4">
      <w:pPr>
        <w:pStyle w:val="ConsPlusNormal"/>
        <w:spacing w:before="220"/>
        <w:ind w:firstLine="540"/>
        <w:jc w:val="both"/>
      </w:pPr>
      <w:r>
        <w:t>17. Контролируемое лицо вправе подать в Министерство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(далее - заявление об изменении категории риска) в случае их соответствия критериям риска для отнесения к иной категории риска,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Портал Госуслуг).</w:t>
      </w:r>
    </w:p>
    <w:p w14:paraId="591CFE6C" w14:textId="77777777" w:rsidR="00CD7DC4" w:rsidRDefault="00CD7DC4">
      <w:pPr>
        <w:pStyle w:val="ConsPlusNormal"/>
        <w:spacing w:before="220"/>
        <w:ind w:firstLine="540"/>
        <w:jc w:val="both"/>
      </w:pPr>
      <w:r>
        <w:t xml:space="preserve">До 1 января 2030 года заявление об изменении категории риска может подаваться и рассматриваться в соответствии с </w:t>
      </w:r>
      <w:hyperlink r:id="rId14">
        <w:r>
          <w:rPr>
            <w:color w:val="0000FF"/>
          </w:rPr>
          <w:t>главой 9</w:t>
        </w:r>
      </w:hyperlink>
      <w:r>
        <w:t xml:space="preserve"> Федерального закона N 248-ФЗ и </w:t>
      </w:r>
      <w:hyperlink r:id="rId15">
        <w:r>
          <w:rPr>
            <w:color w:val="0000FF"/>
          </w:rPr>
          <w:t>постановлением</w:t>
        </w:r>
      </w:hyperlink>
      <w:r>
        <w:t xml:space="preserve"> Правительства Российской Федерации от 10 марта 2022 г. N 336 "Об особенностях организации и </w:t>
      </w:r>
      <w:r>
        <w:lastRenderedPageBreak/>
        <w:t xml:space="preserve">осуществления государственного контроля (надзора), муниципального контроля" (далее - постановление N 336) с учетом особенностей, определенных </w:t>
      </w:r>
      <w:hyperlink r:id="rId16">
        <w:r>
          <w:rPr>
            <w:color w:val="0000FF"/>
          </w:rPr>
          <w:t>пунктом 8(1)</w:t>
        </w:r>
      </w:hyperlink>
      <w:r>
        <w:t xml:space="preserve"> постановления N 336.</w:t>
      </w:r>
    </w:p>
    <w:p w14:paraId="4859518C" w14:textId="77777777" w:rsidR="00CD7DC4" w:rsidRDefault="00CD7DC4">
      <w:pPr>
        <w:pStyle w:val="ConsPlusNormal"/>
        <w:spacing w:before="220"/>
        <w:ind w:firstLine="540"/>
        <w:jc w:val="both"/>
      </w:pPr>
      <w:r>
        <w:t>18. Пересмотр категории риска, присвоенной объекту контроля ранее, осуществляется при наличии оснований для изменения категории риска в соответствии с критериями риска.</w:t>
      </w:r>
    </w:p>
    <w:p w14:paraId="259A394F" w14:textId="77777777" w:rsidR="00CD7DC4" w:rsidRDefault="00CD7DC4">
      <w:pPr>
        <w:pStyle w:val="ConsPlusNormal"/>
        <w:spacing w:before="220"/>
        <w:ind w:firstLine="540"/>
        <w:jc w:val="both"/>
      </w:pPr>
      <w:bookmarkStart w:id="5" w:name="P99"/>
      <w:bookmarkEnd w:id="5"/>
      <w:r>
        <w:t>19. Министерство рассматривает заявление об изменении категории риска, оценивает в соответствии с критериями риска представленные контролируемым лицом и имеющиеся в распоряжении Министерства документы и по итогам их рассмотрения в срок, не превышающий 5 рабочих дней со дня регистрации такого заявления, принимает одно из следующих решений:</w:t>
      </w:r>
    </w:p>
    <w:p w14:paraId="2895502F" w14:textId="77777777" w:rsidR="00CD7DC4" w:rsidRDefault="00CD7DC4">
      <w:pPr>
        <w:pStyle w:val="ConsPlusNormal"/>
        <w:spacing w:before="220"/>
        <w:ind w:firstLine="540"/>
        <w:jc w:val="both"/>
      </w:pPr>
      <w:r>
        <w:t>удовлетворение заявления об изменении категории риска и изменение категории риска объекта контроля;</w:t>
      </w:r>
    </w:p>
    <w:p w14:paraId="0331F5AB" w14:textId="77777777" w:rsidR="00CD7DC4" w:rsidRDefault="00CD7DC4">
      <w:pPr>
        <w:pStyle w:val="ConsPlusNormal"/>
        <w:spacing w:before="220"/>
        <w:ind w:firstLine="540"/>
        <w:jc w:val="both"/>
      </w:pPr>
      <w:r>
        <w:t>отказ в удовлетворении заявления об изменении категории риска.</w:t>
      </w:r>
    </w:p>
    <w:p w14:paraId="2EAA4563" w14:textId="77777777" w:rsidR="00CD7DC4" w:rsidRDefault="00CD7DC4">
      <w:pPr>
        <w:pStyle w:val="ConsPlusNormal"/>
        <w:spacing w:before="220"/>
        <w:ind w:firstLine="540"/>
        <w:jc w:val="both"/>
      </w:pPr>
      <w:r>
        <w:t xml:space="preserve">20. Министерство в течение 3 рабочих дней со дня принятия решения, указанного в </w:t>
      </w:r>
      <w:hyperlink w:anchor="P99">
        <w:r>
          <w:rPr>
            <w:color w:val="0000FF"/>
          </w:rPr>
          <w:t>пункте 19</w:t>
        </w:r>
      </w:hyperlink>
      <w:r>
        <w:t xml:space="preserve"> настоящего Положения, информирует контролируемое лицо о принятом решении путем направления соответствующего уведомления по почтовому адресу, указанному в заявлении об изменении категории риска, или в форме электронного документа, подписанного усиленной квалифицированной электронной подписью уполномоченного должностного лица Министерства,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или был ранее представлен в Министерство, либо посредством Портала Госуслуг.</w:t>
      </w:r>
    </w:p>
    <w:p w14:paraId="5534BD82" w14:textId="77777777" w:rsidR="00CD7DC4" w:rsidRDefault="00CD7DC4">
      <w:pPr>
        <w:pStyle w:val="ConsPlusNormal"/>
        <w:spacing w:before="220"/>
        <w:ind w:firstLine="540"/>
        <w:jc w:val="both"/>
      </w:pPr>
      <w:r>
        <w:t>При принятии решения об отказе в удовлетворении заявления об изменении категории риска контролируемое лицо должно быть информировано о причинах отказа.</w:t>
      </w:r>
    </w:p>
    <w:p w14:paraId="63570D33" w14:textId="77777777" w:rsidR="00CD7DC4" w:rsidRDefault="00CD7DC4">
      <w:pPr>
        <w:pStyle w:val="ConsPlusNormal"/>
        <w:spacing w:before="220"/>
        <w:ind w:firstLine="540"/>
        <w:jc w:val="both"/>
      </w:pPr>
      <w:r>
        <w:t>21. В случае несогласия с принятым Министерством решением об отказе в удовлетворении заявления об изменении категории риска контролируемое лицо вправе обжаловать такое решение в досудебном и (или) судебном порядке (в судебном порядке -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DA249BA" w14:textId="77777777" w:rsidR="00CD7DC4" w:rsidRDefault="00CD7DC4">
      <w:pPr>
        <w:pStyle w:val="ConsPlusNormal"/>
        <w:spacing w:before="220"/>
        <w:ind w:firstLine="540"/>
        <w:jc w:val="both"/>
      </w:pPr>
      <w:r>
        <w:t>22. При осуществлении регионального государственного контроля плановые контрольные (надзорные) мероприятия не проводятся, учет рисков причинения вреда (ущерба) охраняемым законом ценностям при проведении плановых контрольных (надзорных) мероприятий не осуществляется.</w:t>
      </w:r>
    </w:p>
    <w:p w14:paraId="75F32322" w14:textId="77777777" w:rsidR="00CD7DC4" w:rsidRDefault="00CD7DC4">
      <w:pPr>
        <w:pStyle w:val="ConsPlusNormal"/>
        <w:spacing w:before="220"/>
        <w:ind w:firstLine="540"/>
        <w:jc w:val="both"/>
      </w:pPr>
      <w:r>
        <w:t xml:space="preserve">23. В целях оценки риска причинения вреда (ущерба) при принятии решения о необходимости проведения и выборе вида внепланового контрольного (надзорного) мероприятия применяются индикаторы риска нарушения обязательных требований, используемые для осуществления регионального государственного контроля (далее - индикаторы риска), согласно </w:t>
      </w:r>
      <w:hyperlink w:anchor="P398">
        <w:r>
          <w:rPr>
            <w:color w:val="0000FF"/>
          </w:rPr>
          <w:t>приложению N 2</w:t>
        </w:r>
      </w:hyperlink>
      <w:r>
        <w:t xml:space="preserve"> к настоящему Положению.</w:t>
      </w:r>
    </w:p>
    <w:p w14:paraId="0B97C2E5" w14:textId="77777777" w:rsidR="00CD7DC4" w:rsidRDefault="00CD7DC4">
      <w:pPr>
        <w:pStyle w:val="ConsPlusNormal"/>
        <w:spacing w:before="220"/>
        <w:ind w:firstLine="540"/>
        <w:jc w:val="both"/>
      </w:pPr>
      <w:r>
        <w:t>24. Порядок выявления индикаторов риска нарушения обязательных требований включает в себя сбор, обработку, анализ, учет и систематизацию сведений контролируемых лицах, имеющихся у Министерства и полученных без взаимодействия с контролируемыми лицами.</w:t>
      </w:r>
    </w:p>
    <w:p w14:paraId="581C8243" w14:textId="77777777" w:rsidR="00CD7DC4" w:rsidRDefault="00CD7DC4">
      <w:pPr>
        <w:pStyle w:val="ConsPlusNormal"/>
        <w:spacing w:before="220"/>
        <w:ind w:firstLine="540"/>
        <w:jc w:val="both"/>
      </w:pPr>
      <w:r>
        <w:t xml:space="preserve">В целях выявления индикаторов риска нарушения обязательных требований Министерство использует сведения о контролируемых лицах,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без взаимодействия с контролируемым лицом, от государственных органов, органов местного самоуправления и организаций в рамках межведомственного </w:t>
      </w:r>
      <w:r>
        <w:lastRenderedPageBreak/>
        <w:t>информационного взаимодействия, при реализации полномочий в рамках разрешительной деятельности, по результатам предоставления гражданам и организациям государственных услуг, из обращений юридических и физических лиц, из сообщений средств массовой информации, а также сведения, содержащиеся в информационных ресурсах, ведомственных системах и иных информационных системах.</w:t>
      </w:r>
    </w:p>
    <w:p w14:paraId="58BE3196" w14:textId="77777777" w:rsidR="00CD7DC4" w:rsidRDefault="00CD7DC4">
      <w:pPr>
        <w:pStyle w:val="ConsPlusNormal"/>
        <w:jc w:val="both"/>
      </w:pPr>
    </w:p>
    <w:p w14:paraId="13811AE4" w14:textId="77777777" w:rsidR="00CD7DC4" w:rsidRDefault="00CD7DC4">
      <w:pPr>
        <w:pStyle w:val="ConsPlusTitle"/>
        <w:jc w:val="center"/>
        <w:outlineLvl w:val="1"/>
      </w:pPr>
      <w:r>
        <w:t>III. Профилактика рисков причинения вреда (ущерба)</w:t>
      </w:r>
    </w:p>
    <w:p w14:paraId="5AF156AC" w14:textId="77777777" w:rsidR="00CD7DC4" w:rsidRDefault="00CD7DC4">
      <w:pPr>
        <w:pStyle w:val="ConsPlusTitle"/>
        <w:jc w:val="center"/>
      </w:pPr>
      <w:r>
        <w:t>охраняемым законом ценностям</w:t>
      </w:r>
    </w:p>
    <w:p w14:paraId="7796E703" w14:textId="77777777" w:rsidR="00CD7DC4" w:rsidRDefault="00CD7DC4">
      <w:pPr>
        <w:pStyle w:val="ConsPlusNormal"/>
        <w:jc w:val="both"/>
      </w:pPr>
    </w:p>
    <w:p w14:paraId="732958D2" w14:textId="77777777" w:rsidR="00CD7DC4" w:rsidRDefault="00CD7DC4">
      <w:pPr>
        <w:pStyle w:val="ConsPlusNormal"/>
        <w:ind w:firstLine="540"/>
        <w:jc w:val="both"/>
      </w:pPr>
      <w:r>
        <w:t xml:space="preserve">25. Разработка и утверждение Министерством программы профилактики рисков причинения вреда (ущерба) охраняемым законом ценностям (далее - программа профилактики) осуществляется в соответствии с </w:t>
      </w:r>
      <w:hyperlink r:id="rId17">
        <w:r>
          <w:rPr>
            <w:color w:val="0000FF"/>
          </w:rPr>
          <w:t>постановлением</w:t>
        </w:r>
      </w:hyperlink>
      <w:r>
        <w:t xml:space="preserve">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4415E83" w14:textId="77777777" w:rsidR="00CD7DC4" w:rsidRDefault="00CD7DC4">
      <w:pPr>
        <w:pStyle w:val="ConsPlusNormal"/>
        <w:spacing w:before="220"/>
        <w:ind w:firstLine="540"/>
        <w:jc w:val="both"/>
      </w:pPr>
      <w:r>
        <w:t>26. При осуществлении регионального государственного контроля Министерством проводятся следующие виды профилактических мероприятий:</w:t>
      </w:r>
    </w:p>
    <w:p w14:paraId="2AD3828F" w14:textId="77777777" w:rsidR="00CD7DC4" w:rsidRDefault="00CD7DC4">
      <w:pPr>
        <w:pStyle w:val="ConsPlusNormal"/>
        <w:spacing w:before="220"/>
        <w:ind w:firstLine="540"/>
        <w:jc w:val="both"/>
      </w:pPr>
      <w:r>
        <w:t>информирование;</w:t>
      </w:r>
    </w:p>
    <w:p w14:paraId="0F447FEB" w14:textId="77777777" w:rsidR="00CD7DC4" w:rsidRDefault="00CD7DC4">
      <w:pPr>
        <w:pStyle w:val="ConsPlusNormal"/>
        <w:spacing w:before="220"/>
        <w:ind w:firstLine="540"/>
        <w:jc w:val="both"/>
      </w:pPr>
      <w:r>
        <w:t>обобщение правоприменительной практики;</w:t>
      </w:r>
    </w:p>
    <w:p w14:paraId="51EC1749" w14:textId="77777777" w:rsidR="00CD7DC4" w:rsidRDefault="00CD7DC4">
      <w:pPr>
        <w:pStyle w:val="ConsPlusNormal"/>
        <w:spacing w:before="220"/>
        <w:ind w:firstLine="540"/>
        <w:jc w:val="both"/>
      </w:pPr>
      <w:r>
        <w:t>самообследование;</w:t>
      </w:r>
    </w:p>
    <w:p w14:paraId="69463F35" w14:textId="77777777" w:rsidR="00CD7DC4" w:rsidRDefault="00CD7DC4">
      <w:pPr>
        <w:pStyle w:val="ConsPlusNormal"/>
        <w:spacing w:before="220"/>
        <w:ind w:firstLine="540"/>
        <w:jc w:val="both"/>
      </w:pPr>
      <w:r>
        <w:t>меры стимулирования добросовестности;</w:t>
      </w:r>
    </w:p>
    <w:p w14:paraId="46F3BF7A" w14:textId="77777777" w:rsidR="00CD7DC4" w:rsidRDefault="00CD7DC4">
      <w:pPr>
        <w:pStyle w:val="ConsPlusNormal"/>
        <w:spacing w:before="220"/>
        <w:ind w:firstLine="540"/>
        <w:jc w:val="both"/>
      </w:pPr>
      <w:r>
        <w:t>объявление предостережения;</w:t>
      </w:r>
    </w:p>
    <w:p w14:paraId="10058264" w14:textId="77777777" w:rsidR="00CD7DC4" w:rsidRDefault="00CD7DC4">
      <w:pPr>
        <w:pStyle w:val="ConsPlusNormal"/>
        <w:spacing w:before="220"/>
        <w:ind w:firstLine="540"/>
        <w:jc w:val="both"/>
      </w:pPr>
      <w:r>
        <w:t>консультирование;</w:t>
      </w:r>
    </w:p>
    <w:p w14:paraId="3E67EC5A" w14:textId="77777777" w:rsidR="00CD7DC4" w:rsidRDefault="00CD7DC4">
      <w:pPr>
        <w:pStyle w:val="ConsPlusNormal"/>
        <w:spacing w:before="220"/>
        <w:ind w:firstLine="540"/>
        <w:jc w:val="both"/>
      </w:pPr>
      <w:r>
        <w:t>профилактический визит.</w:t>
      </w:r>
    </w:p>
    <w:p w14:paraId="33E3111D" w14:textId="77777777" w:rsidR="00CD7DC4" w:rsidRDefault="00CD7DC4">
      <w:pPr>
        <w:pStyle w:val="ConsPlusNormal"/>
        <w:spacing w:before="220"/>
        <w:ind w:firstLine="540"/>
        <w:jc w:val="both"/>
      </w:pPr>
      <w:r>
        <w:t>27. При осуществлении регионального государственного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291445E6" w14:textId="77777777" w:rsidR="00CD7DC4" w:rsidRDefault="00CD7DC4">
      <w:pPr>
        <w:pStyle w:val="ConsPlusNormal"/>
        <w:spacing w:before="220"/>
        <w:ind w:firstLine="540"/>
        <w:jc w:val="both"/>
      </w:pPr>
      <w:r>
        <w:t xml:space="preserve">28.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проводящий такое профилактическое мероприятие, незамедлительно направляет информацию об этом уполномоченному должностному лицу Министерства для принятия решения о проведении контрольных (надзорных) мероприятий, либо в случаях, предусмотренных Федеральным </w:t>
      </w:r>
      <w:hyperlink r:id="rId18">
        <w:r>
          <w:rPr>
            <w:color w:val="0000FF"/>
          </w:rPr>
          <w:t>законом</w:t>
        </w:r>
      </w:hyperlink>
      <w:r>
        <w:t xml:space="preserve"> N 248-ФЗ, принимает меры, указанные в </w:t>
      </w:r>
      <w:hyperlink r:id="rId19">
        <w:r>
          <w:rPr>
            <w:color w:val="0000FF"/>
          </w:rPr>
          <w:t>статье 90</w:t>
        </w:r>
      </w:hyperlink>
      <w:r>
        <w:t xml:space="preserve"> Федерального закона N 248-ФЗ.</w:t>
      </w:r>
    </w:p>
    <w:p w14:paraId="09CA6385" w14:textId="77777777" w:rsidR="00CD7DC4" w:rsidRDefault="00CD7DC4">
      <w:pPr>
        <w:pStyle w:val="ConsPlusNormal"/>
        <w:spacing w:before="220"/>
        <w:ind w:firstLine="540"/>
        <w:jc w:val="both"/>
      </w:pPr>
      <w:r>
        <w:t xml:space="preserve">29. Информирование контролируемых лиц и иных заинтересованных лиц по вопросам соблюдения обязательных требований осуществляется Министерством в порядке, предусмотренном </w:t>
      </w:r>
      <w:hyperlink r:id="rId20">
        <w:r>
          <w:rPr>
            <w:color w:val="0000FF"/>
          </w:rPr>
          <w:t>статьей 46</w:t>
        </w:r>
      </w:hyperlink>
      <w:r>
        <w:t xml:space="preserve"> Федерального закона N 248-ФЗ, посредством размещения соответствующих сведений на официальном сайте Министерства,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458AC6D" w14:textId="77777777" w:rsidR="00CD7DC4" w:rsidRDefault="00CD7DC4">
      <w:pPr>
        <w:pStyle w:val="ConsPlusNormal"/>
        <w:spacing w:before="220"/>
        <w:ind w:firstLine="540"/>
        <w:jc w:val="both"/>
      </w:pPr>
      <w:r>
        <w:t xml:space="preserve">30. Обобщение правоприменительной практики осуществляется в порядке, предусмотренном </w:t>
      </w:r>
      <w:hyperlink r:id="rId21">
        <w:r>
          <w:rPr>
            <w:color w:val="0000FF"/>
          </w:rPr>
          <w:t>статьей 47</w:t>
        </w:r>
      </w:hyperlink>
      <w:r>
        <w:t xml:space="preserve"> Федерального закона N 248-ФЗ.</w:t>
      </w:r>
    </w:p>
    <w:p w14:paraId="48DB9389" w14:textId="77777777" w:rsidR="00CD7DC4" w:rsidRDefault="00CD7DC4">
      <w:pPr>
        <w:pStyle w:val="ConsPlusNormal"/>
        <w:spacing w:before="220"/>
        <w:ind w:firstLine="540"/>
        <w:jc w:val="both"/>
      </w:pPr>
      <w:r>
        <w:t xml:space="preserve">По итогам обобщения правоприменительной практики Министерство ежегодно </w:t>
      </w:r>
      <w:r>
        <w:lastRenderedPageBreak/>
        <w:t>обеспечивает подготовку доклада, содержащего результаты обобщения правоприменительной практики Министерства (далее - доклад о правоприменительной практике), и обеспечивает публичное обсуждение проекта доклада о правоприменительной практике.</w:t>
      </w:r>
    </w:p>
    <w:p w14:paraId="2AB7C29E" w14:textId="77777777" w:rsidR="00CD7DC4" w:rsidRDefault="00CD7DC4">
      <w:pPr>
        <w:pStyle w:val="ConsPlusNormal"/>
        <w:spacing w:before="220"/>
        <w:ind w:firstLine="540"/>
        <w:jc w:val="both"/>
      </w:pPr>
      <w:r>
        <w:t>31. Публичное обсуждение проекта доклада о правоприменительной практике проводится до 1 марта года, следующего за отчетным. Доклад о правоприменительной практике утверждается приказом Министерства и размещается на официальном сайте Министерства не позднее 31 марта года, следующего за отчетным.</w:t>
      </w:r>
    </w:p>
    <w:p w14:paraId="66B1E4B0" w14:textId="77777777" w:rsidR="00CD7DC4" w:rsidRDefault="00CD7DC4">
      <w:pPr>
        <w:pStyle w:val="ConsPlusNormal"/>
        <w:spacing w:before="220"/>
        <w:ind w:firstLine="540"/>
        <w:jc w:val="both"/>
      </w:pPr>
      <w:r>
        <w:t xml:space="preserve">32. В соответствии со </w:t>
      </w:r>
      <w:hyperlink r:id="rId22">
        <w:r>
          <w:rPr>
            <w:color w:val="0000FF"/>
          </w:rPr>
          <w:t>статьей 51</w:t>
        </w:r>
      </w:hyperlink>
      <w:r>
        <w:t xml:space="preserve"> Федерального закона N 248-ФЗ контролируемые лица могут проводить самостоятельную оценку соблюдения обязательных требований (далее - самообследование) в целях добровольного определения контролируемыми лицами уровня соблюдения ими обязательных требований.</w:t>
      </w:r>
    </w:p>
    <w:p w14:paraId="519F241B" w14:textId="77777777" w:rsidR="00CD7DC4" w:rsidRDefault="00CD7DC4">
      <w:pPr>
        <w:pStyle w:val="ConsPlusNormal"/>
        <w:spacing w:before="220"/>
        <w:ind w:firstLine="540"/>
        <w:jc w:val="both"/>
      </w:pPr>
      <w:r>
        <w:t>33. Самообследование осуществляется в автоматизированном режиме с использованием одного из способов, указанных на официальном сайте Министерства.</w:t>
      </w:r>
    </w:p>
    <w:p w14:paraId="6138F66D" w14:textId="77777777" w:rsidR="00CD7DC4" w:rsidRDefault="00CD7DC4">
      <w:pPr>
        <w:pStyle w:val="ConsPlusNormal"/>
        <w:spacing w:before="220"/>
        <w:ind w:firstLine="540"/>
        <w:jc w:val="both"/>
      </w:pPr>
      <w:r>
        <w:t>34. Контролируемые лица, получившие высокую оценку по итогам самообследования, вправе принять декларацию соблюдения обязательных требований.</w:t>
      </w:r>
    </w:p>
    <w:p w14:paraId="61528C89" w14:textId="77777777" w:rsidR="00CD7DC4" w:rsidRDefault="00CD7DC4">
      <w:pPr>
        <w:pStyle w:val="ConsPlusNormal"/>
        <w:spacing w:before="220"/>
        <w:ind w:firstLine="540"/>
        <w:jc w:val="both"/>
      </w:pPr>
      <w:r>
        <w:t>35. Министерство утверждает методические рекомендации по проведению самообследования и подготовке декларации соблюдения обязательных требований (далее - декларация) и размещает на официальном сайте Министерства.</w:t>
      </w:r>
    </w:p>
    <w:p w14:paraId="36E654EA" w14:textId="77777777" w:rsidR="00CD7DC4" w:rsidRDefault="00CD7DC4">
      <w:pPr>
        <w:pStyle w:val="ConsPlusNormal"/>
        <w:spacing w:before="220"/>
        <w:ind w:firstLine="540"/>
        <w:jc w:val="both"/>
      </w:pPr>
      <w:r>
        <w:t>36. Срок действия декларации составляет 3 года с даты ее регистрации Министерством.</w:t>
      </w:r>
    </w:p>
    <w:p w14:paraId="3D545320" w14:textId="77777777" w:rsidR="00CD7DC4" w:rsidRDefault="00CD7DC4">
      <w:pPr>
        <w:pStyle w:val="ConsPlusNormal"/>
        <w:spacing w:before="220"/>
        <w:ind w:firstLine="540"/>
        <w:jc w:val="both"/>
      </w:pPr>
      <w:r>
        <w:t>37. В случае если при проведении обязательного профилактического визита или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аннулируется решением, принимаемым по результатам контрольного (надзорного) мероприятия. В случае аннулирования декларации контролируемое лицо может вновь принять декларацию не ранее одного года с даты ее аннулирования.</w:t>
      </w:r>
    </w:p>
    <w:p w14:paraId="6705BC5A" w14:textId="77777777" w:rsidR="00CD7DC4" w:rsidRDefault="00CD7DC4">
      <w:pPr>
        <w:pStyle w:val="ConsPlusNormal"/>
        <w:spacing w:before="220"/>
        <w:ind w:firstLine="540"/>
        <w:jc w:val="both"/>
      </w:pPr>
      <w:r>
        <w:t xml:space="preserve">38. В целях мотивации контролируемых лиц к соблюдению обязательных требований Министерство проводит мероприятия, направленные на нематериальное поощрение добросовестных контролируемых лиц (далее - меры стимулирования добросовестности) в соответствии со </w:t>
      </w:r>
      <w:hyperlink r:id="rId23">
        <w:r>
          <w:rPr>
            <w:color w:val="0000FF"/>
          </w:rPr>
          <w:t>статьей 48</w:t>
        </w:r>
      </w:hyperlink>
      <w:r>
        <w:t xml:space="preserve"> Федерального закона N 248-ФЗ. Под мерами стимулирования добросовестности следует понимать присвоение контролируемому лицу репутационного статуса, обозначающего добросовестное соблюдение контролируемым лицом обязательных требований, предоставление контролируемому лицу права публично размещать указанную информацию в открытых источниках (в том числе в информационных и рекламных целях), снижение категории риска объекта контроля до низкой.</w:t>
      </w:r>
    </w:p>
    <w:p w14:paraId="6217BEB5" w14:textId="77777777" w:rsidR="00CD7DC4" w:rsidRDefault="00CD7DC4">
      <w:pPr>
        <w:pStyle w:val="ConsPlusNormal"/>
        <w:spacing w:before="220"/>
        <w:ind w:firstLine="540"/>
        <w:jc w:val="both"/>
      </w:pPr>
      <w:r>
        <w:t>39. Меры стимулирования добросовестности применяются к контролируемым лицам, принявшим декларацию и соответствующим критерию (критериям) добросовестности.</w:t>
      </w:r>
    </w:p>
    <w:p w14:paraId="43FC02D1" w14:textId="77777777" w:rsidR="00CD7DC4" w:rsidRDefault="00CD7DC4">
      <w:pPr>
        <w:pStyle w:val="ConsPlusNormal"/>
        <w:spacing w:before="220"/>
        <w:ind w:firstLine="540"/>
        <w:jc w:val="both"/>
      </w:pPr>
      <w:r>
        <w:t>40. Оценка добросовестности контролируемых лиц, в отношении осуществляемой ими деятельности либо принадлежащих им (используемых ими) иных объектов контроля всех категорий риска, осуществляющих деятельность не менее 3 лет, проводится Министерством на основании поступления в Министерство от контролируемого лица декларации и копий документов, подтверждающих соответствие контролируемого лица критерию (критериям) добросовестности:</w:t>
      </w:r>
    </w:p>
    <w:p w14:paraId="3604D655" w14:textId="77777777" w:rsidR="00CD7DC4" w:rsidRDefault="00CD7DC4">
      <w:pPr>
        <w:pStyle w:val="ConsPlusNormal"/>
        <w:spacing w:before="220"/>
        <w:ind w:firstLine="540"/>
        <w:jc w:val="both"/>
      </w:pPr>
      <w:r>
        <w:t>а)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29F3C83" w14:textId="77777777" w:rsidR="00CD7DC4" w:rsidRDefault="00CD7DC4">
      <w:pPr>
        <w:pStyle w:val="ConsPlusNormal"/>
        <w:spacing w:before="220"/>
        <w:ind w:firstLine="540"/>
        <w:jc w:val="both"/>
      </w:pPr>
      <w:r>
        <w:t xml:space="preserve">б) наличие внедренных сертифицированных систем внутреннего контроля в соответствующей </w:t>
      </w:r>
      <w:r>
        <w:lastRenderedPageBreak/>
        <w:t>сфере деятельности;</w:t>
      </w:r>
    </w:p>
    <w:p w14:paraId="61E17249" w14:textId="77777777" w:rsidR="00CD7DC4" w:rsidRDefault="00CD7DC4">
      <w:pPr>
        <w:pStyle w:val="ConsPlusNormal"/>
        <w:spacing w:before="220"/>
        <w:ind w:firstLine="540"/>
        <w:jc w:val="both"/>
      </w:pPr>
      <w:r>
        <w:t>в) предоставление контролируемым лицом доступа Министерству к своим информационным ресурсам в рамках соглашения об информационном взаимодействии;</w:t>
      </w:r>
    </w:p>
    <w:p w14:paraId="20EA4EBC" w14:textId="77777777" w:rsidR="00CD7DC4" w:rsidRDefault="00CD7DC4">
      <w:pPr>
        <w:pStyle w:val="ConsPlusNormal"/>
        <w:spacing w:before="220"/>
        <w:ind w:firstLine="540"/>
        <w:jc w:val="both"/>
      </w:pPr>
      <w:r>
        <w:t>г) добровольная сертификация, подтверждающая повышенный необходимый уровень безопасности охраняемых законом ценностей;</w:t>
      </w:r>
    </w:p>
    <w:p w14:paraId="57DB5192" w14:textId="77777777" w:rsidR="00CD7DC4" w:rsidRDefault="00CD7DC4">
      <w:pPr>
        <w:pStyle w:val="ConsPlusNormal"/>
        <w:spacing w:before="220"/>
        <w:ind w:firstLine="540"/>
        <w:jc w:val="both"/>
      </w:pPr>
      <w:r>
        <w:t>д) наличие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13D52EA0" w14:textId="77777777" w:rsidR="00CD7DC4" w:rsidRDefault="00CD7DC4">
      <w:pPr>
        <w:pStyle w:val="ConsPlusNormal"/>
        <w:spacing w:before="220"/>
        <w:ind w:firstLine="540"/>
        <w:jc w:val="both"/>
      </w:pPr>
      <w:r>
        <w:t>е)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746A68C5" w14:textId="77777777" w:rsidR="00CD7DC4" w:rsidRDefault="00CD7DC4">
      <w:pPr>
        <w:pStyle w:val="ConsPlusNormal"/>
        <w:spacing w:before="220"/>
        <w:ind w:firstLine="540"/>
        <w:jc w:val="both"/>
      </w:pPr>
      <w:r>
        <w:t>41. Информирование контролируемых лиц о применении в отношении их мер стимулирования добросовестности осуществляется Министерством посредством размещения соответствующих сведений на официальном сайте Министерства в срок не позднее 5 рабочих дней со дня принятия решения о применении указанных мер.</w:t>
      </w:r>
    </w:p>
    <w:p w14:paraId="314233B2" w14:textId="77777777" w:rsidR="00CD7DC4" w:rsidRDefault="00CD7DC4">
      <w:pPr>
        <w:pStyle w:val="ConsPlusNormal"/>
        <w:spacing w:before="220"/>
        <w:ind w:firstLine="540"/>
        <w:jc w:val="both"/>
      </w:pPr>
      <w:r>
        <w:t xml:space="preserve">42. При наличии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в соответствии со </w:t>
      </w:r>
      <w:hyperlink r:id="rId24">
        <w:r>
          <w:rPr>
            <w:color w:val="0000FF"/>
          </w:rPr>
          <w:t>статьей 49</w:t>
        </w:r>
      </w:hyperlink>
      <w:r>
        <w:t xml:space="preserve"> Федерального закона N 248-ФЗ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53C5FD51" w14:textId="77777777" w:rsidR="00CD7DC4" w:rsidRDefault="00CD7DC4">
      <w:pPr>
        <w:pStyle w:val="ConsPlusNormal"/>
        <w:spacing w:before="220"/>
        <w:ind w:firstLine="540"/>
        <w:jc w:val="both"/>
      </w:pPr>
      <w:r>
        <w:t xml:space="preserve">43. Предостережение объявляется и направляется контролируемому лицу в порядке, предусмотренном Федеральным </w:t>
      </w:r>
      <w:hyperlink r:id="rId25">
        <w:r>
          <w:rPr>
            <w:color w:val="0000FF"/>
          </w:rPr>
          <w:t>законом</w:t>
        </w:r>
      </w:hyperlink>
      <w:r>
        <w:t xml:space="preserve"> N 248-ФЗ.</w:t>
      </w:r>
    </w:p>
    <w:p w14:paraId="6D93FB78" w14:textId="77777777" w:rsidR="00CD7DC4" w:rsidRDefault="00CD7DC4">
      <w:pPr>
        <w:pStyle w:val="ConsPlusNormal"/>
        <w:spacing w:before="220"/>
        <w:ind w:firstLine="540"/>
        <w:jc w:val="both"/>
      </w:pPr>
      <w:r>
        <w:t>Объявленное предостережение Министерство размещает в момент вынесения в федеральной государственной информационной системе "Единый реестр контрольных (надзорных) мероприятий" (далее - ЕРКНМ) и в течение 3 рабочих дней с даты объявления направляет в адрес контролируемого лица через Портал Госуслуг, а также по адресу электронной почты или почтовым отправлением (в случае направления на бумажном носителе).</w:t>
      </w:r>
    </w:p>
    <w:p w14:paraId="61230BC6" w14:textId="77777777" w:rsidR="00CD7DC4" w:rsidRDefault="00CD7DC4">
      <w:pPr>
        <w:pStyle w:val="ConsPlusNormal"/>
        <w:spacing w:before="220"/>
        <w:ind w:firstLine="540"/>
        <w:jc w:val="both"/>
      </w:pPr>
      <w:r>
        <w:t>44. В случае принятия Министерством решения об объявлении контролируемому лицу предостережения одновременно с указанным предостережением контролируемому лицу в целях проведения им самообследования направляется ссылка на официальный сайт Министерства, где контролируемое лицо может пройти самообследование.</w:t>
      </w:r>
    </w:p>
    <w:p w14:paraId="18879B66" w14:textId="77777777" w:rsidR="00CD7DC4" w:rsidRDefault="00CD7DC4">
      <w:pPr>
        <w:pStyle w:val="ConsPlusNormal"/>
        <w:spacing w:before="220"/>
        <w:ind w:firstLine="540"/>
        <w:jc w:val="both"/>
      </w:pPr>
      <w:r>
        <w:t>45. Контролируемое лицо вправе в течение 10 рабочих дней со дня получения предостережения подать в Министерство возражение в отношении указанного предостережения.</w:t>
      </w:r>
    </w:p>
    <w:p w14:paraId="2561642F" w14:textId="77777777" w:rsidR="00CD7DC4" w:rsidRDefault="00CD7DC4">
      <w:pPr>
        <w:pStyle w:val="ConsPlusNormal"/>
        <w:spacing w:before="220"/>
        <w:ind w:firstLine="540"/>
        <w:jc w:val="both"/>
      </w:pPr>
      <w:r>
        <w:t>46. В возражении контролируемым лицом указываются:</w:t>
      </w:r>
    </w:p>
    <w:p w14:paraId="244D2788" w14:textId="77777777" w:rsidR="00CD7DC4" w:rsidRDefault="00CD7DC4">
      <w:pPr>
        <w:pStyle w:val="ConsPlusNormal"/>
        <w:spacing w:before="220"/>
        <w:ind w:firstLine="540"/>
        <w:jc w:val="both"/>
      </w:pPr>
      <w:r>
        <w:t>наименование контролируемого лица (наименование и организационно-правовая форма - для юридических лиц, фамилия, имя, отчество (при наличии) - для индивидуальных предпринимателей и физических лиц, применяющих специальный налоговый режим);</w:t>
      </w:r>
    </w:p>
    <w:p w14:paraId="3EF258AF" w14:textId="77777777" w:rsidR="00CD7DC4" w:rsidRDefault="00CD7DC4">
      <w:pPr>
        <w:pStyle w:val="ConsPlusNormal"/>
        <w:spacing w:before="220"/>
        <w:ind w:firstLine="540"/>
        <w:jc w:val="both"/>
      </w:pPr>
      <w:r>
        <w:t>идентификационный номер налогоплательщика контролируемого лица;</w:t>
      </w:r>
    </w:p>
    <w:p w14:paraId="724107F7" w14:textId="77777777" w:rsidR="00CD7DC4" w:rsidRDefault="00CD7DC4">
      <w:pPr>
        <w:pStyle w:val="ConsPlusNormal"/>
        <w:spacing w:before="220"/>
        <w:ind w:firstLine="540"/>
        <w:jc w:val="both"/>
      </w:pPr>
      <w:r>
        <w:lastRenderedPageBreak/>
        <w:t>для туроператоров/турагентов/субагентов - реестровый номер;</w:t>
      </w:r>
    </w:p>
    <w:p w14:paraId="43DB7921" w14:textId="77777777" w:rsidR="00CD7DC4" w:rsidRDefault="00CD7DC4">
      <w:pPr>
        <w:pStyle w:val="ConsPlusNormal"/>
        <w:spacing w:before="220"/>
        <w:ind w:firstLine="540"/>
        <w:jc w:val="both"/>
      </w:pPr>
      <w:r>
        <w:t>для экскурсоводов (гидов), гидов-переводчиков, инструкторов-проводников - реестровый номер;</w:t>
      </w:r>
    </w:p>
    <w:p w14:paraId="55C2BE21" w14:textId="77777777" w:rsidR="00CD7DC4" w:rsidRDefault="00CD7DC4">
      <w:pPr>
        <w:pStyle w:val="ConsPlusNormal"/>
        <w:spacing w:before="220"/>
        <w:ind w:firstLine="540"/>
        <w:jc w:val="both"/>
      </w:pPr>
      <w:r>
        <w:t>для средств размещения - реестровый номер;</w:t>
      </w:r>
    </w:p>
    <w:p w14:paraId="2B04DB58" w14:textId="77777777" w:rsidR="00CD7DC4" w:rsidRDefault="00CD7DC4">
      <w:pPr>
        <w:pStyle w:val="ConsPlusNormal"/>
        <w:spacing w:before="220"/>
        <w:ind w:firstLine="540"/>
        <w:jc w:val="both"/>
      </w:pPr>
      <w:r>
        <w:t>дата и номер предостережения, направленного в адрес контролируемого лица;</w:t>
      </w:r>
    </w:p>
    <w:p w14:paraId="745F9343" w14:textId="77777777" w:rsidR="00CD7DC4" w:rsidRDefault="00CD7DC4">
      <w:pPr>
        <w:pStyle w:val="ConsPlusNormal"/>
        <w:spacing w:before="220"/>
        <w:ind w:firstLine="540"/>
        <w:jc w:val="both"/>
      </w:pPr>
      <w: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11A15872" w14:textId="77777777" w:rsidR="00CD7DC4" w:rsidRDefault="00CD7DC4">
      <w:pPr>
        <w:pStyle w:val="ConsPlusNormal"/>
        <w:spacing w:before="220"/>
        <w:ind w:firstLine="540"/>
        <w:jc w:val="both"/>
      </w:pPr>
      <w:r>
        <w:t>дата направления возражения.</w:t>
      </w:r>
    </w:p>
    <w:p w14:paraId="75CABE7D" w14:textId="77777777" w:rsidR="00CD7DC4" w:rsidRDefault="00CD7DC4">
      <w:pPr>
        <w:pStyle w:val="ConsPlusNormal"/>
        <w:spacing w:before="220"/>
        <w:ind w:firstLine="540"/>
        <w:jc w:val="both"/>
      </w:pPr>
      <w:r>
        <w:t>При этом контролируемое лицо вправе приложить к такому возражению оригиналы документов, подтверждающих обоснованность таких возражений, или их заверенные копии.</w:t>
      </w:r>
    </w:p>
    <w:p w14:paraId="7DFAC0A3" w14:textId="77777777" w:rsidR="00CD7DC4" w:rsidRDefault="00CD7DC4">
      <w:pPr>
        <w:pStyle w:val="ConsPlusNormal"/>
        <w:spacing w:before="220"/>
        <w:ind w:firstLine="540"/>
        <w:jc w:val="both"/>
      </w:pPr>
      <w:r>
        <w:t xml:space="preserve">47. Подписанное руководителем (уполномоченным представителем) возражение направляется контролируемым лицом в бумажном виде почтовым отправлением в Министерство либо в виде электронного документа, оформляемого в соответствии со </w:t>
      </w:r>
      <w:hyperlink r:id="rId26">
        <w:r>
          <w:rPr>
            <w:color w:val="0000FF"/>
          </w:rPr>
          <w:t>статьей 21</w:t>
        </w:r>
      </w:hyperlink>
      <w:r>
        <w:t xml:space="preserve"> Федерального закона N 248-ФЗ, на указанный в предостережении адрес электронной почты Министерства, либо иными указанными в предостережении способами.</w:t>
      </w:r>
    </w:p>
    <w:p w14:paraId="17BD178A" w14:textId="77777777" w:rsidR="00CD7DC4" w:rsidRDefault="00CD7DC4">
      <w:pPr>
        <w:pStyle w:val="ConsPlusNormal"/>
        <w:spacing w:before="220"/>
        <w:ind w:firstLine="540"/>
        <w:jc w:val="both"/>
      </w:pPr>
      <w:r>
        <w:t>48. Возражение регистрируется Министерством в день подачи контролируемым лицом и рассматривается Министерством в течение 15 рабочих дней со дня его регистрации в Министерстве.</w:t>
      </w:r>
    </w:p>
    <w:p w14:paraId="4C3CD961" w14:textId="77777777" w:rsidR="00CD7DC4" w:rsidRDefault="00CD7DC4">
      <w:pPr>
        <w:pStyle w:val="ConsPlusNormal"/>
        <w:spacing w:before="220"/>
        <w:ind w:firstLine="540"/>
        <w:jc w:val="both"/>
      </w:pPr>
      <w:bookmarkStart w:id="6" w:name="P161"/>
      <w:bookmarkEnd w:id="6"/>
      <w:r>
        <w:t>49. По результатам рассмотрения возражения Министерство принимает одно из следующих решений:</w:t>
      </w:r>
    </w:p>
    <w:p w14:paraId="556C4CAE" w14:textId="77777777" w:rsidR="00CD7DC4" w:rsidRDefault="00CD7DC4">
      <w:pPr>
        <w:pStyle w:val="ConsPlusNormal"/>
        <w:spacing w:before="220"/>
        <w:ind w:firstLine="540"/>
        <w:jc w:val="both"/>
      </w:pPr>
      <w:r>
        <w:t>удовлетворить возражение в форме отмены объявленного предостережения;</w:t>
      </w:r>
    </w:p>
    <w:p w14:paraId="36C6A560" w14:textId="77777777" w:rsidR="00CD7DC4" w:rsidRDefault="00CD7DC4">
      <w:pPr>
        <w:pStyle w:val="ConsPlusNormal"/>
        <w:spacing w:before="220"/>
        <w:ind w:firstLine="540"/>
        <w:jc w:val="both"/>
      </w:pPr>
      <w:r>
        <w:t>отказать в удовлетворении возражения в форме оставления предостережения без изменения.</w:t>
      </w:r>
    </w:p>
    <w:p w14:paraId="7DC31882" w14:textId="77777777" w:rsidR="00CD7DC4" w:rsidRDefault="00CD7DC4">
      <w:pPr>
        <w:pStyle w:val="ConsPlusNormal"/>
        <w:spacing w:before="220"/>
        <w:ind w:firstLine="540"/>
        <w:jc w:val="both"/>
      </w:pPr>
      <w:r>
        <w:t xml:space="preserve">50. Контролируемому лицу не позднее дня, следующего за днем принятия решения, указанного в </w:t>
      </w:r>
      <w:hyperlink w:anchor="P161">
        <w:r>
          <w:rPr>
            <w:color w:val="0000FF"/>
          </w:rPr>
          <w:t>пункте 49</w:t>
        </w:r>
      </w:hyperlink>
      <w:r>
        <w:t xml:space="preserve"> настоящего Положения, и не позднее 20 рабочих дней со дня регистрации возражения в Министерстве направляется мотивированный ответ о результатах рассмотрения возражения, подписанный уполномоченным должностным лицом Министерства, в форме электронного документа по адресу электронной почты, указанному в возражении (в случае подачи возражения на электронную почту), или по адресу (уникальному идентификатору) личного кабинета контролируемого лица, являющегося индивидуальным предпринимателем или физическим лицом, на Портале Госуслуг (при его использовании), или в письменной форме по почтовому адресу, указанному в возражении (в случае подачи возражения на бумажном носителе).</w:t>
      </w:r>
    </w:p>
    <w:p w14:paraId="40901BC0" w14:textId="77777777" w:rsidR="00CD7DC4" w:rsidRDefault="00CD7DC4">
      <w:pPr>
        <w:pStyle w:val="ConsPlusNormal"/>
        <w:spacing w:before="220"/>
        <w:ind w:firstLine="540"/>
        <w:jc w:val="both"/>
      </w:pPr>
      <w:r>
        <w:t>51. Министерство осуществляет учет объявленных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73857D92" w14:textId="77777777" w:rsidR="00CD7DC4" w:rsidRDefault="00CD7DC4">
      <w:pPr>
        <w:pStyle w:val="ConsPlusNormal"/>
        <w:spacing w:before="220"/>
        <w:ind w:firstLine="540"/>
        <w:jc w:val="both"/>
      </w:pPr>
      <w:r>
        <w:t xml:space="preserve">52. По обращениям контролируемых лиц (их представителей) инспектор проводит консультирование (дает разъяснения) в соответствии со </w:t>
      </w:r>
      <w:hyperlink r:id="rId27">
        <w:r>
          <w:rPr>
            <w:color w:val="0000FF"/>
          </w:rPr>
          <w:t>статьей 50</w:t>
        </w:r>
      </w:hyperlink>
      <w:r>
        <w:t xml:space="preserve"> Федерального закона N 248-ФЗ.</w:t>
      </w:r>
    </w:p>
    <w:p w14:paraId="632F4EA9" w14:textId="77777777" w:rsidR="00CD7DC4" w:rsidRDefault="00CD7DC4">
      <w:pPr>
        <w:pStyle w:val="ConsPlusNormal"/>
        <w:spacing w:before="220"/>
        <w:ind w:firstLine="540"/>
        <w:jc w:val="both"/>
      </w:pPr>
      <w:r>
        <w:t>53. Инспектор осуществляет консультирование по следующим вопросам:</w:t>
      </w:r>
    </w:p>
    <w:p w14:paraId="28E996B7" w14:textId="77777777" w:rsidR="00CD7DC4" w:rsidRDefault="00CD7DC4">
      <w:pPr>
        <w:pStyle w:val="ConsPlusNormal"/>
        <w:spacing w:before="220"/>
        <w:ind w:firstLine="540"/>
        <w:jc w:val="both"/>
      </w:pPr>
      <w:r>
        <w:t>наличие и (или) содержание обязательных требований;</w:t>
      </w:r>
    </w:p>
    <w:p w14:paraId="2447C4D9" w14:textId="77777777" w:rsidR="00CD7DC4" w:rsidRDefault="00CD7DC4">
      <w:pPr>
        <w:pStyle w:val="ConsPlusNormal"/>
        <w:spacing w:before="220"/>
        <w:ind w:firstLine="540"/>
        <w:jc w:val="both"/>
      </w:pPr>
      <w:r>
        <w:lastRenderedPageBreak/>
        <w:t>периодичность и порядок проведения контрольных (надзорных) мероприятий;</w:t>
      </w:r>
    </w:p>
    <w:p w14:paraId="70576E8E" w14:textId="77777777" w:rsidR="00CD7DC4" w:rsidRDefault="00CD7DC4">
      <w:pPr>
        <w:pStyle w:val="ConsPlusNormal"/>
        <w:spacing w:before="220"/>
        <w:ind w:firstLine="540"/>
        <w:jc w:val="both"/>
      </w:pPr>
      <w:r>
        <w:t>порядок выполнения обязательных требований;</w:t>
      </w:r>
    </w:p>
    <w:p w14:paraId="6539207D" w14:textId="77777777" w:rsidR="00CD7DC4" w:rsidRDefault="00CD7DC4">
      <w:pPr>
        <w:pStyle w:val="ConsPlusNormal"/>
        <w:spacing w:before="220"/>
        <w:ind w:firstLine="540"/>
        <w:jc w:val="both"/>
      </w:pPr>
      <w:r>
        <w:t>порядок исполнения предписания, выданного по результатам контрольного (надзорного) мероприятия;</w:t>
      </w:r>
    </w:p>
    <w:p w14:paraId="5BA0529F" w14:textId="77777777" w:rsidR="00CD7DC4" w:rsidRDefault="00CD7DC4">
      <w:pPr>
        <w:pStyle w:val="ConsPlusNormal"/>
        <w:spacing w:before="220"/>
        <w:ind w:firstLine="540"/>
        <w:jc w:val="both"/>
      </w:pPr>
      <w:r>
        <w:t>порядок обжалования решений Министерства, действий (бездействия) его должностных лиц.</w:t>
      </w:r>
    </w:p>
    <w:p w14:paraId="308E773A" w14:textId="77777777" w:rsidR="00CD7DC4" w:rsidRDefault="00CD7DC4">
      <w:pPr>
        <w:pStyle w:val="ConsPlusNormal"/>
        <w:spacing w:before="220"/>
        <w:ind w:firstLine="540"/>
        <w:jc w:val="both"/>
      </w:pPr>
      <w:r>
        <w:t>54. Если поставленные во время консультирования вопросы не относятся к осуществляемому виду регионального государственного контроля, контролируемым лицам (их представителям) даются необходимые разъяснения по обращению в соответствующие органы государственной власти или к соответствующим должностным лицам.</w:t>
      </w:r>
    </w:p>
    <w:p w14:paraId="6480C143" w14:textId="77777777" w:rsidR="00CD7DC4" w:rsidRDefault="00CD7DC4">
      <w:pPr>
        <w:pStyle w:val="ConsPlusNormal"/>
        <w:spacing w:before="220"/>
        <w:ind w:firstLine="540"/>
        <w:jc w:val="both"/>
      </w:pPr>
      <w:r>
        <w:t>55. Консультирование осуществляется ежедневно в рабочие дни и часы Министерства.</w:t>
      </w:r>
    </w:p>
    <w:p w14:paraId="3A831556" w14:textId="77777777" w:rsidR="00CD7DC4" w:rsidRDefault="00CD7DC4">
      <w:pPr>
        <w:pStyle w:val="ConsPlusNormal"/>
        <w:spacing w:before="220"/>
        <w:ind w:firstLine="540"/>
        <w:jc w:val="both"/>
      </w:pPr>
      <w:r>
        <w:t>Консультирование посредством личного приема осуществляется инспектором в помещении Министерства, предназначенном для приема и консультации граждан. Время консультирования при личном приеме не должно превышать 15 минут.</w:t>
      </w:r>
    </w:p>
    <w:p w14:paraId="51D65098" w14:textId="77777777" w:rsidR="00CD7DC4" w:rsidRDefault="00CD7DC4">
      <w:pPr>
        <w:pStyle w:val="ConsPlusNormal"/>
        <w:spacing w:before="220"/>
        <w:ind w:firstLine="540"/>
        <w:jc w:val="both"/>
      </w:pPr>
      <w:r>
        <w:t>Инспектор, осуществляющий консультирование посредством личного приема, дает контролируемому лицу устный ответ по существу каждого из поставленных вопросов.</w:t>
      </w:r>
    </w:p>
    <w:p w14:paraId="25DEB495" w14:textId="77777777" w:rsidR="00CD7DC4" w:rsidRDefault="00CD7DC4">
      <w:pPr>
        <w:pStyle w:val="ConsPlusNormal"/>
        <w:spacing w:before="220"/>
        <w:ind w:firstLine="540"/>
        <w:jc w:val="both"/>
      </w:pPr>
      <w:r>
        <w:t xml:space="preserve">56. До 1 января 2030 г. право направления обращений контролируемых лиц по вопросу осуществления консультирования обеспечивается с использованием Портала Госуслуг. Такое обращение подлежит рассмотрению Министерством в течение 10 рабочих дней со дня его регистрации. Подписание такого обращения осуществляется в соответствии с порядком, установленным </w:t>
      </w:r>
      <w:hyperlink r:id="rId28">
        <w:r>
          <w:rPr>
            <w:color w:val="0000FF"/>
          </w:rPr>
          <w:t>пунктом 11(2)</w:t>
        </w:r>
      </w:hyperlink>
      <w:r>
        <w:t xml:space="preserve"> постановления N 336.</w:t>
      </w:r>
    </w:p>
    <w:p w14:paraId="6BC2780A" w14:textId="77777777" w:rsidR="00CD7DC4" w:rsidRDefault="00CD7DC4">
      <w:pPr>
        <w:pStyle w:val="ConsPlusNormal"/>
        <w:spacing w:before="220"/>
        <w:ind w:firstLine="540"/>
        <w:jc w:val="both"/>
      </w:pPr>
      <w:r>
        <w:t>57. По итогам консультирования информация в письменной форме контролируемым лицам (их представителям) не предоставляется.</w:t>
      </w:r>
    </w:p>
    <w:p w14:paraId="1E841584" w14:textId="77777777" w:rsidR="00CD7DC4" w:rsidRDefault="00CD7DC4">
      <w:pPr>
        <w:pStyle w:val="ConsPlusNormal"/>
        <w:spacing w:before="220"/>
        <w:ind w:firstLine="540"/>
        <w:jc w:val="both"/>
      </w:pPr>
      <w:r>
        <w:t xml:space="preserve">Контролируемое лицо вправе направить запрос о предоставлении письменного ответа в сроки, установленные Федеральным </w:t>
      </w:r>
      <w:hyperlink r:id="rId29">
        <w:r>
          <w:rPr>
            <w:color w:val="0000FF"/>
          </w:rPr>
          <w:t>законом</w:t>
        </w:r>
      </w:hyperlink>
      <w:r>
        <w:t xml:space="preserve"> от 2 мая 2006 г. N 59-ФЗ "О порядке рассмотрения обращений граждан Российской Федерации".</w:t>
      </w:r>
    </w:p>
    <w:p w14:paraId="4C3A226C" w14:textId="77777777" w:rsidR="00CD7DC4" w:rsidRDefault="00CD7DC4">
      <w:pPr>
        <w:pStyle w:val="ConsPlusNormal"/>
        <w:spacing w:before="220"/>
        <w:ind w:firstLine="540"/>
        <w:jc w:val="both"/>
      </w:pPr>
      <w:r>
        <w:t>58. При поступлении в течение календарного года пяти и более однотипных обращений контролируемых лиц (их представителей) консультирование может осуществляться посредством размещения на официальном сайте Министерства письменных разъяснений, подписанных уполномоченным должностным лицом Министерства, без указания в них сведений, отнесенных к категории ограниченного доступа.</w:t>
      </w:r>
    </w:p>
    <w:p w14:paraId="6D476F49" w14:textId="77777777" w:rsidR="00CD7DC4" w:rsidRDefault="00CD7DC4">
      <w:pPr>
        <w:pStyle w:val="ConsPlusNormal"/>
        <w:spacing w:before="220"/>
        <w:ind w:firstLine="540"/>
        <w:jc w:val="both"/>
      </w:pPr>
      <w:r>
        <w:t xml:space="preserve">59. Профилактический визит проводится инспектором в порядке, установленном </w:t>
      </w:r>
      <w:hyperlink r:id="rId30">
        <w:r>
          <w:rPr>
            <w:color w:val="0000FF"/>
          </w:rPr>
          <w:t>статьей 52</w:t>
        </w:r>
      </w:hyperlink>
      <w:r>
        <w:t xml:space="preserve"> Федерального закона N 248-ФЗ.</w:t>
      </w:r>
    </w:p>
    <w:p w14:paraId="68852C7E" w14:textId="77777777" w:rsidR="00CD7DC4" w:rsidRDefault="00CD7DC4">
      <w:pPr>
        <w:pStyle w:val="ConsPlusNormal"/>
        <w:spacing w:before="220"/>
        <w:ind w:firstLine="540"/>
        <w:jc w:val="both"/>
      </w:pPr>
      <w:r>
        <w:t xml:space="preserve">60. Обязательный профилактический визит проводится инспектором в порядке, установленном </w:t>
      </w:r>
      <w:hyperlink r:id="rId31">
        <w:r>
          <w:rPr>
            <w:color w:val="0000FF"/>
          </w:rPr>
          <w:t>статьей 52.1</w:t>
        </w:r>
      </w:hyperlink>
      <w:r>
        <w:t xml:space="preserve"> Федерального закона N 248-ФЗ по основаниям, установленным </w:t>
      </w:r>
      <w:hyperlink r:id="rId32">
        <w:r>
          <w:rPr>
            <w:color w:val="0000FF"/>
          </w:rPr>
          <w:t>пунктами 1</w:t>
        </w:r>
      </w:hyperlink>
      <w:r>
        <w:t xml:space="preserve">, </w:t>
      </w:r>
      <w:hyperlink r:id="rId33">
        <w:r>
          <w:rPr>
            <w:color w:val="0000FF"/>
          </w:rPr>
          <w:t>2</w:t>
        </w:r>
      </w:hyperlink>
      <w:r>
        <w:t xml:space="preserve"> и </w:t>
      </w:r>
      <w:hyperlink r:id="rId34">
        <w:r>
          <w:rPr>
            <w:color w:val="0000FF"/>
          </w:rPr>
          <w:t>4 части 1 статьи 52.1</w:t>
        </w:r>
      </w:hyperlink>
      <w:r>
        <w:t xml:space="preserve"> Федерального закона N 248-ФЗ.</w:t>
      </w:r>
    </w:p>
    <w:p w14:paraId="5808CA0B" w14:textId="77777777" w:rsidR="00CD7DC4" w:rsidRDefault="00CD7DC4">
      <w:pPr>
        <w:pStyle w:val="ConsPlusNormal"/>
        <w:spacing w:before="220"/>
        <w:ind w:firstLine="540"/>
        <w:jc w:val="both"/>
      </w:pPr>
      <w:r>
        <w:t xml:space="preserve">В случае, предусмотренном </w:t>
      </w:r>
      <w:hyperlink r:id="rId35">
        <w:r>
          <w:rPr>
            <w:color w:val="0000FF"/>
          </w:rPr>
          <w:t>пунктом 2 части 1 статьи 52.1</w:t>
        </w:r>
      </w:hyperlink>
      <w:r>
        <w:t xml:space="preserve"> Федерального закона N 248-ФЗ, обязательный профилактический визит 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вида деятельности по предоставлению гостиничных услуг, а также услуг по временному размещению и обеспечению временного проживания.</w:t>
      </w:r>
    </w:p>
    <w:p w14:paraId="643BF3E4" w14:textId="77777777" w:rsidR="00CD7DC4" w:rsidRDefault="00CD7DC4">
      <w:pPr>
        <w:pStyle w:val="ConsPlusNormal"/>
        <w:spacing w:before="220"/>
        <w:ind w:firstLine="540"/>
        <w:jc w:val="both"/>
      </w:pPr>
      <w:r>
        <w:lastRenderedPageBreak/>
        <w:t xml:space="preserve">61. Профилактический визит по инициативе контролируемого лица проводится в случаях и при наличии оснований, установленных </w:t>
      </w:r>
      <w:hyperlink r:id="rId36">
        <w:r>
          <w:rPr>
            <w:color w:val="0000FF"/>
          </w:rPr>
          <w:t>статьей 52.2</w:t>
        </w:r>
      </w:hyperlink>
      <w:r>
        <w:t xml:space="preserve"> Федерального закона N 248-ФЗ.</w:t>
      </w:r>
    </w:p>
    <w:p w14:paraId="6B08613F" w14:textId="77777777" w:rsidR="00CD7DC4" w:rsidRDefault="00CD7DC4">
      <w:pPr>
        <w:pStyle w:val="ConsPlusNormal"/>
        <w:spacing w:before="220"/>
        <w:ind w:firstLine="540"/>
        <w:jc w:val="both"/>
      </w:pPr>
      <w:r>
        <w:t xml:space="preserve">62. До 1 января 2030 года право направления контролируемым лицом заявления о профилактическом визите обеспечивается с использованием Портала Госуслуг. Подписание такого заявления осуществляется в соответствии с порядком, установленным </w:t>
      </w:r>
      <w:hyperlink r:id="rId37">
        <w:r>
          <w:rPr>
            <w:color w:val="0000FF"/>
          </w:rPr>
          <w:t>пунктом 11(2)</w:t>
        </w:r>
      </w:hyperlink>
      <w:r>
        <w:t xml:space="preserve"> постановления N 336.</w:t>
      </w:r>
    </w:p>
    <w:p w14:paraId="3B878B8C" w14:textId="77777777" w:rsidR="00CD7DC4" w:rsidRDefault="00CD7DC4">
      <w:pPr>
        <w:pStyle w:val="ConsPlusNormal"/>
        <w:jc w:val="both"/>
      </w:pPr>
    </w:p>
    <w:p w14:paraId="5A0155CC" w14:textId="77777777" w:rsidR="00CD7DC4" w:rsidRDefault="00CD7DC4">
      <w:pPr>
        <w:pStyle w:val="ConsPlusTitle"/>
        <w:jc w:val="center"/>
        <w:outlineLvl w:val="1"/>
      </w:pPr>
      <w:r>
        <w:t>IV. Осуществление регионального государственного контроля</w:t>
      </w:r>
    </w:p>
    <w:p w14:paraId="00454815" w14:textId="77777777" w:rsidR="00CD7DC4" w:rsidRDefault="00CD7DC4">
      <w:pPr>
        <w:pStyle w:val="ConsPlusNormal"/>
        <w:jc w:val="both"/>
      </w:pPr>
    </w:p>
    <w:p w14:paraId="7CEB005A" w14:textId="77777777" w:rsidR="00CD7DC4" w:rsidRDefault="00CD7DC4">
      <w:pPr>
        <w:pStyle w:val="ConsPlusNormal"/>
        <w:ind w:firstLine="540"/>
        <w:jc w:val="both"/>
      </w:pPr>
      <w:r>
        <w:t>63. При осуществлении регионального государственного контроля методами взаимодействия Министерства, инспекторов с контролируемыми лицами являются встречи, телефонные и иные переговоры (непосредственное взаимодействие) между инспектором и контролируемым лицом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5E797BC6" w14:textId="77777777" w:rsidR="00CD7DC4" w:rsidRDefault="00CD7DC4">
      <w:pPr>
        <w:pStyle w:val="ConsPlusNormal"/>
        <w:spacing w:before="220"/>
        <w:ind w:firstLine="540"/>
        <w:jc w:val="both"/>
      </w:pPr>
      <w:r>
        <w:t>64. При осуществлении регионального государственного контроля плановые контрольные (надзорные) мероприятия не проводятся.</w:t>
      </w:r>
    </w:p>
    <w:p w14:paraId="758E458D" w14:textId="77777777" w:rsidR="00CD7DC4" w:rsidRDefault="00CD7DC4">
      <w:pPr>
        <w:pStyle w:val="ConsPlusNormal"/>
        <w:spacing w:before="220"/>
        <w:ind w:firstLine="540"/>
        <w:jc w:val="both"/>
      </w:pPr>
      <w:bookmarkStart w:id="7" w:name="P191"/>
      <w:bookmarkEnd w:id="7"/>
      <w:r>
        <w:t>65. Видами контрольных (надзорных) мероприятий, проведение которых возможно в рамках осуществления регионального государственного контроля, являются:</w:t>
      </w:r>
    </w:p>
    <w:p w14:paraId="6E0F1E44" w14:textId="77777777" w:rsidR="00CD7DC4" w:rsidRDefault="00CD7DC4">
      <w:pPr>
        <w:pStyle w:val="ConsPlusNormal"/>
        <w:spacing w:before="220"/>
        <w:ind w:firstLine="540"/>
        <w:jc w:val="both"/>
      </w:pPr>
      <w:r>
        <w:t>контрольная закупка;</w:t>
      </w:r>
    </w:p>
    <w:p w14:paraId="55091435" w14:textId="77777777" w:rsidR="00CD7DC4" w:rsidRDefault="00CD7DC4">
      <w:pPr>
        <w:pStyle w:val="ConsPlusNormal"/>
        <w:spacing w:before="220"/>
        <w:ind w:firstLine="540"/>
        <w:jc w:val="both"/>
      </w:pPr>
      <w:r>
        <w:t>инспекционный визит;</w:t>
      </w:r>
    </w:p>
    <w:p w14:paraId="585918AF" w14:textId="77777777" w:rsidR="00CD7DC4" w:rsidRDefault="00CD7DC4">
      <w:pPr>
        <w:pStyle w:val="ConsPlusNormal"/>
        <w:spacing w:before="220"/>
        <w:ind w:firstLine="540"/>
        <w:jc w:val="both"/>
      </w:pPr>
      <w:r>
        <w:t>документарная проверка;</w:t>
      </w:r>
    </w:p>
    <w:p w14:paraId="6D14CCD6" w14:textId="77777777" w:rsidR="00CD7DC4" w:rsidRDefault="00CD7DC4">
      <w:pPr>
        <w:pStyle w:val="ConsPlusNormal"/>
        <w:spacing w:before="220"/>
        <w:ind w:firstLine="540"/>
        <w:jc w:val="both"/>
      </w:pPr>
      <w:r>
        <w:t>выездная проверка.</w:t>
      </w:r>
    </w:p>
    <w:p w14:paraId="520310B9" w14:textId="77777777" w:rsidR="00CD7DC4" w:rsidRDefault="00CD7DC4">
      <w:pPr>
        <w:pStyle w:val="ConsPlusNormal"/>
        <w:spacing w:before="220"/>
        <w:ind w:firstLine="540"/>
        <w:jc w:val="both"/>
      </w:pPr>
      <w:r>
        <w:t xml:space="preserve">66. Основанием для проведения внеплановых контрольных (надзорных) мероприятий, за исключением видов контрольных (надзорных) мероприятий без взаимодействия с контролируемым лицом, указанных в </w:t>
      </w:r>
      <w:hyperlink r:id="rId38">
        <w:r>
          <w:rPr>
            <w:color w:val="0000FF"/>
          </w:rPr>
          <w:t>части 3 статьи 56</w:t>
        </w:r>
      </w:hyperlink>
      <w:r>
        <w:t xml:space="preserve"> Федерального закона N 248-ФЗ, может быть:</w:t>
      </w:r>
    </w:p>
    <w:p w14:paraId="5AA56119" w14:textId="77777777" w:rsidR="00CD7DC4" w:rsidRDefault="00CD7DC4">
      <w:pPr>
        <w:pStyle w:val="ConsPlusNormal"/>
        <w:spacing w:before="220"/>
        <w:ind w:firstLine="540"/>
        <w:jc w:val="both"/>
      </w:pPr>
      <w:r>
        <w:t xml:space="preserve">наличие у Министерства сведений о причинении вреда (ущерба) или об угрозе причинения вреда (ущерба) охраняемым законом ценностям с учетом положений </w:t>
      </w:r>
      <w:hyperlink r:id="rId39">
        <w:r>
          <w:rPr>
            <w:color w:val="0000FF"/>
          </w:rPr>
          <w:t>статьи 60</w:t>
        </w:r>
      </w:hyperlink>
      <w:r>
        <w:t xml:space="preserve"> Федерального закона N 248-ФЗ;</w:t>
      </w:r>
    </w:p>
    <w:p w14:paraId="158AD866" w14:textId="77777777" w:rsidR="00CD7DC4" w:rsidRDefault="00CD7DC4">
      <w:pPr>
        <w:pStyle w:val="ConsPlusNormal"/>
        <w:spacing w:before="220"/>
        <w:ind w:firstLine="540"/>
        <w:jc w:val="both"/>
      </w:pPr>
      <w:r>
        <w:t>поручение Президента Российской Федерации, Правительства Российской Федерации о проведении контрольных (надзорных) мероприятий в отношении конкретных контролируемых лиц;</w:t>
      </w:r>
    </w:p>
    <w:p w14:paraId="0A9C6C24" w14:textId="77777777" w:rsidR="00CD7DC4" w:rsidRDefault="00CD7DC4">
      <w:pPr>
        <w:pStyle w:val="ConsPlusNormal"/>
        <w:spacing w:before="220"/>
        <w:ind w:firstLine="540"/>
        <w:jc w:val="both"/>
      </w:pPr>
      <w: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DED6590" w14:textId="77777777" w:rsidR="00CD7DC4" w:rsidRDefault="00CD7DC4">
      <w:pPr>
        <w:pStyle w:val="ConsPlusNormal"/>
        <w:spacing w:before="220"/>
        <w:ind w:firstLine="540"/>
        <w:jc w:val="both"/>
      </w:pPr>
      <w:r>
        <w:t>истечение срока исполнения решения Министерства об устранении выявленного нарушения обязательных требований в случае, если документы и сведения контролируемого лица, представление которых установлено решением об устранении выявленного нарушения обязательных требований, не представлены или на их основании невозможно сделать вывод об исполнении решения об устранении выявленного нарушения обязательных требований;</w:t>
      </w:r>
    </w:p>
    <w:p w14:paraId="075E1FE8" w14:textId="77777777" w:rsidR="00CD7DC4" w:rsidRDefault="00CD7DC4">
      <w:pPr>
        <w:pStyle w:val="ConsPlusNormal"/>
        <w:spacing w:before="220"/>
        <w:ind w:firstLine="540"/>
        <w:jc w:val="both"/>
      </w:pPr>
      <w: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0FAAB8C" w14:textId="77777777" w:rsidR="00CD7DC4" w:rsidRDefault="00CD7DC4">
      <w:pPr>
        <w:pStyle w:val="ConsPlusNormal"/>
        <w:spacing w:before="220"/>
        <w:ind w:firstLine="540"/>
        <w:jc w:val="both"/>
      </w:pPr>
      <w:r>
        <w:lastRenderedPageBreak/>
        <w:t>наличие у Министерства сведений об осуществлении деятельности без уведомления о начале осуществления предпринимательской деятельности в отношении вида деятельности по предоставлению гостиничных услуг, а также услуг по временному размещению и обеспечению временного проживания;</w:t>
      </w:r>
    </w:p>
    <w:p w14:paraId="6B93F066" w14:textId="77777777" w:rsidR="00CD7DC4" w:rsidRDefault="00CD7DC4">
      <w:pPr>
        <w:pStyle w:val="ConsPlusNormal"/>
        <w:spacing w:before="220"/>
        <w:ind w:firstLine="540"/>
        <w:jc w:val="both"/>
      </w:pPr>
      <w:r>
        <w:t>уклонение контролируемого лица от проведения обязательного профилактического визита.</w:t>
      </w:r>
    </w:p>
    <w:p w14:paraId="257A7164" w14:textId="77777777" w:rsidR="00CD7DC4" w:rsidRDefault="00CD7DC4">
      <w:pPr>
        <w:pStyle w:val="ConsPlusNormal"/>
        <w:spacing w:before="220"/>
        <w:ind w:firstLine="540"/>
        <w:jc w:val="both"/>
      </w:pPr>
      <w:bookmarkStart w:id="8" w:name="P204"/>
      <w:bookmarkEnd w:id="8"/>
      <w:r>
        <w:t xml:space="preserve">67. Контрольные (надзорные) мероприятия без взаимодействия проводятся инспекторами на основании заданий уполномоченных должностных лиц Министерства, в том числе в случаях, установленных Федеральным </w:t>
      </w:r>
      <w:hyperlink r:id="rId40">
        <w:r>
          <w:rPr>
            <w:color w:val="0000FF"/>
          </w:rPr>
          <w:t>законом</w:t>
        </w:r>
      </w:hyperlink>
      <w:r>
        <w:t xml:space="preserve"> N 248-ФЗ. Форма задания утверждается приказом Министерства.</w:t>
      </w:r>
    </w:p>
    <w:p w14:paraId="655CD860" w14:textId="77777777" w:rsidR="00CD7DC4" w:rsidRDefault="00CD7DC4">
      <w:pPr>
        <w:pStyle w:val="ConsPlusNormal"/>
        <w:spacing w:before="220"/>
        <w:ind w:firstLine="540"/>
        <w:jc w:val="both"/>
      </w:pPr>
      <w:r>
        <w:t xml:space="preserve">68. Задание, предусмотренное </w:t>
      </w:r>
      <w:hyperlink w:anchor="P204">
        <w:r>
          <w:rPr>
            <w:color w:val="0000FF"/>
          </w:rPr>
          <w:t>пунктом 67</w:t>
        </w:r>
      </w:hyperlink>
      <w:r>
        <w:t xml:space="preserve"> настоящего Положения, выдается в том числе в случае поступления в Министерство сведений, предусмотренных </w:t>
      </w:r>
      <w:hyperlink r:id="rId41">
        <w:r>
          <w:rPr>
            <w:color w:val="0000FF"/>
          </w:rPr>
          <w:t>частью 3 статьи 418.3</w:t>
        </w:r>
      </w:hyperlink>
      <w:r>
        <w:t xml:space="preserve"> Налогового кодекса Российской Федерации.</w:t>
      </w:r>
    </w:p>
    <w:p w14:paraId="35E5CCEB" w14:textId="77777777" w:rsidR="00CD7DC4" w:rsidRDefault="00CD7DC4">
      <w:pPr>
        <w:pStyle w:val="ConsPlusNormal"/>
        <w:spacing w:before="220"/>
        <w:ind w:firstLine="540"/>
        <w:jc w:val="both"/>
      </w:pPr>
      <w:r>
        <w:t>69. Индивидуальный предприниматель или физическое лицо, являющиеся контролируемыми лицами, вправе представить в Министерство информацию, подтвержденную документально, о невозможности присутствия при проведении контрольного (надзорного) мероприятия в следующих случаях:</w:t>
      </w:r>
    </w:p>
    <w:p w14:paraId="4BF31861" w14:textId="77777777" w:rsidR="00CD7DC4" w:rsidRDefault="00CD7DC4">
      <w:pPr>
        <w:pStyle w:val="ConsPlusNormal"/>
        <w:spacing w:before="220"/>
        <w:ind w:firstLine="540"/>
        <w:jc w:val="both"/>
      </w:pPr>
      <w:r>
        <w:t>смерть близкого родственника (родителей, супруга (супруги), ребенка, родного брата (сестры), дедушки (бабушки) или близкого родственника супруга (супруги);</w:t>
      </w:r>
    </w:p>
    <w:p w14:paraId="47FB263E" w14:textId="77777777" w:rsidR="00CD7DC4" w:rsidRDefault="00CD7DC4">
      <w:pPr>
        <w:pStyle w:val="ConsPlusNormal"/>
        <w:spacing w:before="220"/>
        <w:ind w:firstLine="540"/>
        <w:jc w:val="both"/>
      </w:pPr>
      <w:r>
        <w:t>болезнь или необходимость присмотра за больным супругом (супругой), ребенком, родителями;</w:t>
      </w:r>
    </w:p>
    <w:p w14:paraId="08F6ECAC" w14:textId="77777777" w:rsidR="00CD7DC4" w:rsidRDefault="00CD7DC4">
      <w:pPr>
        <w:pStyle w:val="ConsPlusNormal"/>
        <w:spacing w:before="220"/>
        <w:ind w:firstLine="540"/>
        <w:jc w:val="both"/>
      </w:pPr>
      <w:r>
        <w:t>пребывание под следствием или под стражей;</w:t>
      </w:r>
    </w:p>
    <w:p w14:paraId="03E2354A" w14:textId="77777777" w:rsidR="00CD7DC4" w:rsidRDefault="00CD7DC4">
      <w:pPr>
        <w:pStyle w:val="ConsPlusNormal"/>
        <w:spacing w:before="220"/>
        <w:ind w:firstLine="540"/>
        <w:jc w:val="both"/>
      </w:pPr>
      <w:r>
        <w:t>применение к индивидуальному предпринимателю или физическому лицу, являющимся контролируемыми лицами, мер административного или уголовного наказания, которое делает явку невозможной.</w:t>
      </w:r>
    </w:p>
    <w:p w14:paraId="18231135" w14:textId="77777777" w:rsidR="00CD7DC4" w:rsidRDefault="00CD7DC4">
      <w:pPr>
        <w:pStyle w:val="ConsPlusNormal"/>
        <w:spacing w:before="220"/>
        <w:ind w:firstLine="540"/>
        <w:jc w:val="both"/>
      </w:pPr>
      <w:r>
        <w:t>В таких случаях Министерство рассматривает информацию от контролируемого лица в течение 1 рабочего дня со дня поступления информации и по результатам рассмотрения переносит проведение контрольного (надзорного) мероприятия на срок, необходимый для устранения обстоятельств, послуживших поводом для данного обращения контролируемого лица в Министерство.</w:t>
      </w:r>
    </w:p>
    <w:p w14:paraId="1457D002" w14:textId="77777777" w:rsidR="00CD7DC4" w:rsidRDefault="00CD7DC4">
      <w:pPr>
        <w:pStyle w:val="ConsPlusNormal"/>
        <w:spacing w:before="220"/>
        <w:ind w:firstLine="540"/>
        <w:jc w:val="both"/>
      </w:pPr>
      <w:r>
        <w:t xml:space="preserve">70.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Министерства, подписанное уполномоченным должностным лицом Министерства, в котором указываются сведения, установленные </w:t>
      </w:r>
      <w:hyperlink r:id="rId42">
        <w:r>
          <w:rPr>
            <w:color w:val="0000FF"/>
          </w:rPr>
          <w:t>частью 1 статьи 64</w:t>
        </w:r>
      </w:hyperlink>
      <w:r>
        <w:t xml:space="preserve"> Федерального закона N 248-ФЗ.</w:t>
      </w:r>
    </w:p>
    <w:p w14:paraId="07D3A795" w14:textId="77777777" w:rsidR="00CD7DC4" w:rsidRDefault="00CD7DC4">
      <w:pPr>
        <w:pStyle w:val="ConsPlusNormal"/>
        <w:spacing w:before="220"/>
        <w:ind w:firstLine="540"/>
        <w:jc w:val="both"/>
      </w:pPr>
      <w:r>
        <w:t xml:space="preserve">71. Контрольное (надзорное) мероприятие, предусматривающее взаимодействие с контролируемым лицом, может быть начато после внесения в ЕРКНМ сведений, установленных </w:t>
      </w:r>
      <w:hyperlink r:id="rId43">
        <w:r>
          <w:rPr>
            <w:color w:val="0000FF"/>
          </w:rPr>
          <w:t>Правилами</w:t>
        </w:r>
      </w:hyperlink>
      <w: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N 604, случаев неработоспособности ЕРКНМ, зафиксированных оператором, а также случаев, указанных в </w:t>
      </w:r>
      <w:hyperlink r:id="rId44">
        <w:r>
          <w:rPr>
            <w:color w:val="0000FF"/>
          </w:rPr>
          <w:t>части 7 статьи 75</w:t>
        </w:r>
      </w:hyperlink>
      <w:r>
        <w:t xml:space="preserve"> Федерального закона N 248-ФЗ.</w:t>
      </w:r>
    </w:p>
    <w:p w14:paraId="5DD0C436" w14:textId="77777777" w:rsidR="00CD7DC4" w:rsidRDefault="00CD7DC4">
      <w:pPr>
        <w:pStyle w:val="ConsPlusNormal"/>
        <w:spacing w:before="220"/>
        <w:ind w:firstLine="540"/>
        <w:jc w:val="both"/>
      </w:pPr>
      <w:r>
        <w:t xml:space="preserve">72. В случае если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 Согласование Министерством с органом прокуратуры проведения контрольного (надзорного) мероприятия осуществляется в соответствии с Федеральным </w:t>
      </w:r>
      <w:hyperlink r:id="rId45">
        <w:r>
          <w:rPr>
            <w:color w:val="0000FF"/>
          </w:rPr>
          <w:t>законом</w:t>
        </w:r>
      </w:hyperlink>
      <w:r>
        <w:t xml:space="preserve"> N 248-ФЗ.</w:t>
      </w:r>
    </w:p>
    <w:p w14:paraId="2D043797" w14:textId="77777777" w:rsidR="00CD7DC4" w:rsidRDefault="00CD7DC4">
      <w:pPr>
        <w:pStyle w:val="ConsPlusNormal"/>
        <w:spacing w:before="220"/>
        <w:ind w:firstLine="540"/>
        <w:jc w:val="both"/>
      </w:pPr>
      <w:r>
        <w:lastRenderedPageBreak/>
        <w:t>73.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15D56BE2" w14:textId="77777777" w:rsidR="00CD7DC4" w:rsidRDefault="00CD7DC4">
      <w:pPr>
        <w:pStyle w:val="ConsPlusNormal"/>
        <w:spacing w:before="220"/>
        <w:ind w:firstLine="540"/>
        <w:jc w:val="both"/>
      </w:pPr>
      <w:r>
        <w:t>74.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инспектор, в том числе руководитель группы инспекторов, предъявляет контролируемому лицу (его представителю) служебное удостоверение, заверенную печатью бумажную копию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 учетный номер контрольного (надзорного) мероприятия в ЕРКНМ.</w:t>
      </w:r>
    </w:p>
    <w:p w14:paraId="37987047" w14:textId="77777777" w:rsidR="00CD7DC4" w:rsidRDefault="00CD7DC4">
      <w:pPr>
        <w:pStyle w:val="ConsPlusNormal"/>
        <w:spacing w:before="220"/>
        <w:ind w:firstLine="540"/>
        <w:jc w:val="both"/>
      </w:pPr>
      <w:r>
        <w:t xml:space="preserve">75. Контрольная закупка проводится в порядке, установленном </w:t>
      </w:r>
      <w:hyperlink r:id="rId46">
        <w:r>
          <w:rPr>
            <w:color w:val="0000FF"/>
          </w:rPr>
          <w:t>статьей 67</w:t>
        </w:r>
      </w:hyperlink>
      <w:r>
        <w:t xml:space="preserve"> Федерального закона N 248-ФЗ, в ходе которой могут совершаться следующие контрольные (надзорные) действия:</w:t>
      </w:r>
    </w:p>
    <w:p w14:paraId="6E182FF4" w14:textId="77777777" w:rsidR="00CD7DC4" w:rsidRDefault="00CD7DC4">
      <w:pPr>
        <w:pStyle w:val="ConsPlusNormal"/>
        <w:spacing w:before="220"/>
        <w:ind w:firstLine="540"/>
        <w:jc w:val="both"/>
      </w:pPr>
      <w:r>
        <w:t>1) осмотр;</w:t>
      </w:r>
    </w:p>
    <w:p w14:paraId="30F48D84" w14:textId="77777777" w:rsidR="00CD7DC4" w:rsidRDefault="00CD7DC4">
      <w:pPr>
        <w:pStyle w:val="ConsPlusNormal"/>
        <w:spacing w:before="220"/>
        <w:ind w:firstLine="540"/>
        <w:jc w:val="both"/>
      </w:pPr>
      <w:r>
        <w:t>2) эксперимент.</w:t>
      </w:r>
    </w:p>
    <w:p w14:paraId="30E5CDC2" w14:textId="77777777" w:rsidR="00CD7DC4" w:rsidRDefault="00CD7DC4">
      <w:pPr>
        <w:pStyle w:val="ConsPlusNormal"/>
        <w:spacing w:before="220"/>
        <w:ind w:firstLine="540"/>
        <w:jc w:val="both"/>
      </w:pPr>
      <w:r>
        <w:t>76. Контрольная закупка проводится по месту осуществления деятельности контролируемого лица, либо по месту нахождения объекта контроля, либо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w:t>
      </w:r>
    </w:p>
    <w:p w14:paraId="7B1345EB" w14:textId="77777777" w:rsidR="00CD7DC4" w:rsidRDefault="00CD7DC4">
      <w:pPr>
        <w:pStyle w:val="ConsPlusNormal"/>
        <w:spacing w:before="220"/>
        <w:ind w:firstLine="540"/>
        <w:jc w:val="both"/>
      </w:pPr>
      <w:r>
        <w:t>77. Эксперимент в ходе проведения контрольной закупки заключается в создании тест-ситуаций (ситуация, при которой допускаются нарушения обязательных требований) и (или) использовании тест-субъектов (лиц, имитирующих нарушителей обязательных требований).</w:t>
      </w:r>
    </w:p>
    <w:p w14:paraId="2D6E3C49" w14:textId="77777777" w:rsidR="00CD7DC4" w:rsidRDefault="00CD7DC4">
      <w:pPr>
        <w:pStyle w:val="ConsPlusNormal"/>
        <w:spacing w:before="220"/>
        <w:ind w:firstLine="540"/>
        <w:jc w:val="both"/>
      </w:pPr>
      <w:r>
        <w:t>78. Эксперимент проводится с целью проверки действий должностных лиц, иных работников контролируемых лиц по соблюдению обязательных требований.</w:t>
      </w:r>
    </w:p>
    <w:p w14:paraId="790B965B" w14:textId="77777777" w:rsidR="00CD7DC4" w:rsidRDefault="00CD7DC4">
      <w:pPr>
        <w:pStyle w:val="ConsPlusNormal"/>
        <w:spacing w:before="220"/>
        <w:ind w:firstLine="540"/>
        <w:jc w:val="both"/>
      </w:pPr>
      <w:r>
        <w:t>79. Эксперимент проводится с учетом необходимости анонимности тест-субъекта, при этом тест-субъектом могут являться инспекторы.</w:t>
      </w:r>
    </w:p>
    <w:p w14:paraId="4C941918" w14:textId="77777777" w:rsidR="00CD7DC4" w:rsidRDefault="00CD7DC4">
      <w:pPr>
        <w:pStyle w:val="ConsPlusNormal"/>
        <w:spacing w:before="220"/>
        <w:ind w:firstLine="540"/>
        <w:jc w:val="both"/>
      </w:pPr>
      <w:r>
        <w:t xml:space="preserve">80. Тест-ситуация предусматривает заключение с контролируемым лицом договора об оказании услуг экскурсоводом (гидом) и гидом-переводчиком, предусмотренного </w:t>
      </w:r>
      <w:hyperlink r:id="rId47">
        <w:r>
          <w:rPr>
            <w:color w:val="0000FF"/>
          </w:rPr>
          <w:t>Правилами</w:t>
        </w:r>
      </w:hyperlink>
      <w:r>
        <w:t xml:space="preserve"> оказания услуг экскурсовода (гида) и гида-переводчика, утвержденными постановлением Правительства Российской Федерации от 31 мая 2022 г. N 992, либо договора об оказании услуг инструктора-проводника, предусмотренного </w:t>
      </w:r>
      <w:hyperlink r:id="rId48">
        <w:r>
          <w:rPr>
            <w:color w:val="0000FF"/>
          </w:rPr>
          <w:t>Правилами</w:t>
        </w:r>
      </w:hyperlink>
      <w:r>
        <w:t xml:space="preserve"> оказания услуг инструктора-проводника, утвержденными постановлением Правительства Российской Федерации от 1 июня 2024 г. N 761, либо договора о реализации туристского продукта, предусмотренного </w:t>
      </w:r>
      <w:hyperlink r:id="rId49">
        <w:r>
          <w:rPr>
            <w:color w:val="0000FF"/>
          </w:rPr>
          <w:t>Правилами</w:t>
        </w:r>
      </w:hyperlink>
      <w:r>
        <w:t xml:space="preserve"> оказания услуг по реализации туристского продукта, утвержденными постановлением Правительства Российской Федерации от 18 ноября 2020 г. N 1852, либо договора о предоставлении гостиничных услуг, предусмотренного </w:t>
      </w:r>
      <w:hyperlink r:id="rId50">
        <w:r>
          <w:rPr>
            <w:color w:val="0000FF"/>
          </w:rPr>
          <w:t>Правилами</w:t>
        </w:r>
      </w:hyperlink>
      <w: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w:t>
      </w:r>
    </w:p>
    <w:p w14:paraId="68938742" w14:textId="77777777" w:rsidR="00CD7DC4" w:rsidRDefault="00CD7DC4">
      <w:pPr>
        <w:pStyle w:val="ConsPlusNormal"/>
        <w:spacing w:before="220"/>
        <w:ind w:firstLine="540"/>
        <w:jc w:val="both"/>
      </w:pPr>
      <w:r>
        <w:t>81. Применение тест-субъекта заключается в участии в тест-ситуации, когда тест-субъект предлагает контролируемому лицу реализовать деятельность и услуги, подлежащие региональному государственному контролю, без наличия соответствующей аттестации.</w:t>
      </w:r>
    </w:p>
    <w:p w14:paraId="7EB8CB23" w14:textId="77777777" w:rsidR="00CD7DC4" w:rsidRDefault="00CD7DC4">
      <w:pPr>
        <w:pStyle w:val="ConsPlusNormal"/>
        <w:spacing w:before="220"/>
        <w:ind w:firstLine="540"/>
        <w:jc w:val="both"/>
      </w:pPr>
      <w:r>
        <w:t>82. Срок проведения каждого эксперимента не должен превышать 24 часа.</w:t>
      </w:r>
    </w:p>
    <w:p w14:paraId="1255E797" w14:textId="77777777" w:rsidR="00CD7DC4" w:rsidRDefault="00CD7DC4">
      <w:pPr>
        <w:pStyle w:val="ConsPlusNormal"/>
        <w:spacing w:before="220"/>
        <w:ind w:firstLine="540"/>
        <w:jc w:val="both"/>
      </w:pPr>
      <w:r>
        <w:t xml:space="preserve">83.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непосредственно в ходе проведения контрольного (надзорного) мероприятия.</w:t>
      </w:r>
    </w:p>
    <w:p w14:paraId="04A258A9" w14:textId="77777777" w:rsidR="00CD7DC4" w:rsidRDefault="00CD7DC4">
      <w:pPr>
        <w:pStyle w:val="ConsPlusNormal"/>
        <w:spacing w:before="220"/>
        <w:ind w:firstLine="540"/>
        <w:jc w:val="both"/>
      </w:pPr>
      <w:r>
        <w:t>84. В случае если контрольная закупка проводится с осуществлением расчета наличными денежными средствами, инспектору выдаются денежные средства, которые подлежат описи с указанием номеров банкнот. При проведении контрольной закупки путем безналичных расчетов в решении о проведении контрольной закупки включаются сведения об используемом способе безналичного расчета, а также о способе идентификации средства платежа.</w:t>
      </w:r>
    </w:p>
    <w:p w14:paraId="633005D6" w14:textId="77777777" w:rsidR="00CD7DC4" w:rsidRDefault="00CD7DC4">
      <w:pPr>
        <w:pStyle w:val="ConsPlusNormal"/>
        <w:spacing w:before="220"/>
        <w:ind w:firstLine="540"/>
        <w:jc w:val="both"/>
      </w:pPr>
      <w:r>
        <w:t>85. Результаты эксперимента подлежат отражению в акте контрольного (надзорного) мероприятия.</w:t>
      </w:r>
    </w:p>
    <w:p w14:paraId="445CD6A8" w14:textId="77777777" w:rsidR="00CD7DC4" w:rsidRDefault="00CD7DC4">
      <w:pPr>
        <w:pStyle w:val="ConsPlusNormal"/>
        <w:spacing w:before="220"/>
        <w:ind w:firstLine="540"/>
        <w:jc w:val="both"/>
      </w:pPr>
      <w:r>
        <w:t>86. 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A3C4CC" w14:textId="77777777" w:rsidR="00CD7DC4" w:rsidRDefault="00CD7DC4">
      <w:pPr>
        <w:pStyle w:val="ConsPlusNormal"/>
        <w:spacing w:before="220"/>
        <w:ind w:firstLine="540"/>
        <w:jc w:val="both"/>
      </w:pPr>
      <w:r>
        <w:t xml:space="preserve">87. Инспекционный визит проводится в порядке, установленном </w:t>
      </w:r>
      <w:hyperlink r:id="rId51">
        <w:r>
          <w:rPr>
            <w:color w:val="0000FF"/>
          </w:rPr>
          <w:t>статьей 70</w:t>
        </w:r>
      </w:hyperlink>
      <w:r>
        <w:t xml:space="preserve"> Федерального закона N 248-ФЗ, в ходе которого могут совершаться следующие контрольные действия:</w:t>
      </w:r>
    </w:p>
    <w:p w14:paraId="7DC190CF" w14:textId="77777777" w:rsidR="00CD7DC4" w:rsidRDefault="00CD7DC4">
      <w:pPr>
        <w:pStyle w:val="ConsPlusNormal"/>
        <w:spacing w:before="220"/>
        <w:ind w:firstLine="540"/>
        <w:jc w:val="both"/>
      </w:pPr>
      <w:r>
        <w:t>осмотр;</w:t>
      </w:r>
    </w:p>
    <w:p w14:paraId="05DD5914" w14:textId="77777777" w:rsidR="00CD7DC4" w:rsidRDefault="00CD7DC4">
      <w:pPr>
        <w:pStyle w:val="ConsPlusNormal"/>
        <w:spacing w:before="220"/>
        <w:ind w:firstLine="540"/>
        <w:jc w:val="both"/>
      </w:pPr>
      <w:r>
        <w:t>опрос;</w:t>
      </w:r>
    </w:p>
    <w:p w14:paraId="17AEFBC1" w14:textId="77777777" w:rsidR="00CD7DC4" w:rsidRDefault="00CD7DC4">
      <w:pPr>
        <w:pStyle w:val="ConsPlusNormal"/>
        <w:spacing w:before="220"/>
        <w:ind w:firstLine="540"/>
        <w:jc w:val="both"/>
      </w:pPr>
      <w:r>
        <w:t>получение письменных объяснений;</w:t>
      </w:r>
    </w:p>
    <w:p w14:paraId="2EFCEA64" w14:textId="77777777" w:rsidR="00CD7DC4" w:rsidRDefault="00CD7DC4">
      <w:pPr>
        <w:pStyle w:val="ConsPlusNormal"/>
        <w:spacing w:before="220"/>
        <w:ind w:firstLine="540"/>
        <w:jc w:val="both"/>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объектов контроля.</w:t>
      </w:r>
    </w:p>
    <w:p w14:paraId="37B8B88C" w14:textId="77777777" w:rsidR="00CD7DC4" w:rsidRDefault="00CD7DC4">
      <w:pPr>
        <w:pStyle w:val="ConsPlusNormal"/>
        <w:spacing w:before="220"/>
        <w:ind w:firstLine="540"/>
        <w:jc w:val="both"/>
      </w:pPr>
      <w:r>
        <w:t xml:space="preserve">88. Документарная проверка проводится в порядке, установленном </w:t>
      </w:r>
      <w:hyperlink r:id="rId52">
        <w:r>
          <w:rPr>
            <w:color w:val="0000FF"/>
          </w:rPr>
          <w:t>статьей 72</w:t>
        </w:r>
      </w:hyperlink>
      <w:r>
        <w:t xml:space="preserve"> Федерального закона N 248-ФЗ, в ходе которой могут совершаться следующие контрольные действия:</w:t>
      </w:r>
    </w:p>
    <w:p w14:paraId="448CB1DE" w14:textId="77777777" w:rsidR="00CD7DC4" w:rsidRDefault="00CD7DC4">
      <w:pPr>
        <w:pStyle w:val="ConsPlusNormal"/>
        <w:spacing w:before="220"/>
        <w:ind w:firstLine="540"/>
        <w:jc w:val="both"/>
      </w:pPr>
      <w:r>
        <w:t>получение письменных объяснений;</w:t>
      </w:r>
    </w:p>
    <w:p w14:paraId="649077C6" w14:textId="77777777" w:rsidR="00CD7DC4" w:rsidRDefault="00CD7DC4">
      <w:pPr>
        <w:pStyle w:val="ConsPlusNormal"/>
        <w:spacing w:before="220"/>
        <w:ind w:firstLine="540"/>
        <w:jc w:val="both"/>
      </w:pPr>
      <w:r>
        <w:t>истребование документов.</w:t>
      </w:r>
    </w:p>
    <w:p w14:paraId="154FD6E0" w14:textId="77777777" w:rsidR="00CD7DC4" w:rsidRDefault="00CD7DC4">
      <w:pPr>
        <w:pStyle w:val="ConsPlusNormal"/>
        <w:spacing w:before="220"/>
        <w:ind w:firstLine="540"/>
        <w:jc w:val="both"/>
      </w:pPr>
      <w:r>
        <w:t xml:space="preserve">89. Выездная проверка проводится в порядке, установленном </w:t>
      </w:r>
      <w:hyperlink r:id="rId53">
        <w:r>
          <w:rPr>
            <w:color w:val="0000FF"/>
          </w:rPr>
          <w:t>статьей 73</w:t>
        </w:r>
      </w:hyperlink>
      <w:r>
        <w:t xml:space="preserve"> Федерального закона N 248-ФЗ, в ходе которой могут совершаться следующие контрольные (надзорные) действия:</w:t>
      </w:r>
    </w:p>
    <w:p w14:paraId="32F31117" w14:textId="77777777" w:rsidR="00CD7DC4" w:rsidRDefault="00CD7DC4">
      <w:pPr>
        <w:pStyle w:val="ConsPlusNormal"/>
        <w:spacing w:before="220"/>
        <w:ind w:firstLine="540"/>
        <w:jc w:val="both"/>
      </w:pPr>
      <w:r>
        <w:t>осмотр;</w:t>
      </w:r>
    </w:p>
    <w:p w14:paraId="31E35E4C" w14:textId="77777777" w:rsidR="00CD7DC4" w:rsidRDefault="00CD7DC4">
      <w:pPr>
        <w:pStyle w:val="ConsPlusNormal"/>
        <w:spacing w:before="220"/>
        <w:ind w:firstLine="540"/>
        <w:jc w:val="both"/>
      </w:pPr>
      <w:r>
        <w:t>досмотр;</w:t>
      </w:r>
    </w:p>
    <w:p w14:paraId="7AA55343" w14:textId="77777777" w:rsidR="00CD7DC4" w:rsidRDefault="00CD7DC4">
      <w:pPr>
        <w:pStyle w:val="ConsPlusNormal"/>
        <w:spacing w:before="220"/>
        <w:ind w:firstLine="540"/>
        <w:jc w:val="both"/>
      </w:pPr>
      <w:r>
        <w:t>опрос;</w:t>
      </w:r>
    </w:p>
    <w:p w14:paraId="33782062" w14:textId="77777777" w:rsidR="00CD7DC4" w:rsidRDefault="00CD7DC4">
      <w:pPr>
        <w:pStyle w:val="ConsPlusNormal"/>
        <w:spacing w:before="220"/>
        <w:ind w:firstLine="540"/>
        <w:jc w:val="both"/>
      </w:pPr>
      <w:r>
        <w:t>получение письменных объяснений;</w:t>
      </w:r>
    </w:p>
    <w:p w14:paraId="227F30EF" w14:textId="77777777" w:rsidR="00CD7DC4" w:rsidRDefault="00CD7DC4">
      <w:pPr>
        <w:pStyle w:val="ConsPlusNormal"/>
        <w:spacing w:before="220"/>
        <w:ind w:firstLine="540"/>
        <w:jc w:val="both"/>
      </w:pPr>
      <w:r>
        <w:t>истребование документов;</w:t>
      </w:r>
    </w:p>
    <w:p w14:paraId="048518CB" w14:textId="77777777" w:rsidR="00CD7DC4" w:rsidRDefault="00CD7DC4">
      <w:pPr>
        <w:pStyle w:val="ConsPlusNormal"/>
        <w:spacing w:before="220"/>
        <w:ind w:firstLine="540"/>
        <w:jc w:val="both"/>
      </w:pPr>
      <w:r>
        <w:t>эксперимент.</w:t>
      </w:r>
    </w:p>
    <w:p w14:paraId="0114E0AB" w14:textId="77777777" w:rsidR="00CD7DC4" w:rsidRDefault="00CD7DC4">
      <w:pPr>
        <w:pStyle w:val="ConsPlusNormal"/>
        <w:spacing w:before="220"/>
        <w:ind w:firstLine="540"/>
        <w:jc w:val="both"/>
      </w:pPr>
      <w:r>
        <w:t>90.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8FBA716" w14:textId="77777777" w:rsidR="00CD7DC4" w:rsidRDefault="00CD7DC4">
      <w:pPr>
        <w:pStyle w:val="ConsPlusNormal"/>
        <w:spacing w:before="220"/>
        <w:ind w:firstLine="540"/>
        <w:jc w:val="both"/>
      </w:pPr>
      <w:r>
        <w:t xml:space="preserve">Указанный срок распространяется на контролируемое лицо в целом и включает в себя сроки </w:t>
      </w:r>
      <w:r>
        <w:lastRenderedPageBreak/>
        <w:t>проведения выездной проверки в отношении его филиалов, представительств и обособленных структурных подразделений или производственных объектов.</w:t>
      </w:r>
    </w:p>
    <w:p w14:paraId="0945BBDB" w14:textId="77777777" w:rsidR="00CD7DC4" w:rsidRDefault="00CD7DC4">
      <w:pPr>
        <w:pStyle w:val="ConsPlusNormal"/>
        <w:spacing w:before="220"/>
        <w:ind w:firstLine="540"/>
        <w:jc w:val="both"/>
      </w:pPr>
      <w:r>
        <w:t>91. Проведение инспекционного визита, выездной проверки осуществляется с применением проверочных листов.</w:t>
      </w:r>
    </w:p>
    <w:p w14:paraId="53447CC3" w14:textId="77777777" w:rsidR="00CD7DC4" w:rsidRDefault="00CD7DC4">
      <w:pPr>
        <w:pStyle w:val="ConsPlusNormal"/>
        <w:spacing w:before="220"/>
        <w:ind w:firstLine="540"/>
        <w:jc w:val="both"/>
      </w:pPr>
      <w:r>
        <w:t xml:space="preserve">92.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соответствии с Федеральным </w:t>
      </w:r>
      <w:hyperlink r:id="rId54">
        <w:r>
          <w:rPr>
            <w:color w:val="0000FF"/>
          </w:rPr>
          <w:t>законом</w:t>
        </w:r>
      </w:hyperlink>
      <w:r>
        <w:t xml:space="preserve"> от 6 апреля 2011 г. N 63-ФЗ "Об электронной подписи" с использованием ГИС ТОР КНД.</w:t>
      </w:r>
    </w:p>
    <w:p w14:paraId="05732FE1" w14:textId="77777777" w:rsidR="00CD7DC4" w:rsidRDefault="00CD7DC4">
      <w:pPr>
        <w:pStyle w:val="ConsPlusNormal"/>
        <w:spacing w:before="220"/>
        <w:ind w:firstLine="540"/>
        <w:jc w:val="both"/>
      </w:pPr>
      <w:r>
        <w:t xml:space="preserve">93. Наблюдение за соблюдением обязательных требований (мониторинг безопасности) и выездное обследование осуществляются в соответствии со </w:t>
      </w:r>
      <w:hyperlink r:id="rId55">
        <w:r>
          <w:rPr>
            <w:color w:val="0000FF"/>
          </w:rPr>
          <w:t>статьями 74</w:t>
        </w:r>
      </w:hyperlink>
      <w:r>
        <w:t xml:space="preserve"> и </w:t>
      </w:r>
      <w:hyperlink r:id="rId56">
        <w:r>
          <w:rPr>
            <w:color w:val="0000FF"/>
          </w:rPr>
          <w:t>75</w:t>
        </w:r>
      </w:hyperlink>
      <w:r>
        <w:t xml:space="preserve"> Федерального закона N 248-ФЗ.</w:t>
      </w:r>
    </w:p>
    <w:p w14:paraId="2F007D3E" w14:textId="77777777" w:rsidR="00CD7DC4" w:rsidRDefault="00CD7DC4">
      <w:pPr>
        <w:pStyle w:val="ConsPlusNormal"/>
        <w:spacing w:before="220"/>
        <w:ind w:firstLine="540"/>
        <w:jc w:val="both"/>
      </w:pPr>
      <w:r>
        <w:t>94. В ходе выездного обследования могут совершаться следующие контрольные (надзорные) действия:</w:t>
      </w:r>
    </w:p>
    <w:p w14:paraId="40D17755" w14:textId="77777777" w:rsidR="00CD7DC4" w:rsidRDefault="00CD7DC4">
      <w:pPr>
        <w:pStyle w:val="ConsPlusNormal"/>
        <w:spacing w:before="220"/>
        <w:ind w:left="540"/>
        <w:jc w:val="both"/>
      </w:pPr>
      <w:r>
        <w:t>осмотр;</w:t>
      </w:r>
    </w:p>
    <w:p w14:paraId="3EDBE07B" w14:textId="77777777" w:rsidR="00CD7DC4" w:rsidRDefault="00CD7DC4">
      <w:pPr>
        <w:pStyle w:val="ConsPlusNormal"/>
        <w:spacing w:before="220"/>
        <w:ind w:left="540"/>
        <w:jc w:val="both"/>
      </w:pPr>
      <w:r>
        <w:t>инструментальное обследование (с применением видеозаписи).</w:t>
      </w:r>
    </w:p>
    <w:p w14:paraId="143F980B" w14:textId="77777777" w:rsidR="00CD7DC4" w:rsidRDefault="00CD7DC4">
      <w:pPr>
        <w:pStyle w:val="ConsPlusNormal"/>
        <w:spacing w:before="220"/>
        <w:ind w:firstLine="540"/>
        <w:jc w:val="both"/>
      </w:pPr>
      <w:r>
        <w:t xml:space="preserve">95. 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r:id="rId57">
        <w:r>
          <w:rPr>
            <w:color w:val="0000FF"/>
          </w:rPr>
          <w:t>частью 7 статьи 75</w:t>
        </w:r>
      </w:hyperlink>
      <w:r>
        <w:t xml:space="preserve"> Федерального закона N 248-ФЗ.</w:t>
      </w:r>
    </w:p>
    <w:p w14:paraId="66B88ACD" w14:textId="77777777" w:rsidR="00CD7DC4" w:rsidRDefault="00CD7DC4">
      <w:pPr>
        <w:pStyle w:val="ConsPlusNormal"/>
        <w:spacing w:before="220"/>
        <w:ind w:firstLine="540"/>
        <w:jc w:val="both"/>
      </w:pPr>
      <w:r>
        <w:t>96. К проведению контрольных (надзорных) мероприятий специалисты, эксперты, экспертные организации не привлекаются.</w:t>
      </w:r>
    </w:p>
    <w:p w14:paraId="50B1CC23" w14:textId="77777777" w:rsidR="00CD7DC4" w:rsidRDefault="00CD7DC4">
      <w:pPr>
        <w:pStyle w:val="ConsPlusNormal"/>
        <w:spacing w:before="220"/>
        <w:ind w:firstLine="540"/>
        <w:jc w:val="both"/>
      </w:pPr>
      <w:r>
        <w:t xml:space="preserve">97. В ходе проведения контрольных (надзорных) мероприятий, указанных в </w:t>
      </w:r>
      <w:hyperlink w:anchor="P191">
        <w:r>
          <w:rPr>
            <w:color w:val="0000FF"/>
          </w:rPr>
          <w:t>пункте 65</w:t>
        </w:r>
      </w:hyperlink>
      <w:r>
        <w:t xml:space="preserve"> настоящего Положения, а также контрольных (надзорных) мероприятий без взаимодействия с контролируемыми лицами, предусмотренных Федеральным </w:t>
      </w:r>
      <w:hyperlink r:id="rId58">
        <w:r>
          <w:rPr>
            <w:color w:val="0000FF"/>
          </w:rPr>
          <w:t>законом</w:t>
        </w:r>
      </w:hyperlink>
      <w:r>
        <w:t xml:space="preserve"> N 248-ФЗ, инспекторы для фиксации доказательств нарушений обязательных требований, а также в случае воспрепятствования законной деятельности инспекторов при проведении контрольных (надзорных) мероприятий используют любые имеющиеся в распоряжении технические средства фотосъемки, аудио- и видеозаписи, в том числе с использованием мобильного приложения "Инспектор", и иные способы фиксации доказательств, предусмотренные законодательством Российской Федерации (далее - фиксация доказательств). Способы фиксации доказательств должны позволять однозначно идентифицировать объект фиксации, отражающий нарушение обязательных требований.</w:t>
      </w:r>
    </w:p>
    <w:p w14:paraId="4FF1499C" w14:textId="77777777" w:rsidR="00CD7DC4" w:rsidRDefault="00CD7DC4">
      <w:pPr>
        <w:pStyle w:val="ConsPlusNormal"/>
        <w:spacing w:before="220"/>
        <w:ind w:firstLine="540"/>
        <w:jc w:val="both"/>
      </w:pPr>
      <w:r>
        <w:t>98. Порядок осуществления фотосъемки, аудио- и видеозаписи, иных способов фиксации доказательств в ходе контрольного (надзорного) мероприятия включает в себя:</w:t>
      </w:r>
    </w:p>
    <w:p w14:paraId="76A1B8EA" w14:textId="77777777" w:rsidR="00CD7DC4" w:rsidRDefault="00CD7DC4">
      <w:pPr>
        <w:pStyle w:val="ConsPlusNormal"/>
        <w:spacing w:before="220"/>
        <w:ind w:firstLine="540"/>
        <w:jc w:val="both"/>
      </w:pPr>
      <w:r>
        <w:t>а) принятие инспектором (руководителем группы инспекторов) решения о применении способов фиксации доказательств;</w:t>
      </w:r>
    </w:p>
    <w:p w14:paraId="353FE1A5" w14:textId="77777777" w:rsidR="00CD7DC4" w:rsidRDefault="00CD7DC4">
      <w:pPr>
        <w:pStyle w:val="ConsPlusNormal"/>
        <w:spacing w:before="220"/>
        <w:ind w:firstLine="540"/>
        <w:jc w:val="both"/>
      </w:pPr>
      <w:r>
        <w:t>б) вербальное извещение контролируемого лица (представителя контролируемого лица) о применении способов фиксации доказательств;</w:t>
      </w:r>
    </w:p>
    <w:p w14:paraId="6EC03B80" w14:textId="77777777" w:rsidR="00CD7DC4" w:rsidRDefault="00CD7DC4">
      <w:pPr>
        <w:pStyle w:val="ConsPlusNormal"/>
        <w:spacing w:before="220"/>
        <w:ind w:firstLine="540"/>
        <w:jc w:val="both"/>
      </w:pPr>
      <w:r>
        <w:t>в) вербальное уведомление в начале записи и конце аудио- и видеозаписи о дате, месте, времени начала и окончания осуществления записи;</w:t>
      </w:r>
    </w:p>
    <w:p w14:paraId="5FB77F0E" w14:textId="77777777" w:rsidR="00CD7DC4" w:rsidRDefault="00CD7DC4">
      <w:pPr>
        <w:pStyle w:val="ConsPlusNormal"/>
        <w:spacing w:before="220"/>
        <w:ind w:firstLine="540"/>
        <w:jc w:val="both"/>
      </w:pPr>
      <w:r>
        <w:t xml:space="preserve">г) осуществление аудио- и видеозаписи в ходе проведения контрольного (надзорного) мероприятия непрерывно. В ходе записи подробно фиксируются и указываются место и характер </w:t>
      </w:r>
      <w:r>
        <w:lastRenderedPageBreak/>
        <w:t>выявленного нарушения обязательных требований;</w:t>
      </w:r>
    </w:p>
    <w:p w14:paraId="1D92291C" w14:textId="77777777" w:rsidR="00CD7DC4" w:rsidRDefault="00CD7DC4">
      <w:pPr>
        <w:pStyle w:val="ConsPlusNormal"/>
        <w:spacing w:before="220"/>
        <w:ind w:firstLine="540"/>
        <w:jc w:val="both"/>
      </w:pPr>
      <w:r>
        <w:t>д) приложение фотографий, аудио- и видеозаписей, фиксирующих доказательства нарушений обязательных требований, к акту контрольного (надзорного) мероприятия;</w:t>
      </w:r>
    </w:p>
    <w:p w14:paraId="0B3FD5AA" w14:textId="77777777" w:rsidR="00CD7DC4" w:rsidRDefault="00CD7DC4">
      <w:pPr>
        <w:pStyle w:val="ConsPlusNormal"/>
        <w:spacing w:before="220"/>
        <w:ind w:firstLine="540"/>
        <w:jc w:val="both"/>
      </w:pPr>
      <w:r>
        <w:t>е) внесение в акт контрольного (надзорного) мероприятия информации о технических средствах, использованных при фиксации доказательств;</w:t>
      </w:r>
    </w:p>
    <w:p w14:paraId="2AF4A0F8" w14:textId="77777777" w:rsidR="00CD7DC4" w:rsidRDefault="00CD7DC4">
      <w:pPr>
        <w:pStyle w:val="ConsPlusNormal"/>
        <w:spacing w:before="220"/>
        <w:ind w:firstLine="540"/>
        <w:jc w:val="both"/>
      </w:pPr>
      <w:r>
        <w:t>ж) обеспечение сохранности информации, полученной при фиксации доказательств.</w:t>
      </w:r>
    </w:p>
    <w:p w14:paraId="05D00524" w14:textId="77777777" w:rsidR="00CD7DC4" w:rsidRDefault="00CD7DC4">
      <w:pPr>
        <w:pStyle w:val="ConsPlusNormal"/>
        <w:spacing w:before="220"/>
        <w:ind w:firstLine="540"/>
        <w:jc w:val="both"/>
      </w:pPr>
      <w:r>
        <w:t>99. В обязательном порядке видеозапись осуществляется в следующих случаях:</w:t>
      </w:r>
    </w:p>
    <w:p w14:paraId="1861EEA7" w14:textId="77777777" w:rsidR="00CD7DC4" w:rsidRDefault="00CD7DC4">
      <w:pPr>
        <w:pStyle w:val="ConsPlusNormal"/>
        <w:spacing w:before="220"/>
        <w:ind w:firstLine="540"/>
        <w:jc w:val="both"/>
      </w:pPr>
      <w:r>
        <w:t>1) при проведении осмотра и (или) досмотра в ходе выездной проверки в отсутствие контролируемого лица (его представителя);</w:t>
      </w:r>
    </w:p>
    <w:p w14:paraId="000D3578" w14:textId="77777777" w:rsidR="00CD7DC4" w:rsidRDefault="00CD7DC4">
      <w:pPr>
        <w:pStyle w:val="ConsPlusNormal"/>
        <w:spacing w:before="220"/>
        <w:ind w:firstLine="540"/>
        <w:jc w:val="both"/>
      </w:pPr>
      <w:r>
        <w:t>2) при проведении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14:paraId="15C8E3EF" w14:textId="77777777" w:rsidR="00CD7DC4" w:rsidRDefault="00CD7DC4">
      <w:pPr>
        <w:pStyle w:val="ConsPlusNormal"/>
        <w:spacing w:before="220"/>
        <w:ind w:firstLine="540"/>
        <w:jc w:val="both"/>
      </w:pPr>
      <w:r>
        <w:t>3) в случае проведения контрольного (надзорного) мероприятия одним инспектором.</w:t>
      </w:r>
    </w:p>
    <w:p w14:paraId="56DD0929" w14:textId="77777777" w:rsidR="00CD7DC4" w:rsidRDefault="00CD7DC4">
      <w:pPr>
        <w:pStyle w:val="ConsPlusNormal"/>
        <w:spacing w:before="220"/>
        <w:ind w:firstLine="540"/>
        <w:jc w:val="both"/>
      </w:pPr>
      <w:r>
        <w:t>100. Видеозапись может осуществляться посредством любых технических средств, имеющихся в распоряжении инспектора.</w:t>
      </w:r>
    </w:p>
    <w:p w14:paraId="78B5605F" w14:textId="77777777" w:rsidR="00CD7DC4" w:rsidRDefault="00CD7DC4">
      <w:pPr>
        <w:pStyle w:val="ConsPlusNormal"/>
        <w:spacing w:before="220"/>
        <w:ind w:firstLine="540"/>
        <w:jc w:val="both"/>
      </w:pPr>
      <w:r>
        <w:t xml:space="preserve">101. Аудиозапись проводимого контрольного (надзорного) мероприятия осуществляется при отсутствии возможности осуществления видеозаписи, предусмотренной в случаях, определенных </w:t>
      </w:r>
      <w:hyperlink w:anchor="P281">
        <w:r>
          <w:rPr>
            <w:color w:val="0000FF"/>
          </w:rPr>
          <w:t>пунктом 108</w:t>
        </w:r>
      </w:hyperlink>
      <w:r>
        <w:t xml:space="preserve"> настоящего Положения.</w:t>
      </w:r>
    </w:p>
    <w:p w14:paraId="613F1B83" w14:textId="77777777" w:rsidR="00CD7DC4" w:rsidRDefault="00CD7DC4">
      <w:pPr>
        <w:pStyle w:val="ConsPlusNormal"/>
        <w:spacing w:before="220"/>
        <w:ind w:firstLine="540"/>
        <w:jc w:val="both"/>
      </w:pPr>
      <w:r>
        <w:t>102. Фиксация доказательств при помощи фотосъемки проводится не менее чем 2 снимками каждого из выявленных нарушений обязательных требований. Фотографии должны содержать дату и время проведения фотосъемки.</w:t>
      </w:r>
    </w:p>
    <w:p w14:paraId="4D0F6C4C" w14:textId="77777777" w:rsidR="00CD7DC4" w:rsidRDefault="00CD7DC4">
      <w:pPr>
        <w:pStyle w:val="ConsPlusNormal"/>
        <w:spacing w:before="220"/>
        <w:ind w:firstLine="540"/>
        <w:jc w:val="both"/>
      </w:pPr>
      <w:r>
        <w:t>103. Использование фотосъемки и видеозаписи для фиксации доказательств осуществляется с учетом требований законодательства Российской Федерации о защите государственной и иной охраняемой законом тайны.</w:t>
      </w:r>
    </w:p>
    <w:p w14:paraId="63BA752D" w14:textId="77777777" w:rsidR="00CD7DC4" w:rsidRDefault="00CD7DC4">
      <w:pPr>
        <w:pStyle w:val="ConsPlusNormal"/>
        <w:spacing w:before="220"/>
        <w:ind w:firstLine="540"/>
        <w:jc w:val="both"/>
      </w:pPr>
      <w:r>
        <w:t xml:space="preserve">104. При осуществлении регионального государственного контроля в соответствии со </w:t>
      </w:r>
      <w:hyperlink r:id="rId59">
        <w:r>
          <w:rPr>
            <w:color w:val="0000FF"/>
          </w:rPr>
          <w:t>статьей 97.1</w:t>
        </w:r>
      </w:hyperlink>
      <w:r>
        <w:t xml:space="preserve"> Федерального закона N 248-ФЗ применяется специальный режим государственного контроля (надзора) - постоянный рейд (в части соблюдения требований, предусмотренных </w:t>
      </w:r>
      <w:hyperlink w:anchor="P44">
        <w:r>
          <w:rPr>
            <w:color w:val="0000FF"/>
          </w:rPr>
          <w:t>подпунктами "в"</w:t>
        </w:r>
      </w:hyperlink>
      <w:r>
        <w:t xml:space="preserve"> и </w:t>
      </w:r>
      <w:hyperlink w:anchor="P47">
        <w:r>
          <w:rPr>
            <w:color w:val="0000FF"/>
          </w:rPr>
          <w:t>"г" подпункта 1 пункта 2</w:t>
        </w:r>
      </w:hyperlink>
      <w:r>
        <w:t xml:space="preserve"> настоящего Положения), в ходе которого могут совершаться следующие контрольные (надзорные) действия:</w:t>
      </w:r>
    </w:p>
    <w:p w14:paraId="032E29D3" w14:textId="77777777" w:rsidR="00CD7DC4" w:rsidRDefault="00CD7DC4">
      <w:pPr>
        <w:pStyle w:val="ConsPlusNormal"/>
        <w:spacing w:before="220"/>
        <w:ind w:firstLine="540"/>
        <w:jc w:val="both"/>
      </w:pPr>
      <w:r>
        <w:t>осмотр;</w:t>
      </w:r>
    </w:p>
    <w:p w14:paraId="1D073B67" w14:textId="77777777" w:rsidR="00CD7DC4" w:rsidRDefault="00CD7DC4">
      <w:pPr>
        <w:pStyle w:val="ConsPlusNormal"/>
        <w:spacing w:before="220"/>
        <w:ind w:firstLine="540"/>
        <w:jc w:val="both"/>
      </w:pPr>
      <w:r>
        <w:t>досмотр;</w:t>
      </w:r>
    </w:p>
    <w:p w14:paraId="397E974B" w14:textId="77777777" w:rsidR="00CD7DC4" w:rsidRDefault="00CD7DC4">
      <w:pPr>
        <w:pStyle w:val="ConsPlusNormal"/>
        <w:spacing w:before="220"/>
        <w:ind w:firstLine="540"/>
        <w:jc w:val="both"/>
      </w:pPr>
      <w:r>
        <w:t>опрос;</w:t>
      </w:r>
    </w:p>
    <w:p w14:paraId="487EDD8E" w14:textId="77777777" w:rsidR="00CD7DC4" w:rsidRDefault="00CD7DC4">
      <w:pPr>
        <w:pStyle w:val="ConsPlusNormal"/>
        <w:spacing w:before="220"/>
        <w:ind w:firstLine="540"/>
        <w:jc w:val="both"/>
      </w:pPr>
      <w:r>
        <w:t>истребование документов, которые в соответствии с обязательными требованиями должны находиться у контролируемого лица.</w:t>
      </w:r>
    </w:p>
    <w:p w14:paraId="46066B19" w14:textId="77777777" w:rsidR="00CD7DC4" w:rsidRDefault="00CD7DC4">
      <w:pPr>
        <w:pStyle w:val="ConsPlusNormal"/>
        <w:spacing w:before="220"/>
        <w:ind w:firstLine="540"/>
        <w:jc w:val="both"/>
      </w:pPr>
      <w:r>
        <w:t xml:space="preserve">105. Требованиями к установлению пунктов контроля, территорий для постоянного рейда являются наличие в пунктах контроля, на территориях повышенных рисков причинения вреда (ущерба) охраняемым законом ценностям вследствие нарушения обязательных требований при осуществлении деятельности, являющейся предметом регионального государственного контроля, в том числе наличие туристских ресурсов, включенных в реестр туристских ресурсов Кабардино-Балкарской Республики, на туристских маршрутах (их частях), проходящих по территории </w:t>
      </w:r>
      <w:r>
        <w:lastRenderedPageBreak/>
        <w:t>Кабардино-Балкарской Республики, на туристских маршрутах (их частях), проходящих по территории двух и более субъектов Российской Федерации, включая Кабардино-Балкарскую Республику, на национальных туристских маршрутах (их частях), проходящих по территории Кабардино-Балкарской Республики (за исключением туристских маршрутов (их частей) и национальных туристских маршрутов (их частей), проходящих по особо охраняемым природным территориям).</w:t>
      </w:r>
    </w:p>
    <w:p w14:paraId="7F47881A" w14:textId="77777777" w:rsidR="00CD7DC4" w:rsidRDefault="00CD7DC4">
      <w:pPr>
        <w:pStyle w:val="ConsPlusNormal"/>
        <w:spacing w:before="220"/>
        <w:ind w:firstLine="540"/>
        <w:jc w:val="both"/>
      </w:pPr>
      <w:r>
        <w:t>106. Установление пунктов контроля, территорий для постоянного рейда осуществляется решением Министерства.</w:t>
      </w:r>
    </w:p>
    <w:p w14:paraId="763D4E78" w14:textId="77777777" w:rsidR="00CD7DC4" w:rsidRDefault="00CD7DC4">
      <w:pPr>
        <w:pStyle w:val="ConsPlusNormal"/>
        <w:spacing w:before="220"/>
        <w:ind w:firstLine="540"/>
        <w:jc w:val="both"/>
      </w:pPr>
      <w:r>
        <w:t>107. Постоянный рейд осуществляется инспекторами, уполномоченными решением Министерства на проведение постоянного рейда, в отношении объектов контроля, а также в отношении деятельности и действий (бездействия) контролируемых лиц на территории постоянного рейда при перемещении по такой территории в целях предупреждения, выявления и пресечения нарушений обязательных требований.</w:t>
      </w:r>
    </w:p>
    <w:p w14:paraId="28F849B5" w14:textId="77777777" w:rsidR="00CD7DC4" w:rsidRDefault="00CD7DC4">
      <w:pPr>
        <w:pStyle w:val="ConsPlusNormal"/>
        <w:spacing w:before="220"/>
        <w:ind w:firstLine="540"/>
        <w:jc w:val="both"/>
      </w:pPr>
      <w:bookmarkStart w:id="9" w:name="P281"/>
      <w:bookmarkEnd w:id="9"/>
      <w:r>
        <w:t>108. Контролируемые лица, их представители и работники, находящиеся на территории постоянного рейда, обязаны по требованию инспекторов, уполномоченными решением Министерства на проведение постоянного рейда, обеспечить беспрепятственный доступ к транспортным средствам и к объектам показа, представить для ознакомления документы, которые в соответствии с обязательными требованиями должны находиться у контролируемого лица.</w:t>
      </w:r>
    </w:p>
    <w:p w14:paraId="58305ED2" w14:textId="77777777" w:rsidR="00CD7DC4" w:rsidRDefault="00CD7DC4">
      <w:pPr>
        <w:pStyle w:val="ConsPlusNormal"/>
        <w:spacing w:before="220"/>
        <w:ind w:firstLine="540"/>
        <w:jc w:val="both"/>
      </w:pPr>
      <w:r>
        <w:t>109. При осуществлении постоянного рейда время взаимодействия инспекторов с одним контролируемым лицом не может превышать 30 минут (в данный период не включается время оформления акта).</w:t>
      </w:r>
    </w:p>
    <w:p w14:paraId="52B295B9" w14:textId="77777777" w:rsidR="00CD7DC4" w:rsidRDefault="00CD7DC4">
      <w:pPr>
        <w:pStyle w:val="ConsPlusNormal"/>
        <w:jc w:val="both"/>
      </w:pPr>
    </w:p>
    <w:p w14:paraId="2826C894" w14:textId="77777777" w:rsidR="00CD7DC4" w:rsidRDefault="00CD7DC4">
      <w:pPr>
        <w:pStyle w:val="ConsPlusTitle"/>
        <w:jc w:val="center"/>
        <w:outlineLvl w:val="1"/>
      </w:pPr>
      <w:r>
        <w:t>V. Результаты контрольного (надзорного) мероприятия</w:t>
      </w:r>
    </w:p>
    <w:p w14:paraId="72E99E98" w14:textId="77777777" w:rsidR="00CD7DC4" w:rsidRDefault="00CD7DC4">
      <w:pPr>
        <w:pStyle w:val="ConsPlusNormal"/>
        <w:jc w:val="both"/>
      </w:pPr>
    </w:p>
    <w:p w14:paraId="07761C57" w14:textId="77777777" w:rsidR="00CD7DC4" w:rsidRDefault="00CD7DC4">
      <w:pPr>
        <w:pStyle w:val="ConsPlusNormal"/>
        <w:ind w:firstLine="540"/>
        <w:jc w:val="both"/>
      </w:pPr>
      <w:r>
        <w:t xml:space="preserve">110.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привлечения к ответственности и (или) применение Министерством мер, предусмотренных </w:t>
      </w:r>
      <w:hyperlink r:id="rId60">
        <w:r>
          <w:rPr>
            <w:color w:val="0000FF"/>
          </w:rPr>
          <w:t>пунктом 2 части 2 статьи 90</w:t>
        </w:r>
      </w:hyperlink>
      <w:r>
        <w:t xml:space="preserve"> Федерального закона N 248-ФЗ.</w:t>
      </w:r>
    </w:p>
    <w:p w14:paraId="5929F777" w14:textId="77777777" w:rsidR="00CD7DC4" w:rsidRDefault="00CD7DC4">
      <w:pPr>
        <w:pStyle w:val="ConsPlusNormal"/>
        <w:spacing w:before="220"/>
        <w:ind w:firstLine="540"/>
        <w:jc w:val="both"/>
      </w:pPr>
      <w:r>
        <w:t xml:space="preserve">111. Оформление результатов контрольного (надзорного) мероприятия осуществляется в порядке, установленном </w:t>
      </w:r>
      <w:hyperlink r:id="rId61">
        <w:r>
          <w:rPr>
            <w:color w:val="0000FF"/>
          </w:rPr>
          <w:t>статьей 87</w:t>
        </w:r>
      </w:hyperlink>
      <w:r>
        <w:t xml:space="preserve"> Федерального закона N 248-ФЗ.</w:t>
      </w:r>
    </w:p>
    <w:p w14:paraId="3A078379" w14:textId="77777777" w:rsidR="00CD7DC4" w:rsidRDefault="00CD7DC4">
      <w:pPr>
        <w:pStyle w:val="ConsPlusNormal"/>
        <w:spacing w:before="220"/>
        <w:ind w:firstLine="540"/>
        <w:jc w:val="both"/>
      </w:pPr>
      <w:r>
        <w:t>112.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
    <w:p w14:paraId="4D4B7A5E" w14:textId="77777777" w:rsidR="00CD7DC4" w:rsidRDefault="00CD7DC4">
      <w:pPr>
        <w:pStyle w:val="ConsPlusNormal"/>
        <w:spacing w:before="220"/>
        <w:ind w:firstLine="540"/>
        <w:jc w:val="both"/>
      </w:pPr>
      <w:r>
        <w:t>113. По результатам контрольной закупки акт составляется в течение 5 рабочих дней со дня завершения такой контрольной закупки.</w:t>
      </w:r>
    </w:p>
    <w:p w14:paraId="63A257F1" w14:textId="77777777" w:rsidR="00CD7DC4" w:rsidRDefault="00CD7DC4">
      <w:pPr>
        <w:pStyle w:val="ConsPlusNormal"/>
        <w:spacing w:before="220"/>
        <w:ind w:firstLine="540"/>
        <w:jc w:val="both"/>
      </w:pPr>
      <w:r>
        <w:t xml:space="preserve">114. Контролируемое лицо или его представитель знакомится с содержанием акта на месте проведения контрольного (надзорного) мероприятия в соответствии со </w:t>
      </w:r>
      <w:hyperlink r:id="rId62">
        <w:r>
          <w:rPr>
            <w:color w:val="0000FF"/>
          </w:rPr>
          <w:t>статьей 88</w:t>
        </w:r>
      </w:hyperlink>
      <w:r>
        <w:t xml:space="preserve"> Федерального закона N 248-ФЗ, за исключением случаев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63">
        <w:r>
          <w:rPr>
            <w:color w:val="0000FF"/>
          </w:rPr>
          <w:t>пунктами 6</w:t>
        </w:r>
      </w:hyperlink>
      <w:r>
        <w:t xml:space="preserve"> - </w:t>
      </w:r>
      <w:hyperlink r:id="rId64">
        <w:r>
          <w:rPr>
            <w:color w:val="0000FF"/>
          </w:rPr>
          <w:t>9 части 1 статьи 65</w:t>
        </w:r>
      </w:hyperlink>
      <w:r>
        <w:t xml:space="preserve"> Федерального закона N 248-ФЗ, или в иных случаях, установленных Федеральным законом </w:t>
      </w:r>
      <w:hyperlink r:id="rId65">
        <w:r>
          <w:rPr>
            <w:color w:val="0000FF"/>
          </w:rPr>
          <w:t>N 248-ФЗ</w:t>
        </w:r>
      </w:hyperlink>
      <w:r>
        <w:t xml:space="preserve">, Министерство направляет акт контролируемому лицу в порядке, установленном </w:t>
      </w:r>
      <w:hyperlink r:id="rId66">
        <w:r>
          <w:rPr>
            <w:color w:val="0000FF"/>
          </w:rPr>
          <w:t>статьей 21</w:t>
        </w:r>
      </w:hyperlink>
      <w:r>
        <w:t xml:space="preserve"> Федерального закона N 248-ФЗ.</w:t>
      </w:r>
    </w:p>
    <w:p w14:paraId="661492B0" w14:textId="77777777" w:rsidR="00CD7DC4" w:rsidRDefault="00CD7DC4">
      <w:pPr>
        <w:pStyle w:val="ConsPlusNormal"/>
        <w:spacing w:before="220"/>
        <w:ind w:firstLine="540"/>
        <w:jc w:val="both"/>
      </w:pPr>
      <w:r>
        <w:lastRenderedPageBreak/>
        <w:t>115. 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3E4C577C" w14:textId="77777777" w:rsidR="00CD7DC4" w:rsidRDefault="00CD7DC4">
      <w:pPr>
        <w:pStyle w:val="ConsPlusNormal"/>
        <w:spacing w:before="220"/>
        <w:ind w:firstLine="540"/>
        <w:jc w:val="both"/>
      </w:pPr>
      <w:r>
        <w:t>116.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1C4F8F5" w14:textId="77777777" w:rsidR="00CD7DC4" w:rsidRDefault="00CD7DC4">
      <w:pPr>
        <w:pStyle w:val="ConsPlusNormal"/>
        <w:spacing w:before="220"/>
        <w:ind w:firstLine="540"/>
        <w:jc w:val="both"/>
      </w:pPr>
      <w:r>
        <w:t xml:space="preserve">117. Информацию о выявленных в ходе наблюдения за соблюдением обязательных требований (мониторинг безопасности) фактах причинения вреда (ущерба) или сведениях об угрозе причинения вреда (ущерба) охраняемым законом ценностям инспектор направляет уполномоченному должностному лицу Министерства для принятия решений, предусмотренных </w:t>
      </w:r>
      <w:hyperlink r:id="rId67">
        <w:r>
          <w:rPr>
            <w:color w:val="0000FF"/>
          </w:rPr>
          <w:t>частью 3 статьи 74</w:t>
        </w:r>
      </w:hyperlink>
      <w:r>
        <w:t xml:space="preserve"> Федерального закона N 248-ФЗ.</w:t>
      </w:r>
    </w:p>
    <w:p w14:paraId="4C8F785D" w14:textId="77777777" w:rsidR="00CD7DC4" w:rsidRDefault="00CD7DC4">
      <w:pPr>
        <w:pStyle w:val="ConsPlusNormal"/>
        <w:spacing w:before="220"/>
        <w:ind w:firstLine="540"/>
        <w:jc w:val="both"/>
      </w:pPr>
      <w:r>
        <w:t xml:space="preserve">118. В случае выявления при проведении контрольного (надзорного) мероприятия нарушений обязательных требований контролируемым лицом Министерство осуществляет мероприятия, предусмотренные </w:t>
      </w:r>
      <w:hyperlink r:id="rId68">
        <w:r>
          <w:rPr>
            <w:color w:val="0000FF"/>
          </w:rPr>
          <w:t>частью 2 статьи 90</w:t>
        </w:r>
      </w:hyperlink>
      <w:r>
        <w:t xml:space="preserve"> Федерального закона N 248-ФЗ.</w:t>
      </w:r>
    </w:p>
    <w:p w14:paraId="37096BD1" w14:textId="77777777" w:rsidR="00CD7DC4" w:rsidRDefault="00CD7DC4">
      <w:pPr>
        <w:pStyle w:val="ConsPlusNormal"/>
        <w:spacing w:before="220"/>
        <w:ind w:firstLine="540"/>
        <w:jc w:val="both"/>
      </w:pPr>
      <w:r>
        <w:t xml:space="preserve">119. Оформление предписания об устранении выявленных нарушений обязательных требований осуществляется в порядке, установленном </w:t>
      </w:r>
      <w:hyperlink r:id="rId69">
        <w:r>
          <w:rPr>
            <w:color w:val="0000FF"/>
          </w:rPr>
          <w:t>статьей 90.1</w:t>
        </w:r>
      </w:hyperlink>
      <w:r>
        <w:t xml:space="preserve"> Федерального закона N 248-ФЗ.</w:t>
      </w:r>
    </w:p>
    <w:p w14:paraId="7F79F734" w14:textId="77777777" w:rsidR="00CD7DC4" w:rsidRDefault="00CD7DC4">
      <w:pPr>
        <w:pStyle w:val="ConsPlusNormal"/>
        <w:spacing w:before="220"/>
        <w:ind w:firstLine="540"/>
        <w:jc w:val="both"/>
      </w:pPr>
      <w:r>
        <w:t xml:space="preserve">120. Министерство наряду с решениями, принимаемыми по результатам контрольных (надзорных) мероприятий в соответствии с Федеральным </w:t>
      </w:r>
      <w:hyperlink r:id="rId70">
        <w:r>
          <w:rPr>
            <w:color w:val="0000FF"/>
          </w:rPr>
          <w:t>законом</w:t>
        </w:r>
      </w:hyperlink>
      <w:r>
        <w:t xml:space="preserve"> N 248-ФЗ, вправе:</w:t>
      </w:r>
    </w:p>
    <w:p w14:paraId="050D94A2" w14:textId="77777777" w:rsidR="00CD7DC4" w:rsidRDefault="00CD7DC4">
      <w:pPr>
        <w:pStyle w:val="ConsPlusNormal"/>
        <w:spacing w:before="220"/>
        <w:ind w:firstLine="540"/>
        <w:jc w:val="both"/>
      </w:pPr>
      <w:r>
        <w:t>а) 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14:paraId="750BBF60" w14:textId="77777777" w:rsidR="00CD7DC4" w:rsidRDefault="00CD7DC4">
      <w:pPr>
        <w:pStyle w:val="ConsPlusNormal"/>
        <w:spacing w:before="220"/>
        <w:ind w:firstLine="540"/>
        <w:jc w:val="both"/>
      </w:pPr>
      <w:r>
        <w:t>б) 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14:paraId="5EB9AC60" w14:textId="77777777" w:rsidR="00CD7DC4" w:rsidRDefault="00CD7DC4">
      <w:pPr>
        <w:pStyle w:val="ConsPlusNormal"/>
        <w:spacing w:before="220"/>
        <w:ind w:firstLine="540"/>
        <w:jc w:val="both"/>
      </w:pPr>
      <w:r>
        <w:t>в) 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14:paraId="1416CB4D" w14:textId="77777777" w:rsidR="00CD7DC4" w:rsidRDefault="00CD7DC4">
      <w:pPr>
        <w:pStyle w:val="ConsPlusNormal"/>
        <w:spacing w:before="220"/>
        <w:ind w:firstLine="540"/>
        <w:jc w:val="both"/>
      </w:pPr>
      <w:r>
        <w:t>г) 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14:paraId="4981F614" w14:textId="77777777" w:rsidR="00CD7DC4" w:rsidRDefault="00CD7DC4">
      <w:pPr>
        <w:pStyle w:val="ConsPlusNormal"/>
        <w:spacing w:before="220"/>
        <w:ind w:firstLine="540"/>
        <w:jc w:val="both"/>
      </w:pPr>
      <w:r>
        <w:t>д) 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14:paraId="19CA4472" w14:textId="77777777" w:rsidR="00CD7DC4" w:rsidRDefault="00CD7DC4">
      <w:pPr>
        <w:pStyle w:val="ConsPlusNormal"/>
        <w:jc w:val="both"/>
      </w:pPr>
    </w:p>
    <w:p w14:paraId="7FB08175" w14:textId="77777777" w:rsidR="00CD7DC4" w:rsidRDefault="00CD7DC4">
      <w:pPr>
        <w:pStyle w:val="ConsPlusTitle"/>
        <w:jc w:val="center"/>
        <w:outlineLvl w:val="1"/>
      </w:pPr>
      <w:r>
        <w:t>VI. Обжалование решений Министерства,</w:t>
      </w:r>
    </w:p>
    <w:p w14:paraId="3163609D" w14:textId="77777777" w:rsidR="00CD7DC4" w:rsidRDefault="00CD7DC4">
      <w:pPr>
        <w:pStyle w:val="ConsPlusTitle"/>
        <w:jc w:val="center"/>
      </w:pPr>
      <w:r>
        <w:t>действий (бездействия) его должностных лиц</w:t>
      </w:r>
    </w:p>
    <w:p w14:paraId="4C7E2B4B" w14:textId="77777777" w:rsidR="00CD7DC4" w:rsidRDefault="00CD7DC4">
      <w:pPr>
        <w:pStyle w:val="ConsPlusNormal"/>
        <w:jc w:val="both"/>
      </w:pPr>
    </w:p>
    <w:p w14:paraId="1F4FC84C" w14:textId="77777777" w:rsidR="00CD7DC4" w:rsidRDefault="00CD7DC4">
      <w:pPr>
        <w:pStyle w:val="ConsPlusNormal"/>
        <w:ind w:firstLine="540"/>
        <w:jc w:val="both"/>
      </w:pPr>
      <w:r>
        <w:t xml:space="preserve">121. Досудебное обжалование решений Министерства, принятых в связи с осуществлением регионального государственного контроля, действий (бездействия) его должностных лиц осуществляется в соответствии с </w:t>
      </w:r>
      <w:hyperlink r:id="rId71">
        <w:r>
          <w:rPr>
            <w:color w:val="0000FF"/>
          </w:rPr>
          <w:t>главой 9</w:t>
        </w:r>
      </w:hyperlink>
      <w:r>
        <w:t xml:space="preserve"> Федерального закона N 248-ФЗ.</w:t>
      </w:r>
    </w:p>
    <w:p w14:paraId="52C3BC3D" w14:textId="77777777" w:rsidR="00CD7DC4" w:rsidRDefault="00CD7DC4">
      <w:pPr>
        <w:pStyle w:val="ConsPlusNormal"/>
        <w:spacing w:before="220"/>
        <w:ind w:firstLine="540"/>
        <w:jc w:val="both"/>
      </w:pPr>
      <w:r>
        <w:lastRenderedPageBreak/>
        <w:t xml:space="preserve">122. Правом на обжалование решений Министерства, действий (бездействия) его должностных лиц обладает контролируемое лицо (его представитель), в отношении которого приняты решения или совершены действия (бездействие), указанные в </w:t>
      </w:r>
      <w:hyperlink r:id="rId72">
        <w:r>
          <w:rPr>
            <w:color w:val="0000FF"/>
          </w:rPr>
          <w:t>части 4 статьи 40</w:t>
        </w:r>
      </w:hyperlink>
      <w:r>
        <w:t xml:space="preserve"> Федерального закона N 248-ФЗ.</w:t>
      </w:r>
    </w:p>
    <w:p w14:paraId="3A194594" w14:textId="77777777" w:rsidR="00CD7DC4" w:rsidRDefault="00CD7DC4">
      <w:pPr>
        <w:pStyle w:val="ConsPlusNormal"/>
        <w:spacing w:before="220"/>
        <w:ind w:firstLine="540"/>
        <w:jc w:val="both"/>
      </w:pPr>
      <w:r>
        <w:t>123. Жалоба на решения Министерства, действия (бездействие) должностных лиц Министерства, рассматривается министром.</w:t>
      </w:r>
    </w:p>
    <w:p w14:paraId="768F1B4D" w14:textId="77777777" w:rsidR="00CD7DC4" w:rsidRDefault="00CD7DC4">
      <w:pPr>
        <w:pStyle w:val="ConsPlusNormal"/>
        <w:spacing w:before="220"/>
        <w:ind w:firstLine="540"/>
        <w:jc w:val="both"/>
      </w:pPr>
      <w:r>
        <w:t>124. Жалоба на решения, действия (бездействие) министра рассматривается министром.</w:t>
      </w:r>
    </w:p>
    <w:p w14:paraId="6B173F53" w14:textId="77777777" w:rsidR="00CD7DC4" w:rsidRDefault="00CD7DC4">
      <w:pPr>
        <w:pStyle w:val="ConsPlusNormal"/>
        <w:spacing w:before="220"/>
        <w:ind w:firstLine="540"/>
        <w:jc w:val="both"/>
      </w:pPr>
      <w:r>
        <w:t>125. Судебное обжалование решений Министерства,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75E531C9" w14:textId="77777777" w:rsidR="00CD7DC4" w:rsidRDefault="00CD7DC4">
      <w:pPr>
        <w:pStyle w:val="ConsPlusNormal"/>
        <w:spacing w:before="220"/>
        <w:ind w:firstLine="540"/>
        <w:jc w:val="both"/>
      </w:pPr>
      <w:r>
        <w:t xml:space="preserve">126. Досудебный порядок подачи жалобы контролируемым лицом, требования к форме и содержанию жалобы, порядок ее рассмотрения, сроки ее рассмотрения, порядок принятия решений и виды решений, принимаемых по результатам рассмотрения жалобы, определяются в соответствии со </w:t>
      </w:r>
      <w:hyperlink r:id="rId73">
        <w:r>
          <w:rPr>
            <w:color w:val="0000FF"/>
          </w:rPr>
          <w:t>статьями 40</w:t>
        </w:r>
      </w:hyperlink>
      <w:r>
        <w:t xml:space="preserve"> - </w:t>
      </w:r>
      <w:hyperlink r:id="rId74">
        <w:r>
          <w:rPr>
            <w:color w:val="0000FF"/>
          </w:rPr>
          <w:t>43</w:t>
        </w:r>
      </w:hyperlink>
      <w:r>
        <w:t xml:space="preserve"> Федерального закона N 248-ФЗ.</w:t>
      </w:r>
    </w:p>
    <w:p w14:paraId="74B3D5BE" w14:textId="77777777" w:rsidR="00CD7DC4" w:rsidRDefault="00CD7DC4">
      <w:pPr>
        <w:pStyle w:val="ConsPlusNormal"/>
        <w:spacing w:before="220"/>
        <w:ind w:firstLine="540"/>
        <w:jc w:val="both"/>
      </w:pPr>
      <w:r>
        <w:t xml:space="preserve">127. До 2030 года жалоба на решение Министерства, действия (бездействие) его должностных лиц, подаваемая в соответствии с </w:t>
      </w:r>
      <w:hyperlink r:id="rId75">
        <w:r>
          <w:rPr>
            <w:color w:val="0000FF"/>
          </w:rPr>
          <w:t>главой 9</w:t>
        </w:r>
      </w:hyperlink>
      <w:r>
        <w:t xml:space="preserve"> Федерального закона N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Портала Госуслуг) или являющегося индивидуальным предпринимателем.</w:t>
      </w:r>
    </w:p>
    <w:p w14:paraId="321BBF41" w14:textId="77777777" w:rsidR="00CD7DC4" w:rsidRDefault="00CD7DC4">
      <w:pPr>
        <w:pStyle w:val="ConsPlusNormal"/>
        <w:spacing w:before="220"/>
        <w:ind w:firstLine="540"/>
        <w:jc w:val="both"/>
      </w:pPr>
      <w:r>
        <w:t>128. Жалоба, содержащая сведения и документы, составляющие государственную или иную охраняемую законом тайну, подается контролируемым лицом в Министерство без использования Портала Госуслуг в порядке, предусмотренном настоящим Положением с учетом требований законодательства Российской Федерации о государственной и иной охраняемой законом тайне.</w:t>
      </w:r>
    </w:p>
    <w:p w14:paraId="6D84E35F" w14:textId="77777777" w:rsidR="00CD7DC4" w:rsidRDefault="00CD7DC4">
      <w:pPr>
        <w:pStyle w:val="ConsPlusNormal"/>
        <w:spacing w:before="220"/>
        <w:ind w:firstLine="540"/>
        <w:jc w:val="both"/>
      </w:pPr>
      <w:r>
        <w:t>129. В случае пропуска по уважительной причине срока подачи жалобы этот срок по ходатайству лица, подающего жалобу, может быть восстановлен Министерством.</w:t>
      </w:r>
    </w:p>
    <w:p w14:paraId="1E13ADA6" w14:textId="77777777" w:rsidR="00CD7DC4" w:rsidRDefault="00CD7DC4">
      <w:pPr>
        <w:pStyle w:val="ConsPlusNormal"/>
        <w:spacing w:before="220"/>
        <w:ind w:firstLine="540"/>
        <w:jc w:val="both"/>
      </w:pPr>
      <w:r>
        <w:t>Индивидуальный предприниматель или физическое лицо, являющиеся контролируемыми лицами, вправе представить в Министерство информацию, подтвержденную документально, о наличии уважительной причины, послужившей причиной пропуска срока подачи жалобы, в следующих случаях:</w:t>
      </w:r>
    </w:p>
    <w:p w14:paraId="73F96FC6" w14:textId="77777777" w:rsidR="00CD7DC4" w:rsidRDefault="00CD7DC4">
      <w:pPr>
        <w:pStyle w:val="ConsPlusNormal"/>
        <w:spacing w:before="220"/>
        <w:ind w:firstLine="540"/>
        <w:jc w:val="both"/>
      </w:pPr>
      <w:r>
        <w:t>смерть близкого родственника (родителей, супруга (супруги), ребенка, родного брата (сестры), дедушки (бабушки) или близкого родственника супруга (супруги);</w:t>
      </w:r>
    </w:p>
    <w:p w14:paraId="43420128" w14:textId="77777777" w:rsidR="00CD7DC4" w:rsidRDefault="00CD7DC4">
      <w:pPr>
        <w:pStyle w:val="ConsPlusNormal"/>
        <w:spacing w:before="220"/>
        <w:ind w:firstLine="540"/>
        <w:jc w:val="both"/>
      </w:pPr>
      <w:r>
        <w:t>болезнь или необходимость присмотра за больным супругом (супругой), ребенком, родителями;</w:t>
      </w:r>
    </w:p>
    <w:p w14:paraId="563329AE" w14:textId="77777777" w:rsidR="00CD7DC4" w:rsidRDefault="00CD7DC4">
      <w:pPr>
        <w:pStyle w:val="ConsPlusNormal"/>
        <w:spacing w:before="220"/>
        <w:ind w:firstLine="540"/>
        <w:jc w:val="both"/>
      </w:pPr>
      <w:r>
        <w:t>пребывание под следствием или стражей;</w:t>
      </w:r>
    </w:p>
    <w:p w14:paraId="03D2E35D" w14:textId="77777777" w:rsidR="00CD7DC4" w:rsidRDefault="00CD7DC4">
      <w:pPr>
        <w:pStyle w:val="ConsPlusNormal"/>
        <w:spacing w:before="220"/>
        <w:ind w:firstLine="540"/>
        <w:jc w:val="both"/>
      </w:pPr>
      <w:r>
        <w:t>применение к индивидуальному предпринимателю или физическому лицу, являющимся контролируемыми лицами, мер административного или уголовного наказания, которое делает невозможным направление жалобы в установленные сроки.</w:t>
      </w:r>
    </w:p>
    <w:p w14:paraId="4C691085" w14:textId="77777777" w:rsidR="00CD7DC4" w:rsidRDefault="00CD7DC4">
      <w:pPr>
        <w:pStyle w:val="ConsPlusNormal"/>
        <w:spacing w:before="220"/>
        <w:ind w:firstLine="540"/>
        <w:jc w:val="both"/>
      </w:pPr>
      <w:r>
        <w:lastRenderedPageBreak/>
        <w:t>130. Министерство при рассмотрении жалобы использует подсистему досудебного обжалования ГИС ТОР КНД,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75AB9ED2" w14:textId="77777777" w:rsidR="00CD7DC4" w:rsidRDefault="00CD7DC4">
      <w:pPr>
        <w:pStyle w:val="ConsPlusNormal"/>
        <w:spacing w:before="220"/>
        <w:ind w:firstLine="540"/>
        <w:jc w:val="both"/>
      </w:pPr>
      <w:r>
        <w:t>131. Министерство должно обеспечить передачу в подсистему досудебного обжалования ГИС ТОР КНД сведений о ходе рассмотрения жалоб.</w:t>
      </w:r>
    </w:p>
    <w:p w14:paraId="53F8DCB1" w14:textId="77777777" w:rsidR="00CD7DC4" w:rsidRDefault="00CD7DC4">
      <w:pPr>
        <w:pStyle w:val="ConsPlusNormal"/>
        <w:jc w:val="both"/>
      </w:pPr>
    </w:p>
    <w:p w14:paraId="0D375CA1" w14:textId="77777777" w:rsidR="00CD7DC4" w:rsidRDefault="00CD7DC4">
      <w:pPr>
        <w:pStyle w:val="ConsPlusTitle"/>
        <w:jc w:val="center"/>
        <w:outlineLvl w:val="1"/>
      </w:pPr>
      <w:r>
        <w:t>VII. Ключевые показатели регионального государственного</w:t>
      </w:r>
    </w:p>
    <w:p w14:paraId="1FE9364D" w14:textId="77777777" w:rsidR="00CD7DC4" w:rsidRDefault="00CD7DC4">
      <w:pPr>
        <w:pStyle w:val="ConsPlusTitle"/>
        <w:jc w:val="center"/>
      </w:pPr>
      <w:r>
        <w:t>контроля и их целевые значения для регионального</w:t>
      </w:r>
    </w:p>
    <w:p w14:paraId="50D4E916" w14:textId="77777777" w:rsidR="00CD7DC4" w:rsidRDefault="00CD7DC4">
      <w:pPr>
        <w:pStyle w:val="ConsPlusTitle"/>
        <w:jc w:val="center"/>
      </w:pPr>
      <w:r>
        <w:t>государственного контроля</w:t>
      </w:r>
    </w:p>
    <w:p w14:paraId="12FEC4EA" w14:textId="77777777" w:rsidR="00CD7DC4" w:rsidRDefault="00CD7DC4">
      <w:pPr>
        <w:pStyle w:val="ConsPlusNormal"/>
        <w:jc w:val="both"/>
      </w:pPr>
    </w:p>
    <w:p w14:paraId="52D50944" w14:textId="77777777" w:rsidR="00CD7DC4" w:rsidRDefault="00CD7DC4">
      <w:pPr>
        <w:pStyle w:val="ConsPlusNormal"/>
        <w:ind w:firstLine="540"/>
        <w:jc w:val="both"/>
      </w:pPr>
      <w:r>
        <w:t>132. Оценка результативности и эффективности деятельности Министерства и его должностных лиц (инспекторов) в рамках осуществления регионального государственного контроля проводится на основе системы показателей результативности и эффективности регионального государственного контроля, в которую входят:</w:t>
      </w:r>
    </w:p>
    <w:p w14:paraId="51D161C0" w14:textId="77777777" w:rsidR="00CD7DC4" w:rsidRDefault="00CD7DC4">
      <w:pPr>
        <w:pStyle w:val="ConsPlusNormal"/>
        <w:spacing w:before="220"/>
        <w:ind w:firstLine="540"/>
        <w:jc w:val="both"/>
      </w:pPr>
      <w:r>
        <w:t>ключевые показатели регионального государственного контроля, отражающие уровень минимизации вреда (ущерба) охраняемым законом ценностям, и их целевые значения, достижение которых должно обеспечить Министерство;</w:t>
      </w:r>
    </w:p>
    <w:p w14:paraId="689FD9BD" w14:textId="77777777" w:rsidR="00CD7DC4" w:rsidRDefault="00CD7DC4">
      <w:pPr>
        <w:pStyle w:val="ConsPlusNormal"/>
        <w:spacing w:before="220"/>
        <w:ind w:firstLine="540"/>
        <w:jc w:val="both"/>
      </w:pPr>
      <w:r>
        <w:t>индикативные показатели регионального государственного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57712371" w14:textId="77777777" w:rsidR="00CD7DC4" w:rsidRDefault="00CD7DC4">
      <w:pPr>
        <w:pStyle w:val="ConsPlusNormal"/>
        <w:spacing w:before="220"/>
        <w:ind w:firstLine="540"/>
        <w:jc w:val="both"/>
      </w:pPr>
      <w:r>
        <w:t xml:space="preserve">133. Ключевые показатели регионального государственного контроля, отражающие уровень минимизации вреда (ущерба) охраняемым законом ценностям, и их целевые значения, достижение которых должно обеспечить Министерство, а также индикативные показатели приведены в </w:t>
      </w:r>
      <w:hyperlink w:anchor="P421">
        <w:r>
          <w:rPr>
            <w:color w:val="0000FF"/>
          </w:rPr>
          <w:t>приложении N 3</w:t>
        </w:r>
      </w:hyperlink>
      <w:r>
        <w:t xml:space="preserve"> к настоящему Положению.</w:t>
      </w:r>
    </w:p>
    <w:p w14:paraId="2A698297" w14:textId="77777777" w:rsidR="00CD7DC4" w:rsidRDefault="00CD7DC4">
      <w:pPr>
        <w:pStyle w:val="ConsPlusNormal"/>
        <w:spacing w:before="220"/>
        <w:ind w:firstLine="540"/>
        <w:jc w:val="both"/>
      </w:pPr>
      <w:r>
        <w:t xml:space="preserve">134. Министерство ежегодно готовит доклад о региональном государственном контроле по итогам его осуществления за предыдущий год с указанием сведений о достижении ключевых показателей и сведений об индикативных показателях регионального государственного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соответствии с </w:t>
      </w:r>
      <w:hyperlink r:id="rId76">
        <w:r>
          <w:rPr>
            <w:color w:val="0000FF"/>
          </w:rPr>
          <w:t>требованиями</w:t>
        </w:r>
      </w:hyperlink>
      <w:r>
        <w:t xml:space="preserve">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утвержденными постановлением Правительства Российской Федерации от 7 декабря 2020 г. N 2041.</w:t>
      </w:r>
    </w:p>
    <w:p w14:paraId="2CC39AD9" w14:textId="77777777" w:rsidR="00CD7DC4" w:rsidRDefault="00CD7DC4">
      <w:pPr>
        <w:pStyle w:val="ConsPlusNormal"/>
        <w:jc w:val="both"/>
      </w:pPr>
    </w:p>
    <w:p w14:paraId="67182EF4" w14:textId="77777777" w:rsidR="00CD7DC4" w:rsidRDefault="00CD7DC4">
      <w:pPr>
        <w:pStyle w:val="ConsPlusNormal"/>
        <w:jc w:val="both"/>
      </w:pPr>
    </w:p>
    <w:p w14:paraId="25CE225B" w14:textId="77777777" w:rsidR="00CD7DC4" w:rsidRDefault="00CD7DC4">
      <w:pPr>
        <w:pStyle w:val="ConsPlusNormal"/>
        <w:jc w:val="both"/>
      </w:pPr>
    </w:p>
    <w:p w14:paraId="7008BD1F" w14:textId="77777777" w:rsidR="00CD7DC4" w:rsidRDefault="00CD7DC4">
      <w:pPr>
        <w:pStyle w:val="ConsPlusNormal"/>
        <w:jc w:val="both"/>
      </w:pPr>
    </w:p>
    <w:p w14:paraId="1A4C33B8" w14:textId="77777777" w:rsidR="00CD7DC4" w:rsidRDefault="00CD7DC4">
      <w:pPr>
        <w:pStyle w:val="ConsPlusNormal"/>
        <w:jc w:val="both"/>
      </w:pPr>
    </w:p>
    <w:p w14:paraId="7868CB38" w14:textId="77777777" w:rsidR="00CD7DC4" w:rsidRDefault="00CD7DC4">
      <w:pPr>
        <w:pStyle w:val="ConsPlusNormal"/>
        <w:jc w:val="right"/>
        <w:outlineLvl w:val="1"/>
      </w:pPr>
      <w:bookmarkStart w:id="10" w:name="P337"/>
      <w:bookmarkEnd w:id="10"/>
      <w:r>
        <w:t>Приложение N 1</w:t>
      </w:r>
    </w:p>
    <w:p w14:paraId="67491814" w14:textId="77777777" w:rsidR="00CD7DC4" w:rsidRDefault="00CD7DC4">
      <w:pPr>
        <w:pStyle w:val="ConsPlusNormal"/>
        <w:jc w:val="right"/>
      </w:pPr>
      <w:r>
        <w:t>к Положению о региональном</w:t>
      </w:r>
    </w:p>
    <w:p w14:paraId="7A2DB777" w14:textId="77777777" w:rsidR="00CD7DC4" w:rsidRDefault="00CD7DC4">
      <w:pPr>
        <w:pStyle w:val="ConsPlusNormal"/>
        <w:jc w:val="right"/>
      </w:pPr>
      <w:r>
        <w:t>государственном контроле (надзоре)</w:t>
      </w:r>
    </w:p>
    <w:p w14:paraId="46E44844" w14:textId="77777777" w:rsidR="00CD7DC4" w:rsidRDefault="00CD7DC4">
      <w:pPr>
        <w:pStyle w:val="ConsPlusNormal"/>
        <w:jc w:val="right"/>
      </w:pPr>
      <w:r>
        <w:t>в сфере туристской индустрии</w:t>
      </w:r>
    </w:p>
    <w:p w14:paraId="3EB5323E" w14:textId="77777777" w:rsidR="00CD7DC4" w:rsidRDefault="00CD7DC4">
      <w:pPr>
        <w:pStyle w:val="ConsPlusNormal"/>
        <w:jc w:val="both"/>
      </w:pPr>
    </w:p>
    <w:p w14:paraId="485550AF" w14:textId="77777777" w:rsidR="00CD7DC4" w:rsidRDefault="00CD7DC4">
      <w:pPr>
        <w:pStyle w:val="ConsPlusTitle"/>
        <w:jc w:val="center"/>
        <w:outlineLvl w:val="2"/>
      </w:pPr>
      <w:r>
        <w:t>КРИТЕРИИ</w:t>
      </w:r>
    </w:p>
    <w:p w14:paraId="0C053374" w14:textId="77777777" w:rsidR="00CD7DC4" w:rsidRDefault="00CD7DC4">
      <w:pPr>
        <w:pStyle w:val="ConsPlusTitle"/>
        <w:jc w:val="center"/>
      </w:pPr>
      <w:r>
        <w:t>отнесения объектов контроля к категориям риска</w:t>
      </w:r>
    </w:p>
    <w:p w14:paraId="3E938F81" w14:textId="77777777" w:rsidR="00CD7DC4" w:rsidRDefault="00CD7DC4">
      <w:pPr>
        <w:pStyle w:val="ConsPlusTitle"/>
        <w:jc w:val="center"/>
      </w:pPr>
      <w:r>
        <w:lastRenderedPageBreak/>
        <w:t>причинения вреда (ущерба) при осуществлении</w:t>
      </w:r>
    </w:p>
    <w:p w14:paraId="3DF521B4" w14:textId="77777777" w:rsidR="00CD7DC4" w:rsidRDefault="00CD7DC4">
      <w:pPr>
        <w:pStyle w:val="ConsPlusTitle"/>
        <w:jc w:val="center"/>
      </w:pPr>
      <w:r>
        <w:t>регионального государственного контроля (надзора)</w:t>
      </w:r>
    </w:p>
    <w:p w14:paraId="001AC811" w14:textId="77777777" w:rsidR="00CD7DC4" w:rsidRDefault="00CD7DC4">
      <w:pPr>
        <w:pStyle w:val="ConsPlusTitle"/>
        <w:jc w:val="center"/>
      </w:pPr>
      <w:r>
        <w:t>в сфере туристской индустрии</w:t>
      </w:r>
    </w:p>
    <w:p w14:paraId="1E79E734" w14:textId="77777777" w:rsidR="00CD7DC4" w:rsidRDefault="00CD7D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1"/>
        <w:gridCol w:w="3345"/>
        <w:gridCol w:w="3061"/>
        <w:gridCol w:w="1984"/>
      </w:tblGrid>
      <w:tr w:rsidR="00CD7DC4" w14:paraId="35DA5D7A" w14:textId="77777777">
        <w:tc>
          <w:tcPr>
            <w:tcW w:w="671" w:type="dxa"/>
            <w:vAlign w:val="center"/>
          </w:tcPr>
          <w:p w14:paraId="45A7841E" w14:textId="77777777" w:rsidR="00CD7DC4" w:rsidRDefault="00CD7DC4">
            <w:pPr>
              <w:pStyle w:val="ConsPlusNormal"/>
              <w:jc w:val="center"/>
            </w:pPr>
            <w:r>
              <w:t>N</w:t>
            </w:r>
          </w:p>
          <w:p w14:paraId="46844D09" w14:textId="77777777" w:rsidR="00CD7DC4" w:rsidRDefault="00CD7DC4">
            <w:pPr>
              <w:pStyle w:val="ConsPlusNormal"/>
              <w:jc w:val="center"/>
            </w:pPr>
            <w:r>
              <w:t>п/п</w:t>
            </w:r>
          </w:p>
        </w:tc>
        <w:tc>
          <w:tcPr>
            <w:tcW w:w="3345" w:type="dxa"/>
            <w:vAlign w:val="center"/>
          </w:tcPr>
          <w:p w14:paraId="5C8C3FD0" w14:textId="77777777" w:rsidR="00CD7DC4" w:rsidRDefault="00CD7DC4">
            <w:pPr>
              <w:pStyle w:val="ConsPlusNormal"/>
              <w:jc w:val="center"/>
            </w:pPr>
            <w:r>
              <w:t>Наименование критерия</w:t>
            </w:r>
          </w:p>
        </w:tc>
        <w:tc>
          <w:tcPr>
            <w:tcW w:w="3061" w:type="dxa"/>
            <w:vAlign w:val="center"/>
          </w:tcPr>
          <w:p w14:paraId="0B78FDD6" w14:textId="77777777" w:rsidR="00CD7DC4" w:rsidRDefault="00CD7DC4">
            <w:pPr>
              <w:pStyle w:val="ConsPlusNormal"/>
              <w:jc w:val="center"/>
            </w:pPr>
            <w:r>
              <w:t>Показатель критерия</w:t>
            </w:r>
          </w:p>
        </w:tc>
        <w:tc>
          <w:tcPr>
            <w:tcW w:w="1984" w:type="dxa"/>
            <w:vAlign w:val="center"/>
          </w:tcPr>
          <w:p w14:paraId="3BAEA41A" w14:textId="77777777" w:rsidR="00CD7DC4" w:rsidRDefault="00CD7DC4">
            <w:pPr>
              <w:pStyle w:val="ConsPlusNormal"/>
              <w:jc w:val="center"/>
            </w:pPr>
            <w:r>
              <w:t>Количество баллов</w:t>
            </w:r>
          </w:p>
        </w:tc>
      </w:tr>
      <w:tr w:rsidR="00CD7DC4" w14:paraId="289636DD" w14:textId="77777777">
        <w:tc>
          <w:tcPr>
            <w:tcW w:w="671" w:type="dxa"/>
            <w:vAlign w:val="center"/>
          </w:tcPr>
          <w:p w14:paraId="1540D79B" w14:textId="77777777" w:rsidR="00CD7DC4" w:rsidRDefault="00CD7DC4">
            <w:pPr>
              <w:pStyle w:val="ConsPlusNormal"/>
              <w:jc w:val="center"/>
            </w:pPr>
            <w:r>
              <w:t>1</w:t>
            </w:r>
          </w:p>
        </w:tc>
        <w:tc>
          <w:tcPr>
            <w:tcW w:w="3345" w:type="dxa"/>
            <w:vAlign w:val="center"/>
          </w:tcPr>
          <w:p w14:paraId="739C1751" w14:textId="77777777" w:rsidR="00CD7DC4" w:rsidRDefault="00CD7DC4">
            <w:pPr>
              <w:pStyle w:val="ConsPlusNormal"/>
              <w:jc w:val="center"/>
            </w:pPr>
            <w:r>
              <w:t>2</w:t>
            </w:r>
          </w:p>
        </w:tc>
        <w:tc>
          <w:tcPr>
            <w:tcW w:w="3061" w:type="dxa"/>
            <w:vAlign w:val="center"/>
          </w:tcPr>
          <w:p w14:paraId="46377F9A" w14:textId="77777777" w:rsidR="00CD7DC4" w:rsidRDefault="00CD7DC4">
            <w:pPr>
              <w:pStyle w:val="ConsPlusNormal"/>
              <w:jc w:val="center"/>
            </w:pPr>
            <w:r>
              <w:t>3</w:t>
            </w:r>
          </w:p>
        </w:tc>
        <w:tc>
          <w:tcPr>
            <w:tcW w:w="1984" w:type="dxa"/>
            <w:vAlign w:val="center"/>
          </w:tcPr>
          <w:p w14:paraId="5A27167A" w14:textId="77777777" w:rsidR="00CD7DC4" w:rsidRDefault="00CD7DC4">
            <w:pPr>
              <w:pStyle w:val="ConsPlusNormal"/>
              <w:jc w:val="center"/>
            </w:pPr>
            <w:r>
              <w:t>4</w:t>
            </w:r>
          </w:p>
        </w:tc>
      </w:tr>
      <w:tr w:rsidR="00CD7DC4" w14:paraId="25DD079D" w14:textId="77777777">
        <w:tc>
          <w:tcPr>
            <w:tcW w:w="671" w:type="dxa"/>
          </w:tcPr>
          <w:p w14:paraId="25C38F62" w14:textId="77777777" w:rsidR="00CD7DC4" w:rsidRDefault="00CD7DC4">
            <w:pPr>
              <w:pStyle w:val="ConsPlusNormal"/>
              <w:jc w:val="center"/>
            </w:pPr>
            <w:r>
              <w:t>1.</w:t>
            </w:r>
          </w:p>
        </w:tc>
        <w:tc>
          <w:tcPr>
            <w:tcW w:w="3345" w:type="dxa"/>
          </w:tcPr>
          <w:p w14:paraId="5A6066EF" w14:textId="77777777" w:rsidR="00CD7DC4" w:rsidRDefault="00CD7DC4">
            <w:pPr>
              <w:pStyle w:val="ConsPlusNormal"/>
              <w:jc w:val="both"/>
            </w:pPr>
            <w:r>
              <w:t xml:space="preserve">Привлечение организации, индивидуального предпринимателя, физического лица, применяющего специальный налоговый режим, предоставляющих услуги экскурсоводов (гидов), гидов-переводчиков и инструкторов-проводников (далее - контролируемое лицо, объект контроля соответственно), к административной ответственности за совершение административного правонарушения в сфере нарушения законодательства Российской Федерации о туристской деятельности, предусмотренного </w:t>
            </w:r>
            <w:hyperlink r:id="rId77">
              <w:r>
                <w:rPr>
                  <w:color w:val="0000FF"/>
                </w:rPr>
                <w:t>Кодексом</w:t>
              </w:r>
            </w:hyperlink>
            <w:r>
              <w:t xml:space="preserve"> Российской Федерации об административных правонарушениях</w:t>
            </w:r>
          </w:p>
        </w:tc>
        <w:tc>
          <w:tcPr>
            <w:tcW w:w="3061" w:type="dxa"/>
          </w:tcPr>
          <w:p w14:paraId="3F59D1D7" w14:textId="77777777" w:rsidR="00CD7DC4" w:rsidRDefault="00CD7DC4">
            <w:pPr>
              <w:pStyle w:val="ConsPlusNormal"/>
              <w:jc w:val="both"/>
            </w:pPr>
            <w:r>
              <w:t>наличие вступившего в законную силу в течение 2 последних лет, предшествующих дате принятия решения об отнесении объекта (объектов) контроля к категории риска причинения вреда (ущерба) при осуществлении регионального государственного контроля (надзора) в сфере туристской индустрии (далее - категория риска, региональный государственный контроль соответственно), постановления о назначении контролируемому лицу административного наказания за совершение административных правонарушений нарушения законодательства Российской Федерации о туристской деятельности (за исключением нарушения законодательства Российской Федерации о туристской деятельности, устанавливающего обязательные требования, относящиеся к предмету федерального государственного контроля (надзора)</w:t>
            </w:r>
          </w:p>
        </w:tc>
        <w:tc>
          <w:tcPr>
            <w:tcW w:w="1984" w:type="dxa"/>
          </w:tcPr>
          <w:p w14:paraId="73D3F7F9" w14:textId="77777777" w:rsidR="00CD7DC4" w:rsidRDefault="00CD7DC4">
            <w:pPr>
              <w:pStyle w:val="ConsPlusNormal"/>
              <w:jc w:val="center"/>
            </w:pPr>
            <w:r>
              <w:t>5 баллов за каждое постановление о назначении административного наказания</w:t>
            </w:r>
          </w:p>
        </w:tc>
      </w:tr>
      <w:tr w:rsidR="00CD7DC4" w14:paraId="567F76C1" w14:textId="77777777">
        <w:tc>
          <w:tcPr>
            <w:tcW w:w="671" w:type="dxa"/>
          </w:tcPr>
          <w:p w14:paraId="2B79EB20" w14:textId="77777777" w:rsidR="00CD7DC4" w:rsidRDefault="00CD7DC4">
            <w:pPr>
              <w:pStyle w:val="ConsPlusNormal"/>
              <w:jc w:val="center"/>
            </w:pPr>
            <w:r>
              <w:t>2.</w:t>
            </w:r>
          </w:p>
        </w:tc>
        <w:tc>
          <w:tcPr>
            <w:tcW w:w="3345" w:type="dxa"/>
          </w:tcPr>
          <w:p w14:paraId="7F3E0356" w14:textId="77777777" w:rsidR="00CD7DC4" w:rsidRDefault="00CD7DC4">
            <w:pPr>
              <w:pStyle w:val="ConsPlusNormal"/>
              <w:jc w:val="both"/>
            </w:pPr>
            <w:r>
              <w:t>Несоблюдение контролируемым лицом обязательных требований</w:t>
            </w:r>
          </w:p>
        </w:tc>
        <w:tc>
          <w:tcPr>
            <w:tcW w:w="3061" w:type="dxa"/>
          </w:tcPr>
          <w:p w14:paraId="0912FCD9" w14:textId="77777777" w:rsidR="00CD7DC4" w:rsidRDefault="00CD7DC4">
            <w:pPr>
              <w:pStyle w:val="ConsPlusNormal"/>
              <w:jc w:val="both"/>
            </w:pPr>
            <w:r>
              <w:t xml:space="preserve">наличие нарушений обязательных требований, не связанных с привлечением к административной ответственности, выявленных при проведении контрольных (надзорных) мероприятий в течение 2 последних лет, предшествующих дате принятия решения об </w:t>
            </w:r>
            <w:r>
              <w:lastRenderedPageBreak/>
              <w:t>отнесении объекта контроля к категории риска</w:t>
            </w:r>
          </w:p>
        </w:tc>
        <w:tc>
          <w:tcPr>
            <w:tcW w:w="1984" w:type="dxa"/>
          </w:tcPr>
          <w:p w14:paraId="387AB506" w14:textId="77777777" w:rsidR="00CD7DC4" w:rsidRDefault="00CD7DC4">
            <w:pPr>
              <w:pStyle w:val="ConsPlusNormal"/>
              <w:jc w:val="center"/>
            </w:pPr>
            <w:r>
              <w:lastRenderedPageBreak/>
              <w:t>4 балла</w:t>
            </w:r>
          </w:p>
        </w:tc>
      </w:tr>
      <w:tr w:rsidR="00CD7DC4" w14:paraId="4BD2449A" w14:textId="77777777">
        <w:tc>
          <w:tcPr>
            <w:tcW w:w="671" w:type="dxa"/>
          </w:tcPr>
          <w:p w14:paraId="72FBA034" w14:textId="77777777" w:rsidR="00CD7DC4" w:rsidRDefault="00CD7DC4">
            <w:pPr>
              <w:pStyle w:val="ConsPlusNormal"/>
              <w:jc w:val="center"/>
            </w:pPr>
            <w:r>
              <w:t>3.</w:t>
            </w:r>
          </w:p>
        </w:tc>
        <w:tc>
          <w:tcPr>
            <w:tcW w:w="3345" w:type="dxa"/>
          </w:tcPr>
          <w:p w14:paraId="3A3DDFC8" w14:textId="77777777" w:rsidR="00CD7DC4" w:rsidRDefault="00CD7DC4">
            <w:pPr>
              <w:pStyle w:val="ConsPlusNormal"/>
              <w:jc w:val="both"/>
            </w:pPr>
            <w:r>
              <w:t>Поступление жалоб (обращений), содержащих информацию о фактах нарушения контролируемым лицом обязательных требований</w:t>
            </w:r>
          </w:p>
        </w:tc>
        <w:tc>
          <w:tcPr>
            <w:tcW w:w="3061" w:type="dxa"/>
          </w:tcPr>
          <w:p w14:paraId="72BEBCEB" w14:textId="77777777" w:rsidR="00CD7DC4" w:rsidRDefault="00CD7DC4">
            <w:pPr>
              <w:pStyle w:val="ConsPlusNormal"/>
              <w:jc w:val="both"/>
            </w:pPr>
            <w:r>
              <w:t>наличие в течение 2 последних лет, предшествующих дате принятия решения об отнесении объекта контроля к категории риска, обоснованных жалоб (обращений) граждан (за исключением субагентов), организаций (за исключением туроператоров, турагентов), органов государственной власти, органов местного самоуправления с информацией о фактах нарушения контролируемым лицом обязательных требований</w:t>
            </w:r>
          </w:p>
        </w:tc>
        <w:tc>
          <w:tcPr>
            <w:tcW w:w="1984" w:type="dxa"/>
          </w:tcPr>
          <w:p w14:paraId="1A62653B" w14:textId="77777777" w:rsidR="00CD7DC4" w:rsidRDefault="00CD7DC4">
            <w:pPr>
              <w:pStyle w:val="ConsPlusNormal"/>
              <w:jc w:val="center"/>
            </w:pPr>
            <w:r>
              <w:t>3 балла</w:t>
            </w:r>
          </w:p>
        </w:tc>
      </w:tr>
      <w:tr w:rsidR="00CD7DC4" w14:paraId="22B0D8DC" w14:textId="77777777">
        <w:tc>
          <w:tcPr>
            <w:tcW w:w="671" w:type="dxa"/>
          </w:tcPr>
          <w:p w14:paraId="5C9E9C50" w14:textId="77777777" w:rsidR="00CD7DC4" w:rsidRDefault="00CD7DC4">
            <w:pPr>
              <w:pStyle w:val="ConsPlusNormal"/>
              <w:jc w:val="center"/>
            </w:pPr>
            <w:r>
              <w:t>4.</w:t>
            </w:r>
          </w:p>
        </w:tc>
        <w:tc>
          <w:tcPr>
            <w:tcW w:w="3345" w:type="dxa"/>
          </w:tcPr>
          <w:p w14:paraId="4BDF9722" w14:textId="77777777" w:rsidR="00CD7DC4" w:rsidRDefault="00CD7DC4">
            <w:pPr>
              <w:pStyle w:val="ConsPlusNormal"/>
              <w:jc w:val="both"/>
            </w:pPr>
            <w:r>
              <w:t>Поступление жалоб (обращений), содержащих информацию о фактах нарушения контролируемым лицом обязательных требований</w:t>
            </w:r>
          </w:p>
        </w:tc>
        <w:tc>
          <w:tcPr>
            <w:tcW w:w="3061" w:type="dxa"/>
          </w:tcPr>
          <w:p w14:paraId="5BB5C6AC" w14:textId="77777777" w:rsidR="00CD7DC4" w:rsidRDefault="00CD7DC4">
            <w:pPr>
              <w:pStyle w:val="ConsPlusNormal"/>
              <w:jc w:val="both"/>
            </w:pPr>
            <w:r>
              <w:t>наличие в течение 2 последних лет, предшествующих дате принятия решения об отнесении объекта контроля к категории риска, обоснованных жалоб (обращений) туроператоров, турагентов, субагентов о фактах нарушения контролируемым лицом обязательных требований</w:t>
            </w:r>
          </w:p>
        </w:tc>
        <w:tc>
          <w:tcPr>
            <w:tcW w:w="1984" w:type="dxa"/>
          </w:tcPr>
          <w:p w14:paraId="67938DB9" w14:textId="77777777" w:rsidR="00CD7DC4" w:rsidRDefault="00CD7DC4">
            <w:pPr>
              <w:pStyle w:val="ConsPlusNormal"/>
              <w:jc w:val="center"/>
            </w:pPr>
            <w:r>
              <w:t>2 балла</w:t>
            </w:r>
          </w:p>
        </w:tc>
      </w:tr>
    </w:tbl>
    <w:p w14:paraId="757C43EA" w14:textId="77777777" w:rsidR="00CD7DC4" w:rsidRDefault="00CD7DC4">
      <w:pPr>
        <w:pStyle w:val="ConsPlusNormal"/>
        <w:jc w:val="both"/>
      </w:pPr>
    </w:p>
    <w:p w14:paraId="3B46599A" w14:textId="77777777" w:rsidR="00CD7DC4" w:rsidRDefault="00CD7DC4">
      <w:pPr>
        <w:pStyle w:val="ConsPlusTitle"/>
        <w:jc w:val="center"/>
        <w:outlineLvl w:val="2"/>
      </w:pPr>
      <w:r>
        <w:t>ОТНЕСЕНИЕ</w:t>
      </w:r>
    </w:p>
    <w:p w14:paraId="14E82A83" w14:textId="77777777" w:rsidR="00CD7DC4" w:rsidRDefault="00CD7DC4">
      <w:pPr>
        <w:pStyle w:val="ConsPlusTitle"/>
        <w:jc w:val="center"/>
      </w:pPr>
      <w:r>
        <w:t>объектов контроля к категории риска</w:t>
      </w:r>
    </w:p>
    <w:p w14:paraId="29B39498" w14:textId="77777777" w:rsidR="00CD7DC4" w:rsidRDefault="00CD7DC4">
      <w:pPr>
        <w:pStyle w:val="ConsPlusTitle"/>
        <w:jc w:val="center"/>
      </w:pPr>
      <w:r>
        <w:t>при осуществлении регионального государственного контроля</w:t>
      </w:r>
    </w:p>
    <w:p w14:paraId="69585D1D" w14:textId="77777777" w:rsidR="00CD7DC4" w:rsidRDefault="00CD7DC4">
      <w:pPr>
        <w:pStyle w:val="ConsPlusTitle"/>
        <w:jc w:val="center"/>
      </w:pPr>
      <w:r>
        <w:t>(надзора) осуществляется путем суммирования всех баллов,</w:t>
      </w:r>
    </w:p>
    <w:p w14:paraId="7DF90FD3" w14:textId="77777777" w:rsidR="00CD7DC4" w:rsidRDefault="00CD7DC4">
      <w:pPr>
        <w:pStyle w:val="ConsPlusTitle"/>
        <w:jc w:val="center"/>
      </w:pPr>
      <w:r>
        <w:t>присвоенных объекту контроля по каждому критерию риска</w:t>
      </w:r>
    </w:p>
    <w:p w14:paraId="56E1203D" w14:textId="77777777" w:rsidR="00CD7DC4" w:rsidRDefault="00CD7D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CD7DC4" w14:paraId="41893DB3" w14:textId="77777777">
        <w:tc>
          <w:tcPr>
            <w:tcW w:w="4932" w:type="dxa"/>
          </w:tcPr>
          <w:p w14:paraId="159EB77A" w14:textId="77777777" w:rsidR="00CD7DC4" w:rsidRDefault="00CD7DC4">
            <w:pPr>
              <w:pStyle w:val="ConsPlusNormal"/>
              <w:jc w:val="center"/>
            </w:pPr>
            <w:r>
              <w:t>Категория риска</w:t>
            </w:r>
          </w:p>
        </w:tc>
        <w:tc>
          <w:tcPr>
            <w:tcW w:w="4139" w:type="dxa"/>
          </w:tcPr>
          <w:p w14:paraId="04F18BB4" w14:textId="77777777" w:rsidR="00CD7DC4" w:rsidRDefault="00CD7DC4">
            <w:pPr>
              <w:pStyle w:val="ConsPlusNormal"/>
              <w:jc w:val="center"/>
            </w:pPr>
            <w:r>
              <w:t>Сумма баллов</w:t>
            </w:r>
          </w:p>
        </w:tc>
      </w:tr>
      <w:tr w:rsidR="00CD7DC4" w14:paraId="690D1731" w14:textId="77777777">
        <w:tc>
          <w:tcPr>
            <w:tcW w:w="4932" w:type="dxa"/>
            <w:vAlign w:val="center"/>
          </w:tcPr>
          <w:p w14:paraId="4910D68A" w14:textId="77777777" w:rsidR="00CD7DC4" w:rsidRDefault="00CD7DC4">
            <w:pPr>
              <w:pStyle w:val="ConsPlusNormal"/>
              <w:jc w:val="both"/>
            </w:pPr>
            <w:r>
              <w:t>Высокий риск</w:t>
            </w:r>
          </w:p>
        </w:tc>
        <w:tc>
          <w:tcPr>
            <w:tcW w:w="4139" w:type="dxa"/>
            <w:vAlign w:val="center"/>
          </w:tcPr>
          <w:p w14:paraId="26035629" w14:textId="77777777" w:rsidR="00CD7DC4" w:rsidRDefault="00CD7DC4">
            <w:pPr>
              <w:pStyle w:val="ConsPlusNormal"/>
              <w:jc w:val="both"/>
            </w:pPr>
            <w:r>
              <w:t>от 14 баллов и более</w:t>
            </w:r>
          </w:p>
        </w:tc>
      </w:tr>
      <w:tr w:rsidR="00CD7DC4" w14:paraId="257D55B0" w14:textId="77777777">
        <w:tc>
          <w:tcPr>
            <w:tcW w:w="4932" w:type="dxa"/>
            <w:vAlign w:val="center"/>
          </w:tcPr>
          <w:p w14:paraId="363FAAC3" w14:textId="77777777" w:rsidR="00CD7DC4" w:rsidRDefault="00CD7DC4">
            <w:pPr>
              <w:pStyle w:val="ConsPlusNormal"/>
              <w:jc w:val="both"/>
            </w:pPr>
            <w:r>
              <w:t>Средний риск</w:t>
            </w:r>
          </w:p>
        </w:tc>
        <w:tc>
          <w:tcPr>
            <w:tcW w:w="4139" w:type="dxa"/>
            <w:vAlign w:val="center"/>
          </w:tcPr>
          <w:p w14:paraId="4386CD43" w14:textId="77777777" w:rsidR="00CD7DC4" w:rsidRDefault="00CD7DC4">
            <w:pPr>
              <w:pStyle w:val="ConsPlusNormal"/>
              <w:jc w:val="both"/>
            </w:pPr>
            <w:r>
              <w:t>от 7 и до 13 баллов</w:t>
            </w:r>
          </w:p>
        </w:tc>
      </w:tr>
      <w:tr w:rsidR="00CD7DC4" w14:paraId="2D86A939" w14:textId="77777777">
        <w:tc>
          <w:tcPr>
            <w:tcW w:w="4932" w:type="dxa"/>
            <w:vAlign w:val="center"/>
          </w:tcPr>
          <w:p w14:paraId="544D0C50" w14:textId="77777777" w:rsidR="00CD7DC4" w:rsidRDefault="00CD7DC4">
            <w:pPr>
              <w:pStyle w:val="ConsPlusNormal"/>
              <w:jc w:val="both"/>
            </w:pPr>
            <w:r>
              <w:t>Низкий риск</w:t>
            </w:r>
          </w:p>
        </w:tc>
        <w:tc>
          <w:tcPr>
            <w:tcW w:w="4139" w:type="dxa"/>
            <w:vAlign w:val="center"/>
          </w:tcPr>
          <w:p w14:paraId="2ADE4EED" w14:textId="77777777" w:rsidR="00CD7DC4" w:rsidRDefault="00CD7DC4">
            <w:pPr>
              <w:pStyle w:val="ConsPlusNormal"/>
              <w:jc w:val="both"/>
            </w:pPr>
            <w:r>
              <w:t>до 6 баллов</w:t>
            </w:r>
          </w:p>
        </w:tc>
      </w:tr>
    </w:tbl>
    <w:p w14:paraId="2216C25B" w14:textId="77777777" w:rsidR="00CD7DC4" w:rsidRDefault="00CD7DC4">
      <w:pPr>
        <w:pStyle w:val="ConsPlusNormal"/>
        <w:jc w:val="both"/>
      </w:pPr>
    </w:p>
    <w:p w14:paraId="5E2ADDF2" w14:textId="77777777" w:rsidR="00CD7DC4" w:rsidRDefault="00CD7DC4">
      <w:pPr>
        <w:pStyle w:val="ConsPlusNormal"/>
        <w:jc w:val="both"/>
      </w:pPr>
    </w:p>
    <w:p w14:paraId="2D91724B" w14:textId="77777777" w:rsidR="00CD7DC4" w:rsidRDefault="00CD7DC4">
      <w:pPr>
        <w:pStyle w:val="ConsPlusNormal"/>
        <w:jc w:val="both"/>
      </w:pPr>
    </w:p>
    <w:p w14:paraId="3FDA77DF" w14:textId="77777777" w:rsidR="00CD7DC4" w:rsidRDefault="00CD7DC4">
      <w:pPr>
        <w:pStyle w:val="ConsPlusNormal"/>
        <w:jc w:val="both"/>
      </w:pPr>
    </w:p>
    <w:p w14:paraId="3B356A92" w14:textId="77777777" w:rsidR="00CD7DC4" w:rsidRDefault="00CD7DC4">
      <w:pPr>
        <w:pStyle w:val="ConsPlusNormal"/>
        <w:jc w:val="both"/>
      </w:pPr>
    </w:p>
    <w:p w14:paraId="0B464499" w14:textId="77777777" w:rsidR="00CD7DC4" w:rsidRDefault="00CD7DC4">
      <w:pPr>
        <w:pStyle w:val="ConsPlusNormal"/>
        <w:jc w:val="right"/>
        <w:outlineLvl w:val="1"/>
      </w:pPr>
      <w:r>
        <w:t>Приложение N 2</w:t>
      </w:r>
    </w:p>
    <w:p w14:paraId="21C26817" w14:textId="77777777" w:rsidR="00CD7DC4" w:rsidRDefault="00CD7DC4">
      <w:pPr>
        <w:pStyle w:val="ConsPlusNormal"/>
        <w:jc w:val="right"/>
      </w:pPr>
      <w:r>
        <w:t>к Положению о региональном</w:t>
      </w:r>
    </w:p>
    <w:p w14:paraId="3A201146" w14:textId="77777777" w:rsidR="00CD7DC4" w:rsidRDefault="00CD7DC4">
      <w:pPr>
        <w:pStyle w:val="ConsPlusNormal"/>
        <w:jc w:val="right"/>
      </w:pPr>
      <w:r>
        <w:lastRenderedPageBreak/>
        <w:t>государственном контроле (надзоре)</w:t>
      </w:r>
    </w:p>
    <w:p w14:paraId="7B4378E0" w14:textId="77777777" w:rsidR="00CD7DC4" w:rsidRDefault="00CD7DC4">
      <w:pPr>
        <w:pStyle w:val="ConsPlusNormal"/>
        <w:jc w:val="right"/>
      </w:pPr>
      <w:r>
        <w:t>в сфере туристской индустрии</w:t>
      </w:r>
    </w:p>
    <w:p w14:paraId="66813065" w14:textId="77777777" w:rsidR="00CD7DC4" w:rsidRDefault="00CD7DC4">
      <w:pPr>
        <w:pStyle w:val="ConsPlusNormal"/>
        <w:jc w:val="both"/>
      </w:pPr>
    </w:p>
    <w:p w14:paraId="052A78D3" w14:textId="77777777" w:rsidR="00CD7DC4" w:rsidRDefault="00CD7DC4">
      <w:pPr>
        <w:pStyle w:val="ConsPlusTitle"/>
        <w:jc w:val="center"/>
      </w:pPr>
      <w:bookmarkStart w:id="11" w:name="P398"/>
      <w:bookmarkEnd w:id="11"/>
      <w:r>
        <w:t>ПЕРЕЧЕНЬ</w:t>
      </w:r>
    </w:p>
    <w:p w14:paraId="4969D9DE" w14:textId="77777777" w:rsidR="00CD7DC4" w:rsidRDefault="00CD7DC4">
      <w:pPr>
        <w:pStyle w:val="ConsPlusTitle"/>
        <w:jc w:val="center"/>
      </w:pPr>
      <w:r>
        <w:t>ИНДИКАТОРОВ РИСКА НАРУШЕНИЯ ОБЯЗАТЕЛЬНЫХ ТРЕБОВАНИЙ,</w:t>
      </w:r>
    </w:p>
    <w:p w14:paraId="7CD801B8" w14:textId="77777777" w:rsidR="00CD7DC4" w:rsidRDefault="00CD7DC4">
      <w:pPr>
        <w:pStyle w:val="ConsPlusTitle"/>
        <w:jc w:val="center"/>
      </w:pPr>
      <w:r>
        <w:t>ИСПОЛЬЗУЕМЫХ ДЛЯ ОСУЩЕСТВЛЕНИЯ РЕГИОНАЛЬНОГО</w:t>
      </w:r>
    </w:p>
    <w:p w14:paraId="05C6FB84" w14:textId="77777777" w:rsidR="00CD7DC4" w:rsidRDefault="00CD7DC4">
      <w:pPr>
        <w:pStyle w:val="ConsPlusTitle"/>
        <w:jc w:val="center"/>
      </w:pPr>
      <w:r>
        <w:t>ГОСУДАРСТВЕННОГО КОНТРОЛЯ (НАДЗОРА)</w:t>
      </w:r>
    </w:p>
    <w:p w14:paraId="3DAB9A3F" w14:textId="77777777" w:rsidR="00CD7DC4" w:rsidRDefault="00CD7DC4">
      <w:pPr>
        <w:pStyle w:val="ConsPlusTitle"/>
        <w:jc w:val="center"/>
      </w:pPr>
      <w:r>
        <w:t>В СФЕРЕ ТУРИСТСКОЙ ИНДУСТРИИ</w:t>
      </w:r>
    </w:p>
    <w:p w14:paraId="7B492B90" w14:textId="77777777" w:rsidR="00CD7DC4" w:rsidRDefault="00CD7DC4">
      <w:pPr>
        <w:pStyle w:val="ConsPlusNormal"/>
        <w:jc w:val="both"/>
      </w:pPr>
    </w:p>
    <w:p w14:paraId="41193ADC" w14:textId="77777777" w:rsidR="00CD7DC4" w:rsidRDefault="00CD7DC4">
      <w:pPr>
        <w:pStyle w:val="ConsPlusNormal"/>
        <w:ind w:firstLine="540"/>
        <w:jc w:val="both"/>
      </w:pPr>
      <w:r>
        <w:t>При осуществлении регионального государственного контроля (надзора) в сфере туристской индустрии устанавливаются следующие индикаторы риска нарушения обязательных требований:</w:t>
      </w:r>
    </w:p>
    <w:p w14:paraId="7FF3D406" w14:textId="77777777" w:rsidR="00CD7DC4" w:rsidRDefault="00CD7DC4">
      <w:pPr>
        <w:pStyle w:val="ConsPlusNormal"/>
        <w:spacing w:before="220"/>
        <w:ind w:firstLine="540"/>
        <w:jc w:val="both"/>
      </w:pPr>
      <w:r>
        <w:t>отсутствие в реестре классифицированных средств размещения сведений о присвоении определенной категории средству размещения, указанному в уведомлении о планируемом осуществлении классификации объектов классификации в сфере туристской индустрии, направленному в Министерство курортов и туризма Кабардино-Балкарской Республики в порядке, установленном Правительством Российской Федерации, аккредитованной организацией, осуществляющей классификацию в сфере туристской индустрии, по истечении 30 календарных дней с последнего дня проведения классификации средства размещения, указанного в таком уведомлении;</w:t>
      </w:r>
    </w:p>
    <w:p w14:paraId="4819DCAC" w14:textId="77777777" w:rsidR="00CD7DC4" w:rsidRDefault="00CD7DC4">
      <w:pPr>
        <w:pStyle w:val="ConsPlusNormal"/>
        <w:spacing w:before="220"/>
        <w:ind w:firstLine="540"/>
        <w:jc w:val="both"/>
      </w:pPr>
      <w:r>
        <w:t>распространение рекламных материалов, содержащих информацию о реализации и (или) оказании юридическими лицами, индивидуальными предпринимателями, физическими лицами, применяющими специальный налоговый режим, услуг экскурсовода (гида), гида-переводчика, инструктора-проводника соответственно лицом (лицами), сведения о котором (которых) отсутствуют в едином федеральном реестре экскурсоводов (гидов), гидов-переводчиков или едином федеральном реестре инструкторов-проводников;</w:t>
      </w:r>
    </w:p>
    <w:p w14:paraId="23337AF1" w14:textId="77777777" w:rsidR="00CD7DC4" w:rsidRDefault="00CD7DC4">
      <w:pPr>
        <w:pStyle w:val="ConsPlusNormal"/>
        <w:spacing w:before="220"/>
        <w:ind w:firstLine="540"/>
        <w:jc w:val="both"/>
      </w:pPr>
      <w:r>
        <w:t>распространение рекламных материалов, содержащих информацию о реализации и (или) оказании юридическими лицами, индивидуальными предпринимателями, инструкторами-проводниками услуг по сопровождению туристов (экскурсантов) и обеспечению их безопасности при прохождении туристских маршрутов (части туристских маршрутов), требующих специального сопровождения, на туристских маршрутах (частях туристских маршрутов), требующих специального сопровождения, сведения о которых не размещены в информационно-телекоммуникационной сети "Интернет" в порядке, установленном уполномоченным федеральным органом исполнительной власти;</w:t>
      </w:r>
    </w:p>
    <w:p w14:paraId="09003BD5" w14:textId="77777777" w:rsidR="00CD7DC4" w:rsidRDefault="00CD7DC4">
      <w:pPr>
        <w:pStyle w:val="ConsPlusNormal"/>
        <w:spacing w:before="220"/>
        <w:ind w:firstLine="540"/>
        <w:jc w:val="both"/>
      </w:pPr>
      <w:r>
        <w:t>распространение рекламных материалов, содержащих информацию о реализации и (или) оказании юридическими лицами, индивидуальными предпринимателями, инструкторами-проводниками услуг по сопровождению туристов (экскурсантов) и обеспечению их безопасности при прохождении туристских маршрутов (части туристских маршрутов) инструктором-проводником, в отношении которого принято решение о прекращении действия аттестации в порядке, определенном Федеральным законом, ранее чем по истечении одного года со дня принятия такого решения;</w:t>
      </w:r>
    </w:p>
    <w:p w14:paraId="69040A68" w14:textId="77777777" w:rsidR="00CD7DC4" w:rsidRDefault="00CD7DC4">
      <w:pPr>
        <w:pStyle w:val="ConsPlusNormal"/>
        <w:spacing w:before="220"/>
        <w:ind w:firstLine="540"/>
        <w:jc w:val="both"/>
      </w:pPr>
      <w:r>
        <w:t>распространение рекламных материалов, содержащих информацию о реализации и (или) оказании юридическими лицами, индивидуальными предпринимателями, экскурсоводами (гидами), гидами-переводчиками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экскурсоводом (гидом) и (или) гидом-переводчиком, в отношении которого принято решение о прекращении действия аттестации в порядке, определенном Федеральным законом, ранее, чем по истечении шести месяцев со дня принятия такого решения;</w:t>
      </w:r>
    </w:p>
    <w:p w14:paraId="5B10222E" w14:textId="77777777" w:rsidR="00CD7DC4" w:rsidRDefault="00CD7DC4">
      <w:pPr>
        <w:pStyle w:val="ConsPlusNormal"/>
        <w:spacing w:before="220"/>
        <w:ind w:firstLine="540"/>
        <w:jc w:val="both"/>
      </w:pPr>
      <w:r>
        <w:t xml:space="preserve">непредставление инструктором-проводником уведомлений о сопровождении туристов </w:t>
      </w:r>
      <w:r>
        <w:lastRenderedPageBreak/>
        <w:t>(экскурсантов) на туристском маршруте (части туристского маршрута), требующем специального сопровождения, в порядке, установленном Правительством Российской Федерации, в течение 2 календарных лет с даты последнего направления им такого уведомления либо с даты аттестации в качестве инструктора-проводника и внесения сведений о нем в единый федеральный реестр инструкторов-проводников.</w:t>
      </w:r>
    </w:p>
    <w:p w14:paraId="14FC15DB" w14:textId="77777777" w:rsidR="00CD7DC4" w:rsidRDefault="00CD7DC4">
      <w:pPr>
        <w:pStyle w:val="ConsPlusNormal"/>
        <w:jc w:val="both"/>
      </w:pPr>
    </w:p>
    <w:p w14:paraId="25DF2F8D" w14:textId="77777777" w:rsidR="00CD7DC4" w:rsidRDefault="00CD7DC4">
      <w:pPr>
        <w:pStyle w:val="ConsPlusNormal"/>
        <w:jc w:val="both"/>
      </w:pPr>
    </w:p>
    <w:p w14:paraId="7E300883" w14:textId="77777777" w:rsidR="00CD7DC4" w:rsidRDefault="00CD7DC4">
      <w:pPr>
        <w:pStyle w:val="ConsPlusNormal"/>
        <w:jc w:val="both"/>
      </w:pPr>
    </w:p>
    <w:p w14:paraId="13C3970F" w14:textId="77777777" w:rsidR="00CD7DC4" w:rsidRDefault="00CD7DC4">
      <w:pPr>
        <w:pStyle w:val="ConsPlusNormal"/>
        <w:jc w:val="both"/>
      </w:pPr>
    </w:p>
    <w:p w14:paraId="5186CB87" w14:textId="77777777" w:rsidR="00CD7DC4" w:rsidRDefault="00CD7DC4">
      <w:pPr>
        <w:pStyle w:val="ConsPlusNormal"/>
        <w:jc w:val="both"/>
      </w:pPr>
    </w:p>
    <w:p w14:paraId="3B3AD2E9" w14:textId="77777777" w:rsidR="00CD7DC4" w:rsidRDefault="00CD7DC4">
      <w:pPr>
        <w:pStyle w:val="ConsPlusNormal"/>
        <w:jc w:val="right"/>
        <w:outlineLvl w:val="1"/>
      </w:pPr>
      <w:r>
        <w:t>Приложение N 3</w:t>
      </w:r>
    </w:p>
    <w:p w14:paraId="5AB9F874" w14:textId="77777777" w:rsidR="00CD7DC4" w:rsidRDefault="00CD7DC4">
      <w:pPr>
        <w:pStyle w:val="ConsPlusNormal"/>
        <w:jc w:val="right"/>
      </w:pPr>
      <w:r>
        <w:t>к Положению о региональном</w:t>
      </w:r>
    </w:p>
    <w:p w14:paraId="2B7D62BE" w14:textId="77777777" w:rsidR="00CD7DC4" w:rsidRDefault="00CD7DC4">
      <w:pPr>
        <w:pStyle w:val="ConsPlusNormal"/>
        <w:jc w:val="right"/>
      </w:pPr>
      <w:r>
        <w:t>государственном контроле (надзоре)</w:t>
      </w:r>
    </w:p>
    <w:p w14:paraId="0441DC62" w14:textId="77777777" w:rsidR="00CD7DC4" w:rsidRDefault="00CD7DC4">
      <w:pPr>
        <w:pStyle w:val="ConsPlusNormal"/>
        <w:jc w:val="right"/>
      </w:pPr>
      <w:r>
        <w:t>в сфере туристской индустрии</w:t>
      </w:r>
    </w:p>
    <w:p w14:paraId="6DB04868" w14:textId="77777777" w:rsidR="00CD7DC4" w:rsidRDefault="00CD7DC4">
      <w:pPr>
        <w:pStyle w:val="ConsPlusNormal"/>
        <w:jc w:val="both"/>
      </w:pPr>
    </w:p>
    <w:p w14:paraId="1ED6AF73" w14:textId="77777777" w:rsidR="00CD7DC4" w:rsidRDefault="00CD7DC4">
      <w:pPr>
        <w:pStyle w:val="ConsPlusTitle"/>
        <w:jc w:val="center"/>
      </w:pPr>
      <w:bookmarkStart w:id="12" w:name="P421"/>
      <w:bookmarkEnd w:id="12"/>
      <w:r>
        <w:t>КЛЮЧЕВЫЕ ПОКАЗАТЕЛИ И ИХ ЦЕЛЕВЫЕ ЗНАЧЕНИЯ,</w:t>
      </w:r>
    </w:p>
    <w:p w14:paraId="2D159762" w14:textId="77777777" w:rsidR="00CD7DC4" w:rsidRDefault="00CD7DC4">
      <w:pPr>
        <w:pStyle w:val="ConsPlusTitle"/>
        <w:jc w:val="center"/>
      </w:pPr>
      <w:r>
        <w:t>ИНДИКАТИВНЫЕ ПОКАЗАТЕЛИ РЕГИОНАЛЬНОГО ГОСУДАРСТВЕННОГО</w:t>
      </w:r>
    </w:p>
    <w:p w14:paraId="305D64D1" w14:textId="77777777" w:rsidR="00CD7DC4" w:rsidRDefault="00CD7DC4">
      <w:pPr>
        <w:pStyle w:val="ConsPlusTitle"/>
        <w:jc w:val="center"/>
      </w:pPr>
      <w:r>
        <w:t>КОНТРОЛЯ (НАДЗОРА) В СФЕРЕ ТУРИСТСКОЙ ИНДУСТРИИ</w:t>
      </w:r>
    </w:p>
    <w:p w14:paraId="09F17414" w14:textId="77777777" w:rsidR="00CD7DC4" w:rsidRDefault="00CD7DC4">
      <w:pPr>
        <w:pStyle w:val="ConsPlusNormal"/>
        <w:jc w:val="both"/>
      </w:pPr>
    </w:p>
    <w:p w14:paraId="0EFEE80E" w14:textId="77777777" w:rsidR="00CD7DC4" w:rsidRDefault="00CD7DC4">
      <w:pPr>
        <w:pStyle w:val="ConsPlusNormal"/>
        <w:ind w:firstLine="540"/>
        <w:jc w:val="both"/>
      </w:pPr>
      <w:r>
        <w:t>1. Ключевым показателем регионального государственного контроля (надзора) в сфере туристской индустрии является показатель уровня безопасности охраняемых законом ценностей, выражающийся в минимизации причинения им вреда (ущерба). Значение указанного ключевого показателя рассчитывается по формуле:</w:t>
      </w:r>
    </w:p>
    <w:p w14:paraId="64190AD2" w14:textId="77777777" w:rsidR="00CD7DC4" w:rsidRDefault="00CD7DC4">
      <w:pPr>
        <w:pStyle w:val="ConsPlusNormal"/>
        <w:jc w:val="both"/>
      </w:pPr>
    </w:p>
    <w:p w14:paraId="2FC0FACC" w14:textId="77777777" w:rsidR="00CD7DC4" w:rsidRDefault="00CD7DC4">
      <w:pPr>
        <w:pStyle w:val="ConsPlusNormal"/>
        <w:jc w:val="center"/>
      </w:pPr>
      <w:r>
        <w:rPr>
          <w:noProof/>
          <w:position w:val="-22"/>
        </w:rPr>
        <w:drawing>
          <wp:inline distT="0" distB="0" distL="0" distR="0" wp14:anchorId="0A1A0E6D" wp14:editId="24A82751">
            <wp:extent cx="120523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05230" cy="429895"/>
                    </a:xfrm>
                    <a:prstGeom prst="rect">
                      <a:avLst/>
                    </a:prstGeom>
                    <a:noFill/>
                    <a:ln>
                      <a:noFill/>
                    </a:ln>
                  </pic:spPr>
                </pic:pic>
              </a:graphicData>
            </a:graphic>
          </wp:inline>
        </w:drawing>
      </w:r>
    </w:p>
    <w:p w14:paraId="19623C27" w14:textId="77777777" w:rsidR="00CD7DC4" w:rsidRDefault="00CD7DC4">
      <w:pPr>
        <w:pStyle w:val="ConsPlusNormal"/>
        <w:jc w:val="both"/>
      </w:pPr>
    </w:p>
    <w:p w14:paraId="68AA680D" w14:textId="77777777" w:rsidR="00CD7DC4" w:rsidRDefault="00CD7DC4">
      <w:pPr>
        <w:pStyle w:val="ConsPlusNormal"/>
        <w:ind w:firstLine="540"/>
        <w:jc w:val="both"/>
      </w:pPr>
      <w:r>
        <w:t>КП - значение ключевого показателя;</w:t>
      </w:r>
    </w:p>
    <w:p w14:paraId="6C66AA4A" w14:textId="77777777" w:rsidR="00CD7DC4" w:rsidRDefault="00CD7DC4">
      <w:pPr>
        <w:pStyle w:val="ConsPlusNormal"/>
        <w:spacing w:before="220"/>
        <w:ind w:firstLine="540"/>
        <w:jc w:val="both"/>
      </w:pPr>
      <w:r>
        <w:t>Н - количество объектов контроля, в отношении которых в отчетном периоде принято решение об их отнесении к более низкой категории риска;</w:t>
      </w:r>
    </w:p>
    <w:p w14:paraId="399FC47B" w14:textId="77777777" w:rsidR="00CD7DC4" w:rsidRDefault="00CD7DC4">
      <w:pPr>
        <w:pStyle w:val="ConsPlusNormal"/>
        <w:spacing w:before="220"/>
        <w:ind w:firstLine="540"/>
        <w:jc w:val="both"/>
      </w:pPr>
      <w:r>
        <w:t>В - количество объектов контроля, в отношении которых в отчетном периоде принято решение об их отнесении к более высокой категории риска;</w:t>
      </w:r>
    </w:p>
    <w:p w14:paraId="4141763B" w14:textId="77777777" w:rsidR="00CD7DC4" w:rsidRDefault="00CD7DC4">
      <w:pPr>
        <w:pStyle w:val="ConsPlusNormal"/>
        <w:spacing w:before="220"/>
        <w:ind w:firstLine="540"/>
        <w:jc w:val="both"/>
      </w:pPr>
      <w:r>
        <w:t>О - общее количество объектов контроля, которым присвоена категория риска, на дату окончания отчетного периода.</w:t>
      </w:r>
    </w:p>
    <w:p w14:paraId="07617D38" w14:textId="77777777" w:rsidR="00CD7DC4" w:rsidRDefault="00CD7DC4">
      <w:pPr>
        <w:pStyle w:val="ConsPlusNormal"/>
        <w:spacing w:before="220"/>
        <w:ind w:firstLine="540"/>
        <w:jc w:val="both"/>
      </w:pPr>
      <w:r>
        <w:t>Целевым значением ключевого показателя признается положительное значение этого ключевого показателя (больше либо равно нулю).</w:t>
      </w:r>
    </w:p>
    <w:p w14:paraId="420D8145" w14:textId="77777777" w:rsidR="00CD7DC4" w:rsidRDefault="00CD7DC4">
      <w:pPr>
        <w:pStyle w:val="ConsPlusNormal"/>
        <w:spacing w:before="220"/>
        <w:ind w:firstLine="540"/>
        <w:jc w:val="both"/>
      </w:pPr>
      <w:r>
        <w:t>2. Индикативными показателями регионального государственного контроля (надзора) в сфере туристской индустрии являются:</w:t>
      </w:r>
    </w:p>
    <w:p w14:paraId="1B250930" w14:textId="77777777" w:rsidR="00CD7DC4" w:rsidRDefault="00CD7DC4">
      <w:pPr>
        <w:pStyle w:val="ConsPlusNormal"/>
        <w:spacing w:before="220"/>
        <w:ind w:firstLine="540"/>
        <w:jc w:val="both"/>
      </w:pPr>
      <w:r>
        <w:t>1) количество профилактических мероприятий, проведенных за отчетный период;</w:t>
      </w:r>
    </w:p>
    <w:p w14:paraId="76DE3719" w14:textId="77777777" w:rsidR="00CD7DC4" w:rsidRDefault="00CD7DC4">
      <w:pPr>
        <w:pStyle w:val="ConsPlusNormal"/>
        <w:spacing w:before="220"/>
        <w:ind w:firstLine="540"/>
        <w:jc w:val="both"/>
      </w:pPr>
      <w:r>
        <w:t>2) количество профилактических мероприятий, проведенных за отчетный период, по каждому виду;</w:t>
      </w:r>
    </w:p>
    <w:p w14:paraId="45F4B0EB" w14:textId="77777777" w:rsidR="00CD7DC4" w:rsidRDefault="00CD7DC4">
      <w:pPr>
        <w:pStyle w:val="ConsPlusNormal"/>
        <w:spacing w:before="220"/>
        <w:ind w:firstLine="540"/>
        <w:jc w:val="both"/>
      </w:pPr>
      <w:r>
        <w:t>3) количество контрольных (надзорных) мероприятий с взаимодействием, проведенных за отчетный период;</w:t>
      </w:r>
    </w:p>
    <w:p w14:paraId="57340482" w14:textId="77777777" w:rsidR="00CD7DC4" w:rsidRDefault="00CD7DC4">
      <w:pPr>
        <w:pStyle w:val="ConsPlusNormal"/>
        <w:spacing w:before="220"/>
        <w:ind w:firstLine="540"/>
        <w:jc w:val="both"/>
      </w:pPr>
      <w:r>
        <w:t>4) количество контрольных (надзорных) мероприятий с взаимодействием, проведенных за отчетный период, по каждому виду;</w:t>
      </w:r>
    </w:p>
    <w:p w14:paraId="019DC09A" w14:textId="77777777" w:rsidR="00CD7DC4" w:rsidRDefault="00CD7DC4">
      <w:pPr>
        <w:pStyle w:val="ConsPlusNormal"/>
        <w:spacing w:before="220"/>
        <w:ind w:firstLine="540"/>
        <w:jc w:val="both"/>
      </w:pPr>
      <w:r>
        <w:lastRenderedPageBreak/>
        <w:t>5) количество контрольных (надзорных) действий, совершенных при проведении контрольных (надзорных) мероприятий, специальных режимов государственного контроля (надзора) за отчетный период;</w:t>
      </w:r>
    </w:p>
    <w:p w14:paraId="1BF29177" w14:textId="77777777" w:rsidR="00CD7DC4" w:rsidRDefault="00CD7DC4">
      <w:pPr>
        <w:pStyle w:val="ConsPlusNormal"/>
        <w:spacing w:before="220"/>
        <w:ind w:firstLine="540"/>
        <w:jc w:val="both"/>
      </w:pPr>
      <w:r>
        <w:t>6) количество контрольных (надзорных) действий, совершенных при проведении контрольных (надзорных) мероприятий, специальных режимов государственного контроля (надзора) за отчетный период, по каждому виду;</w:t>
      </w:r>
    </w:p>
    <w:p w14:paraId="43C33A94" w14:textId="77777777" w:rsidR="00CD7DC4" w:rsidRDefault="00CD7DC4">
      <w:pPr>
        <w:pStyle w:val="ConsPlusNormal"/>
        <w:spacing w:before="220"/>
        <w:ind w:firstLine="540"/>
        <w:jc w:val="both"/>
      </w:pPr>
      <w:r>
        <w:t>7) количество контрольных (надзорных) мероприятий без взаимодействия, проведенных за отчетный период;</w:t>
      </w:r>
    </w:p>
    <w:p w14:paraId="33AB1586" w14:textId="77777777" w:rsidR="00CD7DC4" w:rsidRDefault="00CD7DC4">
      <w:pPr>
        <w:pStyle w:val="ConsPlusNormal"/>
        <w:spacing w:before="220"/>
        <w:ind w:firstLine="540"/>
        <w:jc w:val="both"/>
      </w:pPr>
      <w:r>
        <w:t>8) количество контрольных (надзорных) мероприятий без взаимодействия, проведенных за отчетный период, по каждому виду;</w:t>
      </w:r>
    </w:p>
    <w:p w14:paraId="45657811" w14:textId="77777777" w:rsidR="00CD7DC4" w:rsidRDefault="00CD7DC4">
      <w:pPr>
        <w:pStyle w:val="ConsPlusNormal"/>
        <w:spacing w:before="220"/>
        <w:ind w:firstLine="540"/>
        <w:jc w:val="both"/>
      </w:pPr>
      <w:r>
        <w:t>9) количество контрольных (надзорных) мероприятий, проведенных за отчетный период с использованием средств дистанционного взаимодействия;</w:t>
      </w:r>
    </w:p>
    <w:p w14:paraId="60BBFB77" w14:textId="77777777" w:rsidR="00CD7DC4" w:rsidRDefault="00CD7DC4">
      <w:pPr>
        <w:pStyle w:val="ConsPlusNormal"/>
        <w:spacing w:before="220"/>
        <w:ind w:firstLine="540"/>
        <w:jc w:val="both"/>
      </w:pPr>
      <w:r>
        <w:t>10) количество контролируемых лиц, в отношении которых за отчетный период проведены контрольные (надзорные) мероприятия с взаимодействием, специальные режимы государственного контроля (надзора);</w:t>
      </w:r>
    </w:p>
    <w:p w14:paraId="26AAF586" w14:textId="77777777" w:rsidR="00CD7DC4" w:rsidRDefault="00CD7DC4">
      <w:pPr>
        <w:pStyle w:val="ConsPlusNormal"/>
        <w:spacing w:before="220"/>
        <w:ind w:firstLine="540"/>
        <w:jc w:val="both"/>
      </w:pPr>
      <w:r>
        <w:t>11) количество объектов контроля, в отношении которых за отчетный период проведены контрольные (надзорные) мероприятия с взаимодействием;</w:t>
      </w:r>
    </w:p>
    <w:p w14:paraId="0799E1BC" w14:textId="77777777" w:rsidR="00CD7DC4" w:rsidRDefault="00CD7DC4">
      <w:pPr>
        <w:pStyle w:val="ConsPlusNormal"/>
        <w:spacing w:before="220"/>
        <w:ind w:firstLine="540"/>
        <w:jc w:val="both"/>
      </w:pPr>
      <w:r>
        <w:t>12) количество контролируемых лиц, у которых в рамках проведения контрольных (надзорных) мероприятий с взаимодействием, специальных режимов государственного контроля (надзора) за отчетный период выявлены нарушения обязательных требований;</w:t>
      </w:r>
    </w:p>
    <w:p w14:paraId="3575AAC9" w14:textId="77777777" w:rsidR="00CD7DC4" w:rsidRDefault="00CD7DC4">
      <w:pPr>
        <w:pStyle w:val="ConsPlusNormal"/>
        <w:spacing w:before="220"/>
        <w:ind w:firstLine="540"/>
        <w:jc w:val="both"/>
      </w:pPr>
      <w:r>
        <w:t>13) количество объектов контроля, при проведении в отношении которых контрольных (надзорных) мероприятий с взаимодействием, специальных режимов государственного контроля (надзора) за отчетный период выявлены нарушения обязательных требований;</w:t>
      </w:r>
    </w:p>
    <w:p w14:paraId="7E25B16A" w14:textId="77777777" w:rsidR="00CD7DC4" w:rsidRDefault="00CD7DC4">
      <w:pPr>
        <w:pStyle w:val="ConsPlusNormal"/>
        <w:spacing w:before="220"/>
        <w:ind w:firstLine="540"/>
        <w:jc w:val="both"/>
      </w:pPr>
      <w:r>
        <w:t>14) количество нарушений обязательных требований (по каждому факту нарушения) за отчетный период;</w:t>
      </w:r>
    </w:p>
    <w:p w14:paraId="07142BE4" w14:textId="77777777" w:rsidR="00CD7DC4" w:rsidRDefault="00CD7DC4">
      <w:pPr>
        <w:pStyle w:val="ConsPlusNormal"/>
        <w:spacing w:before="220"/>
        <w:ind w:firstLine="540"/>
        <w:jc w:val="both"/>
      </w:pPr>
      <w:r>
        <w:t>15) количество контрольных (надзорных) мероприятий, специальных режимов государственного контроля (надзора), при проведении которых за отчетный период выявлены нарушения обязательных требований;</w:t>
      </w:r>
    </w:p>
    <w:p w14:paraId="2BE49163" w14:textId="77777777" w:rsidR="00CD7DC4" w:rsidRDefault="00CD7DC4">
      <w:pPr>
        <w:pStyle w:val="ConsPlusNormal"/>
        <w:spacing w:before="220"/>
        <w:ind w:firstLine="540"/>
        <w:jc w:val="both"/>
      </w:pPr>
      <w:r>
        <w:t>16) количество фактов неисполнения предписания контрольного (надзорного) органа за отчетный период;</w:t>
      </w:r>
    </w:p>
    <w:p w14:paraId="7AAA4858" w14:textId="77777777" w:rsidR="00CD7DC4" w:rsidRDefault="00CD7DC4">
      <w:pPr>
        <w:pStyle w:val="ConsPlusNormal"/>
        <w:spacing w:before="220"/>
        <w:ind w:firstLine="540"/>
        <w:jc w:val="both"/>
      </w:pPr>
      <w:r>
        <w:t>17) количество актов, составленных в рамках осуществления контрольных (надзорных) мероприятий, специальных режимов государственного контроля (надзора) за отчетный период;</w:t>
      </w:r>
    </w:p>
    <w:p w14:paraId="71A65FD0" w14:textId="77777777" w:rsidR="00CD7DC4" w:rsidRDefault="00CD7DC4">
      <w:pPr>
        <w:pStyle w:val="ConsPlusNormal"/>
        <w:spacing w:before="220"/>
        <w:ind w:firstLine="540"/>
        <w:jc w:val="both"/>
      </w:pPr>
      <w:r>
        <w:t>18) количество выявленных фактов нарушения обязательных требований, по которым за отчетный период возбуждены дела об административных правонарушениях;</w:t>
      </w:r>
    </w:p>
    <w:p w14:paraId="16B6948B" w14:textId="77777777" w:rsidR="00CD7DC4" w:rsidRDefault="00CD7DC4">
      <w:pPr>
        <w:pStyle w:val="ConsPlusNormal"/>
        <w:spacing w:before="220"/>
        <w:ind w:firstLine="540"/>
        <w:jc w:val="both"/>
      </w:pPr>
      <w:r>
        <w:t>19) количество контрольных (надзорных) мероприятий, по итогам которых за отчетный период по фактам выявленных нарушений назначены административные наказания;</w:t>
      </w:r>
    </w:p>
    <w:p w14:paraId="756D5436" w14:textId="77777777" w:rsidR="00CD7DC4" w:rsidRDefault="00CD7DC4">
      <w:pPr>
        <w:pStyle w:val="ConsPlusNormal"/>
        <w:spacing w:before="220"/>
        <w:ind w:firstLine="540"/>
        <w:jc w:val="both"/>
      </w:pPr>
      <w:r>
        <w:t>20) количество решений контрольного (надзорного) органа, действий (бездействия) его должностных лиц, которые были обжалованы в рамках досудебного обжалования в отчетном периоде;</w:t>
      </w:r>
    </w:p>
    <w:p w14:paraId="7E4492E6" w14:textId="77777777" w:rsidR="00CD7DC4" w:rsidRDefault="00CD7DC4">
      <w:pPr>
        <w:pStyle w:val="ConsPlusNormal"/>
        <w:spacing w:before="220"/>
        <w:ind w:firstLine="540"/>
        <w:jc w:val="both"/>
      </w:pPr>
      <w:r>
        <w:t xml:space="preserve">21) количество решений контрольного (надзорного) органа, действий (бездействия) его должностных лиц, которые были обжалованы в рамках досудебного обжалования, и по которым </w:t>
      </w:r>
      <w:r>
        <w:lastRenderedPageBreak/>
        <w:t>контролируемыми лицами поданы исковые заявления в суд в отчетном периоде;</w:t>
      </w:r>
    </w:p>
    <w:p w14:paraId="27C4885A" w14:textId="77777777" w:rsidR="00CD7DC4" w:rsidRDefault="00CD7DC4">
      <w:pPr>
        <w:pStyle w:val="ConsPlusNormal"/>
        <w:spacing w:before="220"/>
        <w:ind w:firstLine="540"/>
        <w:jc w:val="both"/>
      </w:pPr>
      <w:r>
        <w:t>22) количество решений контрольного (надзорного) органа, действий (бездействия) его должностных лиц, результаты которых обжаловались в судебном порядке в отчетном периоде;</w:t>
      </w:r>
    </w:p>
    <w:p w14:paraId="39AFB5D8" w14:textId="77777777" w:rsidR="00CD7DC4" w:rsidRDefault="00CD7DC4">
      <w:pPr>
        <w:pStyle w:val="ConsPlusNormal"/>
        <w:spacing w:before="220"/>
        <w:ind w:firstLine="540"/>
        <w:jc w:val="both"/>
      </w:pPr>
      <w:r>
        <w:t>23) количество контрольных (надзорных) мероприятий, результаты которых в отчетном периоде были признаны недействительными;</w:t>
      </w:r>
    </w:p>
    <w:p w14:paraId="24DFEE72" w14:textId="77777777" w:rsidR="00CD7DC4" w:rsidRDefault="00CD7DC4">
      <w:pPr>
        <w:pStyle w:val="ConsPlusNormal"/>
        <w:spacing w:before="220"/>
        <w:ind w:firstLine="540"/>
        <w:jc w:val="both"/>
      </w:pPr>
      <w: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в отчетном периоде были признаны недействительными и (или) отменены;</w:t>
      </w:r>
    </w:p>
    <w:p w14:paraId="3DCB5020" w14:textId="77777777" w:rsidR="00CD7DC4" w:rsidRDefault="00CD7DC4">
      <w:pPr>
        <w:pStyle w:val="ConsPlusNormal"/>
        <w:spacing w:before="220"/>
        <w:ind w:firstLine="540"/>
        <w:jc w:val="both"/>
      </w:pPr>
      <w:r>
        <w:t>25) количество контрольных (надзорных) мероприятий, проведенных с нарушением требований законодательства о порядке их проведения, по результатам выявления которых в отчетном периоде к должностным лицам контрольного (надзорного) органа применены меры дисциплинарного и (или) административного наказания;</w:t>
      </w:r>
    </w:p>
    <w:p w14:paraId="3BCDA4C1" w14:textId="77777777" w:rsidR="00CD7DC4" w:rsidRDefault="00CD7DC4">
      <w:pPr>
        <w:pStyle w:val="ConsPlusNormal"/>
        <w:spacing w:before="220"/>
        <w:ind w:firstLine="540"/>
        <w:jc w:val="both"/>
      </w:pPr>
      <w:r>
        <w:t>26) количество внеплановых контрольных (надзорных) мероприятий, заявления о согласовании проведения которых направлялись в органы прокуратуры в отчетном периоде;</w:t>
      </w:r>
    </w:p>
    <w:p w14:paraId="5B3664BE" w14:textId="77777777" w:rsidR="00CD7DC4" w:rsidRDefault="00CD7DC4">
      <w:pPr>
        <w:pStyle w:val="ConsPlusNormal"/>
        <w:spacing w:before="220"/>
        <w:ind w:firstLine="540"/>
        <w:jc w:val="both"/>
      </w:pPr>
      <w:r>
        <w:t>27) количество направленных в органы прокуратуры заявлений о согласовании проведения в отчетном периоде контрольных (надзорных) мероприятий, по которым органами прокуратуры отказано в согласовании;</w:t>
      </w:r>
    </w:p>
    <w:p w14:paraId="50C3A4B0" w14:textId="77777777" w:rsidR="00CD7DC4" w:rsidRDefault="00CD7DC4">
      <w:pPr>
        <w:pStyle w:val="ConsPlusNormal"/>
        <w:spacing w:before="220"/>
        <w:ind w:firstLine="540"/>
        <w:jc w:val="both"/>
      </w:pPr>
      <w:r>
        <w:t>28) количество объектов контроля, категория риска которых изменена в отчетном периоде.</w:t>
      </w:r>
    </w:p>
    <w:p w14:paraId="7C91E1B4" w14:textId="77777777" w:rsidR="00CD7DC4" w:rsidRDefault="00CD7DC4">
      <w:pPr>
        <w:pStyle w:val="ConsPlusNormal"/>
        <w:jc w:val="both"/>
      </w:pPr>
    </w:p>
    <w:p w14:paraId="038CBA91" w14:textId="77777777" w:rsidR="00CD7DC4" w:rsidRDefault="00CD7DC4">
      <w:pPr>
        <w:pStyle w:val="ConsPlusNormal"/>
        <w:jc w:val="both"/>
      </w:pPr>
    </w:p>
    <w:p w14:paraId="48DE1009" w14:textId="77777777" w:rsidR="00CD7DC4" w:rsidRDefault="00CD7DC4">
      <w:pPr>
        <w:pStyle w:val="ConsPlusNormal"/>
        <w:pBdr>
          <w:bottom w:val="single" w:sz="6" w:space="0" w:color="auto"/>
        </w:pBdr>
        <w:spacing w:before="100" w:after="100"/>
        <w:jc w:val="both"/>
        <w:rPr>
          <w:sz w:val="2"/>
          <w:szCs w:val="2"/>
        </w:rPr>
      </w:pPr>
    </w:p>
    <w:p w14:paraId="0A3BD6DF" w14:textId="77777777" w:rsidR="00D838F4" w:rsidRDefault="00D838F4"/>
    <w:sectPr w:rsidR="00D838F4" w:rsidSect="00036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C4"/>
    <w:rsid w:val="00CD7DC4"/>
    <w:rsid w:val="00D83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0C48"/>
  <w15:chartTrackingRefBased/>
  <w15:docId w15:val="{940EBA80-29D1-4956-885B-9313EFC2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7D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D7D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D7D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6567&amp;dst=100225" TargetMode="External"/><Relationship Id="rId21" Type="http://schemas.openxmlformats.org/officeDocument/2006/relationships/hyperlink" Target="https://login.consultant.ru/link/?req=doc&amp;base=LAW&amp;n=496567&amp;dst=100529" TargetMode="External"/><Relationship Id="rId42" Type="http://schemas.openxmlformats.org/officeDocument/2006/relationships/hyperlink" Target="https://login.consultant.ru/link/?req=doc&amp;base=LAW&amp;n=496567&amp;dst=101176" TargetMode="External"/><Relationship Id="rId47" Type="http://schemas.openxmlformats.org/officeDocument/2006/relationships/hyperlink" Target="https://login.consultant.ru/link/?req=doc&amp;base=LAW&amp;n=492052&amp;dst=3" TargetMode="External"/><Relationship Id="rId63" Type="http://schemas.openxmlformats.org/officeDocument/2006/relationships/hyperlink" Target="https://login.consultant.ru/link/?req=doc&amp;base=LAW&amp;n=496567&amp;dst=100708" TargetMode="External"/><Relationship Id="rId68" Type="http://schemas.openxmlformats.org/officeDocument/2006/relationships/hyperlink" Target="https://login.consultant.ru/link/?req=doc&amp;base=LAW&amp;n=496567&amp;dst=100998" TargetMode="External"/><Relationship Id="rId16" Type="http://schemas.openxmlformats.org/officeDocument/2006/relationships/hyperlink" Target="https://login.consultant.ru/link/?req=doc&amp;base=LAW&amp;n=495209&amp;dst=100093" TargetMode="External"/><Relationship Id="rId11" Type="http://schemas.openxmlformats.org/officeDocument/2006/relationships/hyperlink" Target="https://login.consultant.ru/link/?req=doc&amp;base=LAW&amp;n=496567&amp;dst=100315" TargetMode="External"/><Relationship Id="rId24" Type="http://schemas.openxmlformats.org/officeDocument/2006/relationships/hyperlink" Target="https://login.consultant.ru/link/?req=doc&amp;base=LAW&amp;n=496567&amp;dst=100547" TargetMode="External"/><Relationship Id="rId32" Type="http://schemas.openxmlformats.org/officeDocument/2006/relationships/hyperlink" Target="https://login.consultant.ru/link/?req=doc&amp;base=LAW&amp;n=496567&amp;dst=101368" TargetMode="External"/><Relationship Id="rId37" Type="http://schemas.openxmlformats.org/officeDocument/2006/relationships/hyperlink" Target="https://login.consultant.ru/link/?req=doc&amp;base=LAW&amp;n=495209&amp;dst=100076" TargetMode="External"/><Relationship Id="rId40" Type="http://schemas.openxmlformats.org/officeDocument/2006/relationships/hyperlink" Target="https://login.consultant.ru/link/?req=doc&amp;base=LAW&amp;n=496567" TargetMode="External"/><Relationship Id="rId45" Type="http://schemas.openxmlformats.org/officeDocument/2006/relationships/hyperlink" Target="https://login.consultant.ru/link/?req=doc&amp;base=LAW&amp;n=496567" TargetMode="External"/><Relationship Id="rId53" Type="http://schemas.openxmlformats.org/officeDocument/2006/relationships/hyperlink" Target="https://login.consultant.ru/link/?req=doc&amp;base=LAW&amp;n=496567&amp;dst=100864" TargetMode="External"/><Relationship Id="rId58" Type="http://schemas.openxmlformats.org/officeDocument/2006/relationships/hyperlink" Target="https://login.consultant.ru/link/?req=doc&amp;base=LAW&amp;n=496567" TargetMode="External"/><Relationship Id="rId66" Type="http://schemas.openxmlformats.org/officeDocument/2006/relationships/hyperlink" Target="https://login.consultant.ru/link/?req=doc&amp;base=LAW&amp;n=496567&amp;dst=100225" TargetMode="External"/><Relationship Id="rId74" Type="http://schemas.openxmlformats.org/officeDocument/2006/relationships/hyperlink" Target="https://login.consultant.ru/link/?req=doc&amp;base=LAW&amp;n=496567&amp;dst=100468" TargetMode="External"/><Relationship Id="rId79" Type="http://schemas.openxmlformats.org/officeDocument/2006/relationships/fontTable" Target="fontTable.xml"/><Relationship Id="rId5" Type="http://schemas.openxmlformats.org/officeDocument/2006/relationships/hyperlink" Target="https://login.consultant.ru/link/?req=doc&amp;base=LAW&amp;n=508512&amp;dst=1526" TargetMode="External"/><Relationship Id="rId61" Type="http://schemas.openxmlformats.org/officeDocument/2006/relationships/hyperlink" Target="https://login.consultant.ru/link/?req=doc&amp;base=LAW&amp;n=496567&amp;dst=100981" TargetMode="External"/><Relationship Id="rId19" Type="http://schemas.openxmlformats.org/officeDocument/2006/relationships/hyperlink" Target="https://login.consultant.ru/link/?req=doc&amp;base=LAW&amp;n=496567&amp;dst=100996" TargetMode="External"/><Relationship Id="rId14" Type="http://schemas.openxmlformats.org/officeDocument/2006/relationships/hyperlink" Target="https://login.consultant.ru/link/?req=doc&amp;base=LAW&amp;n=496567&amp;dst=100422" TargetMode="External"/><Relationship Id="rId22" Type="http://schemas.openxmlformats.org/officeDocument/2006/relationships/hyperlink" Target="https://login.consultant.ru/link/?req=doc&amp;base=LAW&amp;n=496567&amp;dst=100563" TargetMode="External"/><Relationship Id="rId27" Type="http://schemas.openxmlformats.org/officeDocument/2006/relationships/hyperlink" Target="https://login.consultant.ru/link/?req=doc&amp;base=LAW&amp;n=496567&amp;dst=100553" TargetMode="External"/><Relationship Id="rId30" Type="http://schemas.openxmlformats.org/officeDocument/2006/relationships/hyperlink" Target="https://login.consultant.ru/link/?req=doc&amp;base=LAW&amp;n=496567&amp;dst=101361" TargetMode="External"/><Relationship Id="rId35" Type="http://schemas.openxmlformats.org/officeDocument/2006/relationships/hyperlink" Target="https://login.consultant.ru/link/?req=doc&amp;base=LAW&amp;n=496567&amp;dst=101369" TargetMode="External"/><Relationship Id="rId43" Type="http://schemas.openxmlformats.org/officeDocument/2006/relationships/hyperlink" Target="https://login.consultant.ru/link/?req=doc&amp;base=LAW&amp;n=481192&amp;dst=100015" TargetMode="External"/><Relationship Id="rId48" Type="http://schemas.openxmlformats.org/officeDocument/2006/relationships/hyperlink" Target="https://login.consultant.ru/link/?req=doc&amp;base=LAW&amp;n=478442&amp;dst=100013" TargetMode="External"/><Relationship Id="rId56" Type="http://schemas.openxmlformats.org/officeDocument/2006/relationships/hyperlink" Target="https://login.consultant.ru/link/?req=doc&amp;base=LAW&amp;n=496567&amp;dst=101242" TargetMode="External"/><Relationship Id="rId64" Type="http://schemas.openxmlformats.org/officeDocument/2006/relationships/hyperlink" Target="https://login.consultant.ru/link/?req=doc&amp;base=LAW&amp;n=496567&amp;dst=100711" TargetMode="External"/><Relationship Id="rId69" Type="http://schemas.openxmlformats.org/officeDocument/2006/relationships/hyperlink" Target="https://login.consultant.ru/link/?req=doc&amp;base=LAW&amp;n=496567&amp;dst=101482" TargetMode="External"/><Relationship Id="rId77" Type="http://schemas.openxmlformats.org/officeDocument/2006/relationships/hyperlink" Target="https://login.consultant.ru/link/?req=doc&amp;base=LAW&amp;n=508670" TargetMode="External"/><Relationship Id="rId8" Type="http://schemas.openxmlformats.org/officeDocument/2006/relationships/hyperlink" Target="https://login.consultant.ru/link/?req=doc&amp;base=LAW&amp;n=508512" TargetMode="External"/><Relationship Id="rId51" Type="http://schemas.openxmlformats.org/officeDocument/2006/relationships/hyperlink" Target="https://login.consultant.ru/link/?req=doc&amp;base=LAW&amp;n=496567&amp;dst=100813" TargetMode="External"/><Relationship Id="rId72" Type="http://schemas.openxmlformats.org/officeDocument/2006/relationships/hyperlink" Target="https://login.consultant.ru/link/?req=doc&amp;base=LAW&amp;n=496567&amp;dst=101143"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96567&amp;dst=100406" TargetMode="External"/><Relationship Id="rId17" Type="http://schemas.openxmlformats.org/officeDocument/2006/relationships/hyperlink" Target="https://login.consultant.ru/link/?req=doc&amp;base=LAW&amp;n=506018" TargetMode="External"/><Relationship Id="rId25" Type="http://schemas.openxmlformats.org/officeDocument/2006/relationships/hyperlink" Target="https://login.consultant.ru/link/?req=doc&amp;base=LAW&amp;n=496567" TargetMode="External"/><Relationship Id="rId33" Type="http://schemas.openxmlformats.org/officeDocument/2006/relationships/hyperlink" Target="https://login.consultant.ru/link/?req=doc&amp;base=LAW&amp;n=496567&amp;dst=101369" TargetMode="External"/><Relationship Id="rId38" Type="http://schemas.openxmlformats.org/officeDocument/2006/relationships/hyperlink" Target="https://login.consultant.ru/link/?req=doc&amp;base=LAW&amp;n=496567&amp;dst=100627" TargetMode="External"/><Relationship Id="rId46" Type="http://schemas.openxmlformats.org/officeDocument/2006/relationships/hyperlink" Target="https://login.consultant.ru/link/?req=doc&amp;base=LAW&amp;n=496567&amp;dst=100749" TargetMode="External"/><Relationship Id="rId59" Type="http://schemas.openxmlformats.org/officeDocument/2006/relationships/hyperlink" Target="https://login.consultant.ru/link/?req=doc&amp;base=LAW&amp;n=496567&amp;dst=101270" TargetMode="External"/><Relationship Id="rId67" Type="http://schemas.openxmlformats.org/officeDocument/2006/relationships/hyperlink" Target="https://login.consultant.ru/link/?req=doc&amp;base=LAW&amp;n=496567&amp;dst=101237" TargetMode="External"/><Relationship Id="rId20" Type="http://schemas.openxmlformats.org/officeDocument/2006/relationships/hyperlink" Target="https://login.consultant.ru/link/?req=doc&amp;base=LAW&amp;n=496567&amp;dst=100509" TargetMode="External"/><Relationship Id="rId41" Type="http://schemas.openxmlformats.org/officeDocument/2006/relationships/hyperlink" Target="https://login.consultant.ru/link/?req=doc&amp;base=LAW&amp;n=492316&amp;dst=27268" TargetMode="External"/><Relationship Id="rId54" Type="http://schemas.openxmlformats.org/officeDocument/2006/relationships/hyperlink" Target="https://login.consultant.ru/link/?req=doc&amp;base=LAW&amp;n=494998" TargetMode="External"/><Relationship Id="rId62" Type="http://schemas.openxmlformats.org/officeDocument/2006/relationships/hyperlink" Target="https://login.consultant.ru/link/?req=doc&amp;base=LAW&amp;n=496567&amp;dst=100987" TargetMode="External"/><Relationship Id="rId70" Type="http://schemas.openxmlformats.org/officeDocument/2006/relationships/hyperlink" Target="https://login.consultant.ru/link/?req=doc&amp;base=LAW&amp;n=496567" TargetMode="External"/><Relationship Id="rId75" Type="http://schemas.openxmlformats.org/officeDocument/2006/relationships/hyperlink" Target="https://login.consultant.ru/link/?req=doc&amp;base=LAW&amp;n=496567&amp;dst=100422" TargetMode="External"/><Relationship Id="rId1" Type="http://schemas.openxmlformats.org/officeDocument/2006/relationships/styles" Target="styles.xml"/><Relationship Id="rId6" Type="http://schemas.openxmlformats.org/officeDocument/2006/relationships/hyperlink" Target="https://login.consultant.ru/link/?req=doc&amp;base=LAW&amp;n=496567&amp;dst=100087" TargetMode="External"/><Relationship Id="rId15" Type="http://schemas.openxmlformats.org/officeDocument/2006/relationships/hyperlink" Target="https://login.consultant.ru/link/?req=doc&amp;base=LAW&amp;n=495209" TargetMode="External"/><Relationship Id="rId23" Type="http://schemas.openxmlformats.org/officeDocument/2006/relationships/hyperlink" Target="https://login.consultant.ru/link/?req=doc&amp;base=LAW&amp;n=496567&amp;dst=100541" TargetMode="External"/><Relationship Id="rId28" Type="http://schemas.openxmlformats.org/officeDocument/2006/relationships/hyperlink" Target="https://login.consultant.ru/link/?req=doc&amp;base=LAW&amp;n=495209&amp;dst=100076" TargetMode="External"/><Relationship Id="rId36" Type="http://schemas.openxmlformats.org/officeDocument/2006/relationships/hyperlink" Target="https://login.consultant.ru/link/?req=doc&amp;base=LAW&amp;n=496567&amp;dst=101391" TargetMode="External"/><Relationship Id="rId49" Type="http://schemas.openxmlformats.org/officeDocument/2006/relationships/hyperlink" Target="https://login.consultant.ru/link/?req=doc&amp;base=LAW&amp;n=431475&amp;dst=100009" TargetMode="External"/><Relationship Id="rId57" Type="http://schemas.openxmlformats.org/officeDocument/2006/relationships/hyperlink" Target="https://login.consultant.ru/link/?req=doc&amp;base=LAW&amp;n=496567&amp;dst=101467" TargetMode="External"/><Relationship Id="rId10" Type="http://schemas.openxmlformats.org/officeDocument/2006/relationships/hyperlink" Target="https://login.consultant.ru/link/?req=doc&amp;base=LAW&amp;n=495340&amp;dst=100031" TargetMode="External"/><Relationship Id="rId31" Type="http://schemas.openxmlformats.org/officeDocument/2006/relationships/hyperlink" Target="https://login.consultant.ru/link/?req=doc&amp;base=LAW&amp;n=496567&amp;dst=101366" TargetMode="External"/><Relationship Id="rId44" Type="http://schemas.openxmlformats.org/officeDocument/2006/relationships/hyperlink" Target="https://login.consultant.ru/link/?req=doc&amp;base=LAW&amp;n=496567&amp;dst=101467" TargetMode="External"/><Relationship Id="rId52" Type="http://schemas.openxmlformats.org/officeDocument/2006/relationships/hyperlink" Target="https://login.consultant.ru/link/?req=doc&amp;base=LAW&amp;n=496567&amp;dst=100851" TargetMode="External"/><Relationship Id="rId60" Type="http://schemas.openxmlformats.org/officeDocument/2006/relationships/hyperlink" Target="https://login.consultant.ru/link/?req=doc&amp;base=LAW&amp;n=496567&amp;dst=101000" TargetMode="External"/><Relationship Id="rId65" Type="http://schemas.openxmlformats.org/officeDocument/2006/relationships/hyperlink" Target="https://login.consultant.ru/link/?req=doc&amp;base=LAW&amp;n=496567" TargetMode="External"/><Relationship Id="rId73" Type="http://schemas.openxmlformats.org/officeDocument/2006/relationships/hyperlink" Target="https://login.consultant.ru/link/?req=doc&amp;base=LAW&amp;n=496567&amp;dst=100428" TargetMode="External"/><Relationship Id="rId78"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8512&amp;dst=1327" TargetMode="External"/><Relationship Id="rId13" Type="http://schemas.openxmlformats.org/officeDocument/2006/relationships/hyperlink" Target="https://login.consultant.ru/link/?req=doc&amp;base=LAW&amp;n=502786&amp;dst=440" TargetMode="External"/><Relationship Id="rId18" Type="http://schemas.openxmlformats.org/officeDocument/2006/relationships/hyperlink" Target="https://login.consultant.ru/link/?req=doc&amp;base=LAW&amp;n=496567" TargetMode="External"/><Relationship Id="rId39" Type="http://schemas.openxmlformats.org/officeDocument/2006/relationships/hyperlink" Target="https://login.consultant.ru/link/?req=doc&amp;base=LAW&amp;n=496567&amp;dst=101415" TargetMode="External"/><Relationship Id="rId34" Type="http://schemas.openxmlformats.org/officeDocument/2006/relationships/hyperlink" Target="https://login.consultant.ru/link/?req=doc&amp;base=LAW&amp;n=496567&amp;dst=101371" TargetMode="External"/><Relationship Id="rId50" Type="http://schemas.openxmlformats.org/officeDocument/2006/relationships/hyperlink" Target="https://login.consultant.ru/link/?req=doc&amp;base=LAW&amp;n=495434&amp;dst=100009" TargetMode="External"/><Relationship Id="rId55" Type="http://schemas.openxmlformats.org/officeDocument/2006/relationships/hyperlink" Target="https://login.consultant.ru/link/?req=doc&amp;base=LAW&amp;n=496567&amp;dst=100888" TargetMode="External"/><Relationship Id="rId76" Type="http://schemas.openxmlformats.org/officeDocument/2006/relationships/hyperlink" Target="https://login.consultant.ru/link/?req=doc&amp;base=LAW&amp;n=505958&amp;dst=100011" TargetMode="External"/><Relationship Id="rId7" Type="http://schemas.openxmlformats.org/officeDocument/2006/relationships/hyperlink" Target="https://login.consultant.ru/link/?req=doc&amp;base=RLAW304&amp;n=118558&amp;dst=100180" TargetMode="External"/><Relationship Id="rId71" Type="http://schemas.openxmlformats.org/officeDocument/2006/relationships/hyperlink" Target="https://login.consultant.ru/link/?req=doc&amp;base=LAW&amp;n=496567&amp;dst=100422" TargetMode="External"/><Relationship Id="rId2" Type="http://schemas.openxmlformats.org/officeDocument/2006/relationships/settings" Target="settings.xml"/><Relationship Id="rId29" Type="http://schemas.openxmlformats.org/officeDocument/2006/relationships/hyperlink" Target="https://login.consultant.ru/link/?req=doc&amp;base=LAW&amp;n=49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12068</Words>
  <Characters>68793</Characters>
  <Application>Microsoft Office Word</Application>
  <DocSecurity>0</DocSecurity>
  <Lines>573</Lines>
  <Paragraphs>161</Paragraphs>
  <ScaleCrop>false</ScaleCrop>
  <Company/>
  <LinksUpToDate>false</LinksUpToDate>
  <CharactersWithSpaces>80700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dc:creator>
  <cp:keywords/>
  <dc:description/>
  <cp:lastModifiedBy>Залина</cp:lastModifiedBy>
  <cp:revision>1</cp:revision>
  <dcterms:created xsi:type="dcterms:W3CDTF">2025-07-10T08:11:00Z</dcterms:created>
  <dcterms:modified xsi:type="dcterms:W3CDTF">2025-07-10T08:12:00Z</dcterms:modified>
</cp:coreProperties>
</file>