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19204" w14:textId="77777777" w:rsidR="006914D8" w:rsidRPr="002E7CD3" w:rsidRDefault="006914D8" w:rsidP="008A6031">
      <w:pPr>
        <w:jc w:val="center"/>
        <w:rPr>
          <w:b/>
          <w:sz w:val="24"/>
        </w:rPr>
      </w:pPr>
      <w:r w:rsidRPr="002E7CD3">
        <w:rPr>
          <w:b/>
          <w:sz w:val="24"/>
        </w:rPr>
        <w:t>ПАСПОРТ</w:t>
      </w:r>
    </w:p>
    <w:p w14:paraId="0CF1BF7B" w14:textId="3C2434D2" w:rsidR="00592932" w:rsidRDefault="006914D8" w:rsidP="008A6031">
      <w:pPr>
        <w:jc w:val="center"/>
        <w:rPr>
          <w:sz w:val="24"/>
        </w:rPr>
      </w:pPr>
      <w:r w:rsidRPr="002E7CD3">
        <w:rPr>
          <w:sz w:val="24"/>
        </w:rPr>
        <w:t xml:space="preserve">проекта </w:t>
      </w:r>
      <w:r w:rsidR="008A6031" w:rsidRPr="002E7CD3">
        <w:rPr>
          <w:sz w:val="24"/>
        </w:rPr>
        <w:t>нормативного правового акта</w:t>
      </w:r>
      <w:r w:rsidR="002E7CD3">
        <w:rPr>
          <w:sz w:val="24"/>
        </w:rPr>
        <w:t xml:space="preserve"> </w:t>
      </w:r>
      <w:r w:rsidR="008A6031" w:rsidRPr="002E7CD3">
        <w:rPr>
          <w:sz w:val="24"/>
        </w:rPr>
        <w:t>Министерства курортов и туризма Кабардино-Балкарской Республики</w:t>
      </w:r>
    </w:p>
    <w:p w14:paraId="644044D4" w14:textId="14977F15" w:rsidR="00E92C6A" w:rsidRDefault="00E92C6A" w:rsidP="008A6031">
      <w:pPr>
        <w:jc w:val="center"/>
        <w:rPr>
          <w:sz w:val="24"/>
        </w:rPr>
      </w:pPr>
      <w:r>
        <w:rPr>
          <w:sz w:val="24"/>
        </w:rPr>
        <w:t>Дата первой публикации – «6» ноября 2024 г.</w:t>
      </w:r>
    </w:p>
    <w:p w14:paraId="540B2ABD" w14:textId="24165EB7" w:rsidR="00C6031F" w:rsidRPr="002E7CD3" w:rsidRDefault="00C6031F" w:rsidP="008A6031">
      <w:pPr>
        <w:jc w:val="center"/>
        <w:rPr>
          <w:sz w:val="24"/>
        </w:rPr>
      </w:pPr>
      <w:r>
        <w:rPr>
          <w:sz w:val="24"/>
        </w:rPr>
        <w:t>Дата актуализации – «</w:t>
      </w:r>
      <w:r w:rsidR="00B467F6">
        <w:rPr>
          <w:sz w:val="24"/>
        </w:rPr>
        <w:t>28</w:t>
      </w:r>
      <w:r>
        <w:rPr>
          <w:sz w:val="24"/>
        </w:rPr>
        <w:t>» ноября 2024 г.</w:t>
      </w:r>
    </w:p>
    <w:p w14:paraId="37717C64" w14:textId="546647AB" w:rsidR="006914D8" w:rsidRPr="002E7CD3" w:rsidRDefault="002E7CD3" w:rsidP="006914D8">
      <w:pPr>
        <w:rPr>
          <w:sz w:val="24"/>
        </w:rPr>
      </w:pPr>
      <w:r>
        <w:rPr>
          <w:sz w:val="24"/>
        </w:rPr>
        <w:t xml:space="preserve"> </w:t>
      </w:r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795"/>
        <w:gridCol w:w="8388"/>
      </w:tblGrid>
      <w:tr w:rsidR="006914D8" w:rsidRPr="002E7CD3" w14:paraId="589E4406" w14:textId="77777777" w:rsidTr="00DF2A2D">
        <w:tc>
          <w:tcPr>
            <w:tcW w:w="567" w:type="dxa"/>
          </w:tcPr>
          <w:p w14:paraId="17BDC6AC" w14:textId="02F95BB2" w:rsidR="006914D8" w:rsidRPr="00BC614E" w:rsidRDefault="006914D8" w:rsidP="00BC614E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795" w:type="dxa"/>
          </w:tcPr>
          <w:p w14:paraId="667B6CC1" w14:textId="77777777" w:rsidR="006914D8" w:rsidRPr="002E7CD3" w:rsidRDefault="006914D8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>Вид нормативного правового акта</w:t>
            </w:r>
          </w:p>
        </w:tc>
        <w:tc>
          <w:tcPr>
            <w:tcW w:w="8388" w:type="dxa"/>
          </w:tcPr>
          <w:p w14:paraId="280811C4" w14:textId="20619A7E" w:rsidR="006914D8" w:rsidRPr="002E7CD3" w:rsidRDefault="0035780C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>Приказ Министерства курортов и туризма Кабардино-Балкарской Республики</w:t>
            </w:r>
          </w:p>
        </w:tc>
      </w:tr>
      <w:tr w:rsidR="006914D8" w:rsidRPr="002E7CD3" w14:paraId="7C0FD9A9" w14:textId="77777777" w:rsidTr="00DF2A2D">
        <w:tc>
          <w:tcPr>
            <w:tcW w:w="567" w:type="dxa"/>
          </w:tcPr>
          <w:p w14:paraId="4AA48062" w14:textId="333F5C8F" w:rsidR="006914D8" w:rsidRPr="00BC614E" w:rsidRDefault="006914D8" w:rsidP="00BC614E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795" w:type="dxa"/>
          </w:tcPr>
          <w:p w14:paraId="23DE0027" w14:textId="77777777" w:rsidR="006914D8" w:rsidRPr="002E7CD3" w:rsidRDefault="006914D8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>Наименование проекта нормативного правового акта</w:t>
            </w:r>
          </w:p>
        </w:tc>
        <w:tc>
          <w:tcPr>
            <w:tcW w:w="8388" w:type="dxa"/>
          </w:tcPr>
          <w:p w14:paraId="42561928" w14:textId="6F395673" w:rsidR="006914D8" w:rsidRPr="002E7CD3" w:rsidRDefault="0035780C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>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</w:t>
            </w:r>
            <w:r w:rsidR="002E7CD3">
              <w:rPr>
                <w:sz w:val="24"/>
              </w:rPr>
              <w:t>ого</w:t>
            </w:r>
            <w:r w:rsidRPr="002E7CD3">
              <w:rPr>
                <w:sz w:val="24"/>
              </w:rPr>
              <w:t xml:space="preserve"> </w:t>
            </w:r>
            <w:r w:rsidR="002E7CD3">
              <w:rPr>
                <w:sz w:val="24"/>
              </w:rPr>
              <w:br/>
            </w:r>
            <w:r w:rsidRPr="002E7CD3">
              <w:rPr>
                <w:sz w:val="24"/>
              </w:rPr>
              <w:t xml:space="preserve">при осуществлении регионального государственного контроля (надзора) </w:t>
            </w:r>
            <w:r w:rsidR="002E7CD3">
              <w:rPr>
                <w:sz w:val="24"/>
              </w:rPr>
              <w:br/>
            </w:r>
            <w:r w:rsidRPr="002E7CD3">
              <w:rPr>
                <w:sz w:val="24"/>
              </w:rPr>
              <w:t xml:space="preserve">за деятельностью экскурсоводов (гидов), гидов-переводчиков </w:t>
            </w:r>
            <w:r w:rsidR="00666B78">
              <w:rPr>
                <w:sz w:val="24"/>
              </w:rPr>
              <w:br/>
            </w:r>
            <w:r w:rsidRPr="002E7CD3">
              <w:rPr>
                <w:sz w:val="24"/>
              </w:rPr>
              <w:t>и инструкторов-проводников</w:t>
            </w:r>
          </w:p>
        </w:tc>
      </w:tr>
      <w:tr w:rsidR="006914D8" w:rsidRPr="002E7CD3" w14:paraId="343F7A1A" w14:textId="77777777" w:rsidTr="00DF2A2D">
        <w:tc>
          <w:tcPr>
            <w:tcW w:w="567" w:type="dxa"/>
          </w:tcPr>
          <w:p w14:paraId="071E2933" w14:textId="20CEA9D4" w:rsidR="006914D8" w:rsidRPr="00BC614E" w:rsidRDefault="006914D8" w:rsidP="00BC614E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795" w:type="dxa"/>
          </w:tcPr>
          <w:p w14:paraId="2B1F464C" w14:textId="74D908FD" w:rsidR="006914D8" w:rsidRPr="002E7CD3" w:rsidRDefault="006914D8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 xml:space="preserve">Структурное подразделение Министерства </w:t>
            </w:r>
            <w:r w:rsidR="0035780C" w:rsidRPr="002E7CD3">
              <w:rPr>
                <w:sz w:val="24"/>
              </w:rPr>
              <w:t>курортов и туризма Кабардино-Балкарской Республики</w:t>
            </w:r>
            <w:r w:rsidRPr="002E7CD3">
              <w:rPr>
                <w:sz w:val="24"/>
              </w:rPr>
              <w:t>, ответственное за подготовку проекта нормативного правового акта</w:t>
            </w:r>
          </w:p>
        </w:tc>
        <w:tc>
          <w:tcPr>
            <w:tcW w:w="8388" w:type="dxa"/>
          </w:tcPr>
          <w:p w14:paraId="69D890FF" w14:textId="0F67F0E2" w:rsidR="006914D8" w:rsidRPr="002E7CD3" w:rsidRDefault="0035780C" w:rsidP="00402419">
            <w:pPr>
              <w:rPr>
                <w:sz w:val="24"/>
              </w:rPr>
            </w:pPr>
            <w:r w:rsidRPr="002E7CD3">
              <w:rPr>
                <w:sz w:val="24"/>
              </w:rPr>
              <w:t>Отдел развития туризма</w:t>
            </w:r>
          </w:p>
        </w:tc>
      </w:tr>
      <w:tr w:rsidR="006914D8" w:rsidRPr="002E7CD3" w14:paraId="5F02F77F" w14:textId="77777777" w:rsidTr="00DF2A2D">
        <w:tc>
          <w:tcPr>
            <w:tcW w:w="567" w:type="dxa"/>
          </w:tcPr>
          <w:p w14:paraId="023C0DC4" w14:textId="3355E642" w:rsidR="006914D8" w:rsidRPr="00BC614E" w:rsidRDefault="006914D8" w:rsidP="00BC614E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795" w:type="dxa"/>
          </w:tcPr>
          <w:p w14:paraId="54E8D545" w14:textId="77777777" w:rsidR="006914D8" w:rsidRPr="002E7CD3" w:rsidRDefault="006914D8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>Основание подготовки проекта нормативного правового акта</w:t>
            </w:r>
          </w:p>
        </w:tc>
        <w:tc>
          <w:tcPr>
            <w:tcW w:w="8388" w:type="dxa"/>
          </w:tcPr>
          <w:p w14:paraId="64FA33AB" w14:textId="7080836A" w:rsidR="00F369D7" w:rsidRPr="00603DB5" w:rsidRDefault="0035780C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 xml:space="preserve">Часть 1 статьи 53 Федерального закона от 31 июля 2020 г. № 248-ФЗ </w:t>
            </w:r>
            <w:r w:rsidR="002E7CD3">
              <w:rPr>
                <w:sz w:val="24"/>
              </w:rPr>
              <w:br/>
            </w:r>
            <w:r w:rsidRPr="002E7CD3">
              <w:rPr>
                <w:sz w:val="24"/>
              </w:rPr>
              <w:t xml:space="preserve">«О государственном контроле (надзоре) и муниципальном контроле </w:t>
            </w:r>
            <w:r w:rsidR="002E7CD3">
              <w:rPr>
                <w:sz w:val="24"/>
              </w:rPr>
              <w:br/>
            </w:r>
            <w:r w:rsidRPr="002E7CD3">
              <w:rPr>
                <w:sz w:val="24"/>
              </w:rPr>
              <w:t>в Российской Федерации»</w:t>
            </w:r>
            <w:r w:rsidR="00F369D7" w:rsidRPr="002E7CD3">
              <w:rPr>
                <w:sz w:val="24"/>
              </w:rPr>
              <w:t>;</w:t>
            </w:r>
          </w:p>
          <w:p w14:paraId="034A9356" w14:textId="0D3E70A6" w:rsidR="006914D8" w:rsidRPr="002E7CD3" w:rsidRDefault="0035780C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 xml:space="preserve">постановление Правительства Российской Федерации от 27 октября 2021 г. </w:t>
            </w:r>
            <w:r w:rsidR="002E7CD3">
              <w:rPr>
                <w:sz w:val="24"/>
              </w:rPr>
              <w:br/>
            </w:r>
            <w:r w:rsidRPr="002E7CD3">
              <w:rPr>
                <w:sz w:val="24"/>
              </w:rPr>
              <w:t>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      </w:r>
          </w:p>
        </w:tc>
      </w:tr>
      <w:tr w:rsidR="006914D8" w:rsidRPr="002E7CD3" w14:paraId="5125A2B9" w14:textId="77777777" w:rsidTr="00DF2A2D">
        <w:trPr>
          <w:trHeight w:val="347"/>
        </w:trPr>
        <w:tc>
          <w:tcPr>
            <w:tcW w:w="567" w:type="dxa"/>
          </w:tcPr>
          <w:p w14:paraId="0FDDB841" w14:textId="016F4D51" w:rsidR="006914D8" w:rsidRPr="00BC614E" w:rsidRDefault="006914D8" w:rsidP="00BC614E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795" w:type="dxa"/>
          </w:tcPr>
          <w:p w14:paraId="47F25C6C" w14:textId="77777777" w:rsidR="006914D8" w:rsidRPr="002E7CD3" w:rsidRDefault="006914D8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>Срок подготовки проекта нормативного правового акта</w:t>
            </w:r>
          </w:p>
        </w:tc>
        <w:tc>
          <w:tcPr>
            <w:tcW w:w="8388" w:type="dxa"/>
          </w:tcPr>
          <w:p w14:paraId="37D067A9" w14:textId="735ABAB3" w:rsidR="006914D8" w:rsidRPr="002E7CD3" w:rsidRDefault="00B467F6" w:rsidP="00402419">
            <w:pPr>
              <w:rPr>
                <w:sz w:val="24"/>
              </w:rPr>
            </w:pPr>
            <w:r>
              <w:rPr>
                <w:sz w:val="24"/>
              </w:rPr>
              <w:t>Не более 30 рабочих дней</w:t>
            </w:r>
          </w:p>
        </w:tc>
      </w:tr>
      <w:tr w:rsidR="006914D8" w:rsidRPr="002E7CD3" w14:paraId="65BB8357" w14:textId="77777777" w:rsidTr="00DF2A2D">
        <w:tc>
          <w:tcPr>
            <w:tcW w:w="567" w:type="dxa"/>
          </w:tcPr>
          <w:p w14:paraId="2BE0755D" w14:textId="25F5E003" w:rsidR="006914D8" w:rsidRPr="00BC614E" w:rsidRDefault="006914D8" w:rsidP="00BC614E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795" w:type="dxa"/>
          </w:tcPr>
          <w:p w14:paraId="5D0348AD" w14:textId="77777777" w:rsidR="006914D8" w:rsidRPr="002E7CD3" w:rsidRDefault="006914D8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>Информация о сроках общественного обсуждения уведомления о подготовке проекта нормативного правового акта и (или) проекта нормативного правового акта</w:t>
            </w:r>
          </w:p>
        </w:tc>
        <w:tc>
          <w:tcPr>
            <w:tcW w:w="8388" w:type="dxa"/>
          </w:tcPr>
          <w:p w14:paraId="099B5464" w14:textId="41DA61BB" w:rsidR="006914D8" w:rsidRDefault="00592932" w:rsidP="00402419">
            <w:pPr>
              <w:rPr>
                <w:sz w:val="24"/>
              </w:rPr>
            </w:pPr>
            <w:r w:rsidRPr="002E7CD3">
              <w:rPr>
                <w:sz w:val="24"/>
              </w:rPr>
              <w:t xml:space="preserve">С </w:t>
            </w:r>
            <w:r w:rsidR="00F369D7" w:rsidRPr="002E7CD3">
              <w:rPr>
                <w:sz w:val="24"/>
              </w:rPr>
              <w:t>07</w:t>
            </w:r>
            <w:r w:rsidRPr="002E7CD3">
              <w:rPr>
                <w:sz w:val="24"/>
              </w:rPr>
              <w:t>.</w:t>
            </w:r>
            <w:r w:rsidR="00F369D7" w:rsidRPr="002E7CD3">
              <w:rPr>
                <w:sz w:val="24"/>
              </w:rPr>
              <w:t>11</w:t>
            </w:r>
            <w:r w:rsidRPr="002E7CD3">
              <w:rPr>
                <w:sz w:val="24"/>
              </w:rPr>
              <w:t>.</w:t>
            </w:r>
            <w:r w:rsidR="00F369D7" w:rsidRPr="002E7CD3">
              <w:rPr>
                <w:sz w:val="24"/>
              </w:rPr>
              <w:t>2024 г.</w:t>
            </w:r>
            <w:r w:rsidRPr="002E7CD3">
              <w:rPr>
                <w:sz w:val="24"/>
              </w:rPr>
              <w:t xml:space="preserve"> по </w:t>
            </w:r>
            <w:r w:rsidR="00F369D7" w:rsidRPr="002E7CD3">
              <w:rPr>
                <w:sz w:val="24"/>
              </w:rPr>
              <w:t>11</w:t>
            </w:r>
            <w:r w:rsidRPr="002E7CD3">
              <w:rPr>
                <w:sz w:val="24"/>
              </w:rPr>
              <w:t>.</w:t>
            </w:r>
            <w:r w:rsidR="00F369D7" w:rsidRPr="002E7CD3">
              <w:rPr>
                <w:sz w:val="24"/>
              </w:rPr>
              <w:t>11</w:t>
            </w:r>
            <w:r w:rsidRPr="002E7CD3">
              <w:rPr>
                <w:sz w:val="24"/>
              </w:rPr>
              <w:t>.</w:t>
            </w:r>
            <w:r w:rsidR="00F369D7" w:rsidRPr="002E7CD3">
              <w:rPr>
                <w:sz w:val="24"/>
              </w:rPr>
              <w:t>2024 г.</w:t>
            </w:r>
            <w:r w:rsidR="00002EF7">
              <w:rPr>
                <w:sz w:val="24"/>
              </w:rPr>
              <w:t xml:space="preserve"> – уведомление</w:t>
            </w:r>
            <w:r w:rsidR="00666B78">
              <w:rPr>
                <w:sz w:val="24"/>
              </w:rPr>
              <w:t>.</w:t>
            </w:r>
          </w:p>
          <w:p w14:paraId="26976FDC" w14:textId="1D487814" w:rsidR="00002EF7" w:rsidRDefault="00666B78" w:rsidP="00402419">
            <w:pPr>
              <w:rPr>
                <w:sz w:val="24"/>
              </w:rPr>
            </w:pPr>
            <w:r>
              <w:rPr>
                <w:sz w:val="24"/>
              </w:rPr>
              <w:t>С</w:t>
            </w:r>
            <w:r w:rsidR="00002EF7">
              <w:rPr>
                <w:sz w:val="24"/>
              </w:rPr>
              <w:t xml:space="preserve"> 1</w:t>
            </w:r>
            <w:r w:rsidR="00611658" w:rsidRPr="00611658">
              <w:rPr>
                <w:sz w:val="24"/>
              </w:rPr>
              <w:t>3</w:t>
            </w:r>
            <w:r w:rsidR="00002EF7">
              <w:rPr>
                <w:sz w:val="24"/>
              </w:rPr>
              <w:t>.11.2024 г. по 2</w:t>
            </w:r>
            <w:r w:rsidR="00611658" w:rsidRPr="00611658">
              <w:rPr>
                <w:sz w:val="24"/>
              </w:rPr>
              <w:t>7</w:t>
            </w:r>
            <w:r w:rsidR="00002EF7">
              <w:rPr>
                <w:sz w:val="24"/>
              </w:rPr>
              <w:t>.11.2024 г. – проект нормативного правового акта</w:t>
            </w:r>
          </w:p>
          <w:p w14:paraId="6207F128" w14:textId="75B9E5A8" w:rsidR="00002EF7" w:rsidRPr="002E7CD3" w:rsidRDefault="00002EF7" w:rsidP="00402419">
            <w:pPr>
              <w:rPr>
                <w:sz w:val="24"/>
              </w:rPr>
            </w:pPr>
          </w:p>
        </w:tc>
      </w:tr>
      <w:tr w:rsidR="006914D8" w:rsidRPr="002E7CD3" w14:paraId="32CBCDDB" w14:textId="77777777" w:rsidTr="00DF2A2D">
        <w:tc>
          <w:tcPr>
            <w:tcW w:w="567" w:type="dxa"/>
          </w:tcPr>
          <w:p w14:paraId="65AA8B74" w14:textId="649FA6C9" w:rsidR="006914D8" w:rsidRPr="00BC614E" w:rsidRDefault="006914D8" w:rsidP="00BC614E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795" w:type="dxa"/>
          </w:tcPr>
          <w:p w14:paraId="5AB4BBBA" w14:textId="77777777" w:rsidR="006914D8" w:rsidRPr="002E7CD3" w:rsidRDefault="006914D8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>Форма общественного обсуждения уведомления о подготовке проекта нормативного правового акта и (или) проекта нормативного правового акта</w:t>
            </w:r>
          </w:p>
        </w:tc>
        <w:tc>
          <w:tcPr>
            <w:tcW w:w="8388" w:type="dxa"/>
          </w:tcPr>
          <w:p w14:paraId="6292BF8F" w14:textId="77777777" w:rsidR="006914D8" w:rsidRPr="002E7CD3" w:rsidRDefault="00592932" w:rsidP="00402419">
            <w:pPr>
              <w:rPr>
                <w:sz w:val="24"/>
              </w:rPr>
            </w:pPr>
            <w:r w:rsidRPr="002E7CD3">
              <w:rPr>
                <w:sz w:val="24"/>
              </w:rPr>
              <w:t>В письменной форме и электронной форме</w:t>
            </w:r>
          </w:p>
        </w:tc>
      </w:tr>
      <w:tr w:rsidR="00BC614E" w:rsidRPr="002E7CD3" w14:paraId="5845A5E0" w14:textId="77777777" w:rsidTr="00DF2A2D">
        <w:trPr>
          <w:trHeight w:val="555"/>
        </w:trPr>
        <w:tc>
          <w:tcPr>
            <w:tcW w:w="567" w:type="dxa"/>
            <w:vMerge w:val="restart"/>
          </w:tcPr>
          <w:p w14:paraId="0C0DF221" w14:textId="77777777" w:rsidR="00BC614E" w:rsidRPr="00BC614E" w:rsidRDefault="00BC614E" w:rsidP="00BC614E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795" w:type="dxa"/>
            <w:vMerge w:val="restart"/>
          </w:tcPr>
          <w:p w14:paraId="0E0E995C" w14:textId="4A750B00" w:rsidR="00BC614E" w:rsidRPr="002E7CD3" w:rsidRDefault="00BC614E" w:rsidP="0040241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Ссылки на уведомление </w:t>
            </w:r>
            <w:r w:rsidRPr="002E7CD3">
              <w:rPr>
                <w:sz w:val="24"/>
              </w:rPr>
              <w:t>о подготовке проекта нормативного правового акта и (или) проект нормативного правового акта</w:t>
            </w:r>
            <w:r>
              <w:rPr>
                <w:sz w:val="24"/>
              </w:rPr>
              <w:t xml:space="preserve"> в сети «Интернет»</w:t>
            </w:r>
          </w:p>
        </w:tc>
        <w:tc>
          <w:tcPr>
            <w:tcW w:w="8388" w:type="dxa"/>
          </w:tcPr>
          <w:p w14:paraId="611E08D4" w14:textId="51A22B3C" w:rsidR="00BC614E" w:rsidRPr="002E7CD3" w:rsidRDefault="001D343E" w:rsidP="00BC614E">
            <w:pPr>
              <w:jc w:val="both"/>
              <w:rPr>
                <w:sz w:val="24"/>
              </w:rPr>
            </w:pPr>
            <w:hyperlink r:id="rId8" w:history="1">
              <w:r w:rsidR="00BC614E" w:rsidRPr="00DD20E7">
                <w:rPr>
                  <w:rStyle w:val="a9"/>
                  <w:sz w:val="24"/>
                </w:rPr>
                <w:t>https://minturizm.kbr.ru/news/uvedomlenie-o-podgotovke-proekta-normativnogo-pravovogo-akta.html</w:t>
              </w:r>
            </w:hyperlink>
          </w:p>
        </w:tc>
      </w:tr>
      <w:tr w:rsidR="00BC614E" w:rsidRPr="002E7CD3" w14:paraId="5D5EBEAC" w14:textId="77777777" w:rsidTr="00DF2A2D">
        <w:trPr>
          <w:trHeight w:val="555"/>
        </w:trPr>
        <w:tc>
          <w:tcPr>
            <w:tcW w:w="567" w:type="dxa"/>
            <w:vMerge/>
          </w:tcPr>
          <w:p w14:paraId="7D03F473" w14:textId="77777777" w:rsidR="00BC614E" w:rsidRPr="00BC614E" w:rsidRDefault="00BC614E" w:rsidP="00BC614E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795" w:type="dxa"/>
            <w:vMerge/>
          </w:tcPr>
          <w:p w14:paraId="1BC5DF4F" w14:textId="77777777" w:rsidR="00BC614E" w:rsidRDefault="00BC614E" w:rsidP="00402419">
            <w:pPr>
              <w:jc w:val="both"/>
              <w:rPr>
                <w:sz w:val="24"/>
              </w:rPr>
            </w:pPr>
          </w:p>
        </w:tc>
        <w:tc>
          <w:tcPr>
            <w:tcW w:w="8388" w:type="dxa"/>
          </w:tcPr>
          <w:p w14:paraId="1114932C" w14:textId="7D09572E" w:rsidR="00BC614E" w:rsidRDefault="001D343E" w:rsidP="00402419">
            <w:pPr>
              <w:rPr>
                <w:sz w:val="24"/>
              </w:rPr>
            </w:pPr>
            <w:hyperlink r:id="rId9" w:history="1">
              <w:r w:rsidR="00D1684B" w:rsidRPr="0008245E">
                <w:rPr>
                  <w:rStyle w:val="a9"/>
                  <w:sz w:val="24"/>
                </w:rPr>
                <w:t>https://minturizm.kbr.ru/documents/proekty-npa/proekt-prikaza-minkurortov-kbr-ob-utverzhdenii-formy-proverochnogo-lista-spiska-kontrolnykh-voprosov-otvety-na-kotorye-svidetelstvuyut-o-soblyudenii-ili-nesoblyudenii-kontroliruemym-litsom-obyazatelnykh-trebovaniy-primenyaemogo-pri-osushchestvlenii-regio-.html</w:t>
              </w:r>
            </w:hyperlink>
            <w:r w:rsidR="00D1684B">
              <w:rPr>
                <w:sz w:val="24"/>
              </w:rPr>
              <w:t xml:space="preserve"> </w:t>
            </w:r>
          </w:p>
        </w:tc>
      </w:tr>
      <w:tr w:rsidR="006914D8" w:rsidRPr="002E7CD3" w14:paraId="569BBC4D" w14:textId="77777777" w:rsidTr="00DF2A2D">
        <w:tc>
          <w:tcPr>
            <w:tcW w:w="567" w:type="dxa"/>
          </w:tcPr>
          <w:p w14:paraId="4FA51C88" w14:textId="5BCE4E3D" w:rsidR="006914D8" w:rsidRPr="00BC614E" w:rsidRDefault="006914D8" w:rsidP="00BC614E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795" w:type="dxa"/>
          </w:tcPr>
          <w:p w14:paraId="0C445C4F" w14:textId="69FCF600" w:rsidR="006914D8" w:rsidRPr="00611658" w:rsidRDefault="006914D8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>Информация о результатах общественного обсуждения уведомления о подготовке проекта нормативного правового акта и (или) проекта нормативного правового акта</w:t>
            </w:r>
            <w:r w:rsidR="00002EF7">
              <w:rPr>
                <w:rStyle w:val="a7"/>
                <w:sz w:val="24"/>
              </w:rPr>
              <w:footnoteReference w:id="1"/>
            </w:r>
          </w:p>
        </w:tc>
        <w:tc>
          <w:tcPr>
            <w:tcW w:w="8388" w:type="dxa"/>
          </w:tcPr>
          <w:p w14:paraId="35BFC369" w14:textId="77777777" w:rsidR="00A37695" w:rsidRDefault="00D1684B" w:rsidP="00A37695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Общественные обсуждения уведомления о подготовке проекта нормативного правового акта завершены</w:t>
            </w:r>
            <w:r w:rsidR="00DF2A2D">
              <w:rPr>
                <w:sz w:val="24"/>
              </w:rPr>
              <w:t>.</w:t>
            </w:r>
          </w:p>
          <w:p w14:paraId="35960071" w14:textId="7942A44B" w:rsidR="00DF2A2D" w:rsidRPr="00611658" w:rsidRDefault="00DF2A2D" w:rsidP="00A37695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Общественные обсуждения проекта нормативного правового акта завершены.</w:t>
            </w:r>
          </w:p>
        </w:tc>
      </w:tr>
      <w:tr w:rsidR="00D11969" w:rsidRPr="002E7CD3" w14:paraId="4BE6B352" w14:textId="77777777" w:rsidTr="00DF2A2D">
        <w:trPr>
          <w:trHeight w:val="1118"/>
        </w:trPr>
        <w:tc>
          <w:tcPr>
            <w:tcW w:w="567" w:type="dxa"/>
            <w:vMerge w:val="restart"/>
          </w:tcPr>
          <w:p w14:paraId="2F93BA3A" w14:textId="60F17608" w:rsidR="00D11969" w:rsidRPr="00BC614E" w:rsidRDefault="00D11969" w:rsidP="00BC614E">
            <w:pPr>
              <w:pStyle w:val="a8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795" w:type="dxa"/>
            <w:vMerge w:val="restart"/>
          </w:tcPr>
          <w:p w14:paraId="515C1E42" w14:textId="77777777" w:rsidR="00D11969" w:rsidRPr="002E7CD3" w:rsidRDefault="00D11969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>Информация о результатах рассмотрения уведомления о подготовке проекта нормативного правового акта и (или) проекта нормативного правового акта:</w:t>
            </w:r>
          </w:p>
          <w:p w14:paraId="1849B6DA" w14:textId="630E239F" w:rsidR="00D11969" w:rsidRPr="002E7CD3" w:rsidRDefault="00D11969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 xml:space="preserve">сводка предложений, поступивших в рамках общественного обсуждения уведомления о подготовке проекта нормативного правового акта, с указанием позиции Министерства </w:t>
            </w:r>
            <w:r w:rsidR="00F369D7" w:rsidRPr="002E7CD3">
              <w:rPr>
                <w:sz w:val="24"/>
              </w:rPr>
              <w:t xml:space="preserve">курортов и туризма Кабардино-Балкарской </w:t>
            </w:r>
            <w:r w:rsidR="00F369D7" w:rsidRPr="002E7CD3">
              <w:rPr>
                <w:sz w:val="24"/>
              </w:rPr>
              <w:lastRenderedPageBreak/>
              <w:t>Республики</w:t>
            </w:r>
            <w:r w:rsidRPr="002E7CD3">
              <w:rPr>
                <w:sz w:val="24"/>
              </w:rPr>
              <w:t xml:space="preserve"> (его структурного подразделения)</w:t>
            </w:r>
            <w:r w:rsidR="00002EF7">
              <w:rPr>
                <w:rStyle w:val="a7"/>
                <w:sz w:val="24"/>
              </w:rPr>
              <w:footnoteReference w:id="2"/>
            </w:r>
          </w:p>
          <w:p w14:paraId="4DD1ADC7" w14:textId="54CC9F38" w:rsidR="00D11969" w:rsidRPr="002E7CD3" w:rsidRDefault="00D11969" w:rsidP="00402419">
            <w:pPr>
              <w:jc w:val="both"/>
              <w:rPr>
                <w:sz w:val="24"/>
              </w:rPr>
            </w:pPr>
            <w:r w:rsidRPr="002E7CD3">
              <w:rPr>
                <w:sz w:val="24"/>
              </w:rPr>
              <w:t xml:space="preserve">сводка предложений, поступивших </w:t>
            </w:r>
            <w:r w:rsidR="00F369D7" w:rsidRPr="002E7CD3">
              <w:rPr>
                <w:sz w:val="24"/>
              </w:rPr>
              <w:br/>
            </w:r>
            <w:r w:rsidRPr="002E7CD3">
              <w:rPr>
                <w:sz w:val="24"/>
              </w:rPr>
              <w:t xml:space="preserve">в рамках общественного обсуждения проекта нормативного правового акта, с указанием позиции Министерства </w:t>
            </w:r>
            <w:r w:rsidR="00F369D7" w:rsidRPr="002E7CD3">
              <w:rPr>
                <w:sz w:val="24"/>
              </w:rPr>
              <w:t>курортов и туризма Кабардино-Балкарской</w:t>
            </w:r>
            <w:r w:rsidR="00666B78">
              <w:rPr>
                <w:sz w:val="24"/>
              </w:rPr>
              <w:t xml:space="preserve"> </w:t>
            </w:r>
            <w:r w:rsidR="00F369D7" w:rsidRPr="002E7CD3">
              <w:rPr>
                <w:sz w:val="24"/>
              </w:rPr>
              <w:t>Республики</w:t>
            </w:r>
            <w:r w:rsidRPr="002E7CD3">
              <w:rPr>
                <w:sz w:val="24"/>
              </w:rPr>
              <w:t xml:space="preserve"> (его структурного подразделения)</w:t>
            </w:r>
            <w:r w:rsidR="00002EF7">
              <w:rPr>
                <w:rStyle w:val="a7"/>
                <w:sz w:val="24"/>
              </w:rPr>
              <w:footnoteReference w:id="3"/>
            </w:r>
          </w:p>
        </w:tc>
        <w:tc>
          <w:tcPr>
            <w:tcW w:w="8388" w:type="dxa"/>
          </w:tcPr>
          <w:p w14:paraId="7824F2CC" w14:textId="6C729B26" w:rsidR="00D11969" w:rsidRDefault="00EE7AFA" w:rsidP="00EE7AFA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Дата составления отчета – </w:t>
            </w:r>
            <w:r w:rsidR="00DF2A2D">
              <w:rPr>
                <w:sz w:val="24"/>
              </w:rPr>
              <w:t>28</w:t>
            </w:r>
            <w:r>
              <w:rPr>
                <w:sz w:val="24"/>
              </w:rPr>
              <w:t>.11.2024 г.</w:t>
            </w:r>
          </w:p>
          <w:p w14:paraId="67EA48EE" w14:textId="77777777" w:rsidR="00FD0CD0" w:rsidRDefault="00D1684B" w:rsidP="00EE7AFA">
            <w:pPr>
              <w:jc w:val="both"/>
              <w:rPr>
                <w:sz w:val="24"/>
              </w:rPr>
            </w:pPr>
            <w:r>
              <w:rPr>
                <w:sz w:val="24"/>
              </w:rPr>
              <w:t>Ссылка на отчет:</w:t>
            </w:r>
          </w:p>
          <w:p w14:paraId="00049C24" w14:textId="1788EF97" w:rsidR="00D1684B" w:rsidRPr="00FD0CD0" w:rsidRDefault="00B467F6" w:rsidP="00D01E9C">
            <w:pPr>
              <w:jc w:val="both"/>
              <w:rPr>
                <w:sz w:val="24"/>
              </w:rPr>
            </w:pPr>
            <w:r w:rsidRPr="00B467F6">
              <w:rPr>
                <w:sz w:val="24"/>
              </w:rPr>
              <w:t>https://minturizm.kbr.ru/upload/medialibrary/817/nh4e41hxjvqz21xwgqwo5a5f29jm7p22/Svodka-predlozheniy-po-itogam-obshchestvennykh-obsuzhdeniy.pdf</w:t>
            </w:r>
          </w:p>
        </w:tc>
      </w:tr>
      <w:tr w:rsidR="00EE7AFA" w:rsidRPr="002E7CD3" w14:paraId="31571C6F" w14:textId="77777777" w:rsidTr="00DF2A2D">
        <w:trPr>
          <w:trHeight w:val="1685"/>
        </w:trPr>
        <w:tc>
          <w:tcPr>
            <w:tcW w:w="567" w:type="dxa"/>
            <w:vMerge/>
          </w:tcPr>
          <w:p w14:paraId="6C7A2B00" w14:textId="77777777" w:rsidR="00EE7AFA" w:rsidRPr="002E7CD3" w:rsidRDefault="00EE7AFA" w:rsidP="00EE7AFA">
            <w:pPr>
              <w:jc w:val="center"/>
              <w:rPr>
                <w:sz w:val="24"/>
              </w:rPr>
            </w:pPr>
          </w:p>
        </w:tc>
        <w:tc>
          <w:tcPr>
            <w:tcW w:w="4795" w:type="dxa"/>
            <w:vMerge/>
          </w:tcPr>
          <w:p w14:paraId="25D0A161" w14:textId="77777777" w:rsidR="00EE7AFA" w:rsidRPr="002E7CD3" w:rsidRDefault="00EE7AFA" w:rsidP="00EE7AFA">
            <w:pPr>
              <w:jc w:val="both"/>
              <w:rPr>
                <w:sz w:val="24"/>
              </w:rPr>
            </w:pPr>
          </w:p>
        </w:tc>
        <w:tc>
          <w:tcPr>
            <w:tcW w:w="8388" w:type="dxa"/>
          </w:tcPr>
          <w:p w14:paraId="3991CD88" w14:textId="77777777" w:rsidR="00EE7AFA" w:rsidRDefault="00EE7AFA" w:rsidP="00EE7AFA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Результаты общественного обсуждения уведомления о подготовке проекта нормативного правового акта:</w:t>
            </w:r>
          </w:p>
          <w:p w14:paraId="2986B97E" w14:textId="77777777" w:rsidR="00EE7AFA" w:rsidRDefault="00EE7AFA" w:rsidP="00EE7AFA">
            <w:pPr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A37695">
              <w:rPr>
                <w:sz w:val="24"/>
              </w:rPr>
              <w:t>бщее количество поступивших предложений</w:t>
            </w:r>
            <w:r>
              <w:rPr>
                <w:sz w:val="24"/>
              </w:rPr>
              <w:t xml:space="preserve"> – 0;</w:t>
            </w:r>
          </w:p>
          <w:p w14:paraId="3086DD82" w14:textId="77777777" w:rsidR="00EE7AFA" w:rsidRPr="00A37695" w:rsidRDefault="00EE7AFA" w:rsidP="00EE7AFA">
            <w:pPr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A37695">
              <w:rPr>
                <w:sz w:val="24"/>
              </w:rPr>
              <w:t>бщее количество учтенных предложений</w:t>
            </w:r>
            <w:r>
              <w:rPr>
                <w:sz w:val="24"/>
              </w:rPr>
              <w:t xml:space="preserve"> – 0; </w:t>
            </w:r>
          </w:p>
          <w:p w14:paraId="40EC89AF" w14:textId="77777777" w:rsidR="00EE7AFA" w:rsidRPr="00A37695" w:rsidRDefault="00EE7AFA" w:rsidP="00EE7AFA">
            <w:pPr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A37695">
              <w:rPr>
                <w:sz w:val="24"/>
              </w:rPr>
              <w:t>бщее количество частично учтенных предложений</w:t>
            </w:r>
            <w:r>
              <w:rPr>
                <w:sz w:val="24"/>
              </w:rPr>
              <w:t xml:space="preserve"> – 0;</w:t>
            </w:r>
          </w:p>
          <w:p w14:paraId="106C99DB" w14:textId="4D6AE706" w:rsidR="00EE7AFA" w:rsidRPr="002E7CD3" w:rsidRDefault="00EE7AFA" w:rsidP="00EE7AFA">
            <w:pPr>
              <w:rPr>
                <w:sz w:val="24"/>
              </w:rPr>
            </w:pPr>
            <w:r>
              <w:rPr>
                <w:sz w:val="24"/>
              </w:rPr>
              <w:t>о</w:t>
            </w:r>
            <w:r w:rsidRPr="00A37695">
              <w:rPr>
                <w:sz w:val="24"/>
              </w:rPr>
              <w:t>бщее количество неучтенных предложений</w:t>
            </w:r>
            <w:r>
              <w:rPr>
                <w:sz w:val="24"/>
              </w:rPr>
              <w:t xml:space="preserve"> – 0.</w:t>
            </w:r>
          </w:p>
        </w:tc>
      </w:tr>
      <w:tr w:rsidR="00EE7AFA" w:rsidRPr="002E7CD3" w14:paraId="65A7FAB9" w14:textId="77777777" w:rsidTr="00DF2A2D">
        <w:trPr>
          <w:trHeight w:val="1415"/>
        </w:trPr>
        <w:tc>
          <w:tcPr>
            <w:tcW w:w="567" w:type="dxa"/>
            <w:vMerge/>
          </w:tcPr>
          <w:p w14:paraId="75EA98CD" w14:textId="77777777" w:rsidR="00EE7AFA" w:rsidRPr="002E7CD3" w:rsidRDefault="00EE7AFA" w:rsidP="00EE7AFA">
            <w:pPr>
              <w:jc w:val="center"/>
              <w:rPr>
                <w:sz w:val="24"/>
              </w:rPr>
            </w:pPr>
          </w:p>
        </w:tc>
        <w:tc>
          <w:tcPr>
            <w:tcW w:w="4795" w:type="dxa"/>
            <w:vMerge/>
          </w:tcPr>
          <w:p w14:paraId="43F4DF71" w14:textId="77777777" w:rsidR="00EE7AFA" w:rsidRPr="002E7CD3" w:rsidRDefault="00EE7AFA" w:rsidP="00EE7AFA">
            <w:pPr>
              <w:jc w:val="both"/>
              <w:rPr>
                <w:sz w:val="24"/>
              </w:rPr>
            </w:pPr>
          </w:p>
        </w:tc>
        <w:tc>
          <w:tcPr>
            <w:tcW w:w="8388" w:type="dxa"/>
          </w:tcPr>
          <w:p w14:paraId="4E7298C4" w14:textId="77777777" w:rsidR="00EE7AFA" w:rsidRDefault="00EE7AFA" w:rsidP="00EE7AFA">
            <w:pPr>
              <w:rPr>
                <w:sz w:val="24"/>
              </w:rPr>
            </w:pPr>
          </w:p>
          <w:p w14:paraId="5A1A8D00" w14:textId="77777777" w:rsidR="00DF2A2D" w:rsidRDefault="00DF2A2D" w:rsidP="00EE7AFA">
            <w:pPr>
              <w:rPr>
                <w:sz w:val="24"/>
              </w:rPr>
            </w:pPr>
          </w:p>
          <w:p w14:paraId="47A01F80" w14:textId="444010D3" w:rsidR="00DF2A2D" w:rsidRDefault="00DF2A2D" w:rsidP="00DF2A2D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Результаты общественного обсуждения проекта нормативного правового акта:</w:t>
            </w:r>
          </w:p>
          <w:p w14:paraId="64E55DEB" w14:textId="77777777" w:rsidR="00DF2A2D" w:rsidRDefault="00DF2A2D" w:rsidP="00DF2A2D">
            <w:pPr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A37695">
              <w:rPr>
                <w:sz w:val="24"/>
              </w:rPr>
              <w:t>бщее количество поступивших предложений</w:t>
            </w:r>
            <w:r>
              <w:rPr>
                <w:sz w:val="24"/>
              </w:rPr>
              <w:t xml:space="preserve"> – 0;</w:t>
            </w:r>
          </w:p>
          <w:p w14:paraId="4E50FA34" w14:textId="77777777" w:rsidR="00DF2A2D" w:rsidRPr="00A37695" w:rsidRDefault="00DF2A2D" w:rsidP="00DF2A2D">
            <w:pPr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A37695">
              <w:rPr>
                <w:sz w:val="24"/>
              </w:rPr>
              <w:t>бщее количество учтенных предложений</w:t>
            </w:r>
            <w:r>
              <w:rPr>
                <w:sz w:val="24"/>
              </w:rPr>
              <w:t xml:space="preserve"> – 0; </w:t>
            </w:r>
          </w:p>
          <w:p w14:paraId="139B8412" w14:textId="77777777" w:rsidR="00DF2A2D" w:rsidRPr="00A37695" w:rsidRDefault="00DF2A2D" w:rsidP="00DF2A2D">
            <w:pPr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A37695">
              <w:rPr>
                <w:sz w:val="24"/>
              </w:rPr>
              <w:t>бщее количество частично учтенных предложений</w:t>
            </w:r>
            <w:r>
              <w:rPr>
                <w:sz w:val="24"/>
              </w:rPr>
              <w:t xml:space="preserve"> – 0;</w:t>
            </w:r>
          </w:p>
          <w:p w14:paraId="242CCC57" w14:textId="50265E96" w:rsidR="00DF2A2D" w:rsidRPr="002E7CD3" w:rsidRDefault="00DF2A2D" w:rsidP="00DF2A2D">
            <w:pPr>
              <w:rPr>
                <w:sz w:val="24"/>
              </w:rPr>
            </w:pPr>
            <w:r>
              <w:rPr>
                <w:sz w:val="24"/>
              </w:rPr>
              <w:t>о</w:t>
            </w:r>
            <w:r w:rsidRPr="00A37695">
              <w:rPr>
                <w:sz w:val="24"/>
              </w:rPr>
              <w:t>бщее количество неучтенных предложений</w:t>
            </w:r>
            <w:r>
              <w:rPr>
                <w:sz w:val="24"/>
              </w:rPr>
              <w:t xml:space="preserve"> – 0.</w:t>
            </w:r>
          </w:p>
        </w:tc>
      </w:tr>
      <w:tr w:rsidR="00EE7AFA" w:rsidRPr="002E7CD3" w14:paraId="16DCA7CB" w14:textId="77777777" w:rsidTr="00DF2A2D">
        <w:tc>
          <w:tcPr>
            <w:tcW w:w="567" w:type="dxa"/>
          </w:tcPr>
          <w:p w14:paraId="76598637" w14:textId="77777777" w:rsidR="00EE7AFA" w:rsidRPr="002E7CD3" w:rsidRDefault="00EE7AFA" w:rsidP="00EE7AFA">
            <w:pPr>
              <w:jc w:val="center"/>
              <w:rPr>
                <w:sz w:val="24"/>
              </w:rPr>
            </w:pPr>
            <w:r w:rsidRPr="002E7CD3">
              <w:rPr>
                <w:sz w:val="24"/>
              </w:rPr>
              <w:t>10.</w:t>
            </w:r>
          </w:p>
        </w:tc>
        <w:tc>
          <w:tcPr>
            <w:tcW w:w="4795" w:type="dxa"/>
          </w:tcPr>
          <w:p w14:paraId="17F5504A" w14:textId="0202F3AA" w:rsidR="00EE7AFA" w:rsidRPr="002E7CD3" w:rsidRDefault="00EE7AFA" w:rsidP="00EE7AF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E7CD3">
              <w:rPr>
                <w:sz w:val="24"/>
              </w:rPr>
              <w:t xml:space="preserve">Информация о направлении </w:t>
            </w:r>
            <w:r>
              <w:rPr>
                <w:sz w:val="24"/>
              </w:rPr>
              <w:t>утвержденного</w:t>
            </w:r>
            <w:r w:rsidRPr="002E7CD3">
              <w:rPr>
                <w:sz w:val="24"/>
              </w:rPr>
              <w:t xml:space="preserve"> нормативного правового акта </w:t>
            </w:r>
            <w:r>
              <w:rPr>
                <w:sz w:val="24"/>
              </w:rPr>
              <w:t>Министерства курортов и туризма Кабардино-Балкарской Республики</w:t>
            </w:r>
            <w:r w:rsidRPr="002E7CD3">
              <w:rPr>
                <w:sz w:val="24"/>
              </w:rPr>
              <w:t xml:space="preserve"> на регистрацию в </w:t>
            </w:r>
            <w:r>
              <w:rPr>
                <w:sz w:val="24"/>
              </w:rPr>
              <w:t xml:space="preserve">Управление </w:t>
            </w:r>
            <w:r w:rsidRPr="002E7CD3">
              <w:rPr>
                <w:sz w:val="24"/>
              </w:rPr>
              <w:t>Министерств</w:t>
            </w:r>
            <w:r>
              <w:rPr>
                <w:sz w:val="24"/>
              </w:rPr>
              <w:t>а</w:t>
            </w:r>
            <w:r w:rsidRPr="002E7CD3">
              <w:rPr>
                <w:sz w:val="24"/>
              </w:rPr>
              <w:t xml:space="preserve"> юстиции Российской Федерации</w:t>
            </w:r>
            <w:r>
              <w:rPr>
                <w:sz w:val="24"/>
              </w:rPr>
              <w:t xml:space="preserve"> по Кабардино-Балкарской Республике</w:t>
            </w:r>
            <w:r>
              <w:rPr>
                <w:rStyle w:val="a7"/>
                <w:sz w:val="24"/>
              </w:rPr>
              <w:footnoteReference w:id="4"/>
            </w:r>
          </w:p>
        </w:tc>
        <w:tc>
          <w:tcPr>
            <w:tcW w:w="8388" w:type="dxa"/>
          </w:tcPr>
          <w:p w14:paraId="3915DD6E" w14:textId="7B5C4214" w:rsidR="00EE7AFA" w:rsidRPr="002E7CD3" w:rsidRDefault="00EE7AFA" w:rsidP="00EE7AFA">
            <w:pPr>
              <w:rPr>
                <w:sz w:val="24"/>
              </w:rPr>
            </w:pPr>
          </w:p>
        </w:tc>
      </w:tr>
    </w:tbl>
    <w:p w14:paraId="5FF30CDB" w14:textId="77777777" w:rsidR="006914D8" w:rsidRPr="002E7CD3" w:rsidRDefault="006914D8" w:rsidP="006914D8">
      <w:pPr>
        <w:rPr>
          <w:sz w:val="24"/>
        </w:rPr>
      </w:pPr>
    </w:p>
    <w:p w14:paraId="0A41236D" w14:textId="77777777" w:rsidR="006914D8" w:rsidRPr="002E7CD3" w:rsidRDefault="006914D8" w:rsidP="006914D8">
      <w:pPr>
        <w:rPr>
          <w:sz w:val="24"/>
        </w:rPr>
      </w:pPr>
    </w:p>
    <w:p w14:paraId="7FF8B55B" w14:textId="77777777" w:rsidR="006914D8" w:rsidRPr="002E7CD3" w:rsidRDefault="006914D8" w:rsidP="006914D8">
      <w:pPr>
        <w:rPr>
          <w:sz w:val="24"/>
        </w:rPr>
      </w:pPr>
    </w:p>
    <w:p w14:paraId="03525D12" w14:textId="77777777" w:rsidR="006914D8" w:rsidRPr="002E7CD3" w:rsidRDefault="006914D8" w:rsidP="006914D8">
      <w:pPr>
        <w:rPr>
          <w:sz w:val="24"/>
        </w:rPr>
      </w:pPr>
    </w:p>
    <w:p w14:paraId="09C93C81" w14:textId="77777777" w:rsidR="00A8715C" w:rsidRPr="002E7CD3" w:rsidRDefault="00A8715C">
      <w:pPr>
        <w:rPr>
          <w:sz w:val="24"/>
        </w:rPr>
      </w:pPr>
    </w:p>
    <w:sectPr w:rsidR="00A8715C" w:rsidRPr="002E7CD3" w:rsidSect="002E7CD3">
      <w:pgSz w:w="16838" w:h="11906" w:orient="landscape"/>
      <w:pgMar w:top="1418" w:right="1418" w:bottom="170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2529D" w14:textId="77777777" w:rsidR="00396BF6" w:rsidRDefault="00396BF6" w:rsidP="00002EF7">
      <w:r>
        <w:separator/>
      </w:r>
    </w:p>
  </w:endnote>
  <w:endnote w:type="continuationSeparator" w:id="0">
    <w:p w14:paraId="7F295C74" w14:textId="77777777" w:rsidR="00396BF6" w:rsidRDefault="00396BF6" w:rsidP="0000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AF8B" w14:textId="77777777" w:rsidR="00396BF6" w:rsidRDefault="00396BF6" w:rsidP="00002EF7">
      <w:r>
        <w:separator/>
      </w:r>
    </w:p>
  </w:footnote>
  <w:footnote w:type="continuationSeparator" w:id="0">
    <w:p w14:paraId="6B086363" w14:textId="77777777" w:rsidR="00396BF6" w:rsidRDefault="00396BF6" w:rsidP="00002EF7">
      <w:r>
        <w:continuationSeparator/>
      </w:r>
    </w:p>
  </w:footnote>
  <w:footnote w:id="1">
    <w:p w14:paraId="39D8BA6F" w14:textId="65968145" w:rsidR="00002EF7" w:rsidRPr="00002EF7" w:rsidRDefault="00002EF7" w:rsidP="00002EF7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002EF7">
        <w:t>заполняется по истечении срока общественного обсуждения уведомления о подготовке проекта нормативного правового акта и (или) проекта нормативного правового акта</w:t>
      </w:r>
    </w:p>
  </w:footnote>
  <w:footnote w:id="2">
    <w:p w14:paraId="3E67A910" w14:textId="73D33D04" w:rsidR="00002EF7" w:rsidRDefault="00002EF7" w:rsidP="00002EF7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002EF7">
        <w:t xml:space="preserve">заполняется не позднее </w:t>
      </w:r>
      <w:r>
        <w:t>5</w:t>
      </w:r>
      <w:r w:rsidRPr="00002EF7">
        <w:t xml:space="preserve"> календарных дней со дня окончания срока общественного обсуждения уведомления о подготовке проекта нормативного правового акта</w:t>
      </w:r>
    </w:p>
  </w:footnote>
  <w:footnote w:id="3">
    <w:p w14:paraId="4FB535E1" w14:textId="0247CF9F" w:rsidR="00002EF7" w:rsidRDefault="00002EF7" w:rsidP="00002EF7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002EF7">
        <w:t xml:space="preserve">заполняется не позднее </w:t>
      </w:r>
      <w:r>
        <w:t>10</w:t>
      </w:r>
      <w:r w:rsidRPr="00002EF7">
        <w:t xml:space="preserve"> календарных дней со дня окончания срока общественного обсуждения уведомления о подготовке проекта нормативного правового акта</w:t>
      </w:r>
    </w:p>
  </w:footnote>
  <w:footnote w:id="4">
    <w:p w14:paraId="464A80F9" w14:textId="3B1FF93E" w:rsidR="00EE7AFA" w:rsidRDefault="00EE7AFA">
      <w:pPr>
        <w:pStyle w:val="a5"/>
      </w:pPr>
      <w:r>
        <w:rPr>
          <w:rStyle w:val="a7"/>
        </w:rPr>
        <w:footnoteRef/>
      </w:r>
      <w:r>
        <w:t xml:space="preserve"> </w:t>
      </w:r>
      <w:r w:rsidRPr="00002EF7">
        <w:t>заполняется в течение 10 календарных дней со дня принятия решения по проекту нормативного правового акта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15B76"/>
    <w:multiLevelType w:val="hybridMultilevel"/>
    <w:tmpl w:val="10A4B7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4D8"/>
    <w:rsid w:val="00002EF7"/>
    <w:rsid w:val="00012278"/>
    <w:rsid w:val="000144E8"/>
    <w:rsid w:val="000208F8"/>
    <w:rsid w:val="000229E0"/>
    <w:rsid w:val="000274B6"/>
    <w:rsid w:val="00027BDC"/>
    <w:rsid w:val="000324F7"/>
    <w:rsid w:val="00045641"/>
    <w:rsid w:val="0005655A"/>
    <w:rsid w:val="0005663C"/>
    <w:rsid w:val="0005748D"/>
    <w:rsid w:val="00061CE3"/>
    <w:rsid w:val="000730CB"/>
    <w:rsid w:val="00075632"/>
    <w:rsid w:val="00077430"/>
    <w:rsid w:val="000817FB"/>
    <w:rsid w:val="0008235B"/>
    <w:rsid w:val="0008304B"/>
    <w:rsid w:val="000949AE"/>
    <w:rsid w:val="0009765D"/>
    <w:rsid w:val="000A0D2C"/>
    <w:rsid w:val="000A2D7E"/>
    <w:rsid w:val="000B4C3F"/>
    <w:rsid w:val="000B6961"/>
    <w:rsid w:val="000C45E6"/>
    <w:rsid w:val="000C4918"/>
    <w:rsid w:val="000C4AB3"/>
    <w:rsid w:val="000D0298"/>
    <w:rsid w:val="000D6129"/>
    <w:rsid w:val="000D6BFC"/>
    <w:rsid w:val="000F2292"/>
    <w:rsid w:val="000F6B31"/>
    <w:rsid w:val="001104C6"/>
    <w:rsid w:val="00113F4C"/>
    <w:rsid w:val="00120A41"/>
    <w:rsid w:val="00120BAA"/>
    <w:rsid w:val="00132394"/>
    <w:rsid w:val="00135F93"/>
    <w:rsid w:val="00144366"/>
    <w:rsid w:val="0015585B"/>
    <w:rsid w:val="00163FAF"/>
    <w:rsid w:val="00165BFA"/>
    <w:rsid w:val="00170100"/>
    <w:rsid w:val="00175571"/>
    <w:rsid w:val="001913B8"/>
    <w:rsid w:val="001A5003"/>
    <w:rsid w:val="001B11C6"/>
    <w:rsid w:val="001B68E9"/>
    <w:rsid w:val="001C2F52"/>
    <w:rsid w:val="001C6D96"/>
    <w:rsid w:val="001D00C4"/>
    <w:rsid w:val="001E3831"/>
    <w:rsid w:val="001E3953"/>
    <w:rsid w:val="001F750A"/>
    <w:rsid w:val="00207A24"/>
    <w:rsid w:val="002105E4"/>
    <w:rsid w:val="00213C70"/>
    <w:rsid w:val="0022003E"/>
    <w:rsid w:val="00221E99"/>
    <w:rsid w:val="00227BFB"/>
    <w:rsid w:val="00232AFA"/>
    <w:rsid w:val="0023420F"/>
    <w:rsid w:val="00234816"/>
    <w:rsid w:val="0023532A"/>
    <w:rsid w:val="002364E9"/>
    <w:rsid w:val="00242D07"/>
    <w:rsid w:val="00244523"/>
    <w:rsid w:val="00244CE0"/>
    <w:rsid w:val="00255828"/>
    <w:rsid w:val="00263C83"/>
    <w:rsid w:val="00270FB0"/>
    <w:rsid w:val="002740F2"/>
    <w:rsid w:val="00294A64"/>
    <w:rsid w:val="002A378F"/>
    <w:rsid w:val="002A3F47"/>
    <w:rsid w:val="002A5BB3"/>
    <w:rsid w:val="002B449D"/>
    <w:rsid w:val="002B4834"/>
    <w:rsid w:val="002B5414"/>
    <w:rsid w:val="002C5E43"/>
    <w:rsid w:val="002D33F8"/>
    <w:rsid w:val="002D7625"/>
    <w:rsid w:val="002E7CD3"/>
    <w:rsid w:val="002F709A"/>
    <w:rsid w:val="003008D9"/>
    <w:rsid w:val="00314D5C"/>
    <w:rsid w:val="00316375"/>
    <w:rsid w:val="00327404"/>
    <w:rsid w:val="00331AA8"/>
    <w:rsid w:val="00333D28"/>
    <w:rsid w:val="00334543"/>
    <w:rsid w:val="0034313C"/>
    <w:rsid w:val="00345B72"/>
    <w:rsid w:val="0034655C"/>
    <w:rsid w:val="003548C1"/>
    <w:rsid w:val="003575CB"/>
    <w:rsid w:val="0035780C"/>
    <w:rsid w:val="00362311"/>
    <w:rsid w:val="003630E2"/>
    <w:rsid w:val="0036506E"/>
    <w:rsid w:val="00367396"/>
    <w:rsid w:val="00370589"/>
    <w:rsid w:val="0038261E"/>
    <w:rsid w:val="00383A31"/>
    <w:rsid w:val="00387EA0"/>
    <w:rsid w:val="003918E5"/>
    <w:rsid w:val="00392576"/>
    <w:rsid w:val="00395A88"/>
    <w:rsid w:val="00396BF6"/>
    <w:rsid w:val="003A701D"/>
    <w:rsid w:val="003A7DD9"/>
    <w:rsid w:val="003B13FC"/>
    <w:rsid w:val="003C26FC"/>
    <w:rsid w:val="003C2C86"/>
    <w:rsid w:val="003D048D"/>
    <w:rsid w:val="003D6A69"/>
    <w:rsid w:val="003E1EFC"/>
    <w:rsid w:val="003F2A18"/>
    <w:rsid w:val="00402419"/>
    <w:rsid w:val="004041EA"/>
    <w:rsid w:val="00410355"/>
    <w:rsid w:val="004377A0"/>
    <w:rsid w:val="004408EF"/>
    <w:rsid w:val="0044566C"/>
    <w:rsid w:val="004518E6"/>
    <w:rsid w:val="00457D1E"/>
    <w:rsid w:val="00470189"/>
    <w:rsid w:val="0047259F"/>
    <w:rsid w:val="00476B6E"/>
    <w:rsid w:val="004875D7"/>
    <w:rsid w:val="0049597B"/>
    <w:rsid w:val="004A29ED"/>
    <w:rsid w:val="004A3D94"/>
    <w:rsid w:val="004A78D5"/>
    <w:rsid w:val="004B1B7A"/>
    <w:rsid w:val="004B7199"/>
    <w:rsid w:val="004C50DB"/>
    <w:rsid w:val="004C6FC0"/>
    <w:rsid w:val="004E1C5F"/>
    <w:rsid w:val="004E5F42"/>
    <w:rsid w:val="00507FAC"/>
    <w:rsid w:val="00514390"/>
    <w:rsid w:val="005157BE"/>
    <w:rsid w:val="005303D6"/>
    <w:rsid w:val="0053051D"/>
    <w:rsid w:val="005403A2"/>
    <w:rsid w:val="005416BA"/>
    <w:rsid w:val="00545A14"/>
    <w:rsid w:val="0055224C"/>
    <w:rsid w:val="00554DA4"/>
    <w:rsid w:val="005626A1"/>
    <w:rsid w:val="00563D54"/>
    <w:rsid w:val="0057724A"/>
    <w:rsid w:val="00584970"/>
    <w:rsid w:val="00592932"/>
    <w:rsid w:val="00592CE1"/>
    <w:rsid w:val="00593E0F"/>
    <w:rsid w:val="005A22B1"/>
    <w:rsid w:val="005A487D"/>
    <w:rsid w:val="005B326D"/>
    <w:rsid w:val="005C3C15"/>
    <w:rsid w:val="005D5C9F"/>
    <w:rsid w:val="005D7186"/>
    <w:rsid w:val="005E2C60"/>
    <w:rsid w:val="005E496B"/>
    <w:rsid w:val="005F0264"/>
    <w:rsid w:val="005F1910"/>
    <w:rsid w:val="005F3504"/>
    <w:rsid w:val="005F445C"/>
    <w:rsid w:val="005F4665"/>
    <w:rsid w:val="005F50E1"/>
    <w:rsid w:val="005F54D0"/>
    <w:rsid w:val="00603DB5"/>
    <w:rsid w:val="00604C25"/>
    <w:rsid w:val="00611658"/>
    <w:rsid w:val="006118DE"/>
    <w:rsid w:val="00611E94"/>
    <w:rsid w:val="006138DB"/>
    <w:rsid w:val="00627E82"/>
    <w:rsid w:val="00632466"/>
    <w:rsid w:val="00636152"/>
    <w:rsid w:val="00640774"/>
    <w:rsid w:val="00646978"/>
    <w:rsid w:val="00660695"/>
    <w:rsid w:val="0066466B"/>
    <w:rsid w:val="00665849"/>
    <w:rsid w:val="00666B78"/>
    <w:rsid w:val="00680021"/>
    <w:rsid w:val="0068148A"/>
    <w:rsid w:val="00686DD3"/>
    <w:rsid w:val="006914D8"/>
    <w:rsid w:val="006A5041"/>
    <w:rsid w:val="006B6C03"/>
    <w:rsid w:val="006C6A14"/>
    <w:rsid w:val="006C744C"/>
    <w:rsid w:val="006D7AAE"/>
    <w:rsid w:val="006E2A91"/>
    <w:rsid w:val="00700A67"/>
    <w:rsid w:val="00704B2C"/>
    <w:rsid w:val="00707E89"/>
    <w:rsid w:val="007106AB"/>
    <w:rsid w:val="00727A0D"/>
    <w:rsid w:val="00734565"/>
    <w:rsid w:val="007741E7"/>
    <w:rsid w:val="00774A90"/>
    <w:rsid w:val="00776E8A"/>
    <w:rsid w:val="007827F9"/>
    <w:rsid w:val="00787E1C"/>
    <w:rsid w:val="0079398F"/>
    <w:rsid w:val="0079670E"/>
    <w:rsid w:val="007969D3"/>
    <w:rsid w:val="007A3E1A"/>
    <w:rsid w:val="007B2009"/>
    <w:rsid w:val="007B67E0"/>
    <w:rsid w:val="007C07C3"/>
    <w:rsid w:val="007C43A3"/>
    <w:rsid w:val="007D2FC2"/>
    <w:rsid w:val="007E5462"/>
    <w:rsid w:val="007E64F2"/>
    <w:rsid w:val="007F2D5F"/>
    <w:rsid w:val="00806FF2"/>
    <w:rsid w:val="00814BF5"/>
    <w:rsid w:val="00830F01"/>
    <w:rsid w:val="00831867"/>
    <w:rsid w:val="00846E9F"/>
    <w:rsid w:val="0085344A"/>
    <w:rsid w:val="0086198D"/>
    <w:rsid w:val="0086404D"/>
    <w:rsid w:val="00876F2A"/>
    <w:rsid w:val="008803B6"/>
    <w:rsid w:val="00886BCB"/>
    <w:rsid w:val="008949B8"/>
    <w:rsid w:val="00895E06"/>
    <w:rsid w:val="00897BE2"/>
    <w:rsid w:val="008A1CF8"/>
    <w:rsid w:val="008A6031"/>
    <w:rsid w:val="008A7860"/>
    <w:rsid w:val="008A79F1"/>
    <w:rsid w:val="008B0D80"/>
    <w:rsid w:val="008B5809"/>
    <w:rsid w:val="008D12E3"/>
    <w:rsid w:val="008D4FB4"/>
    <w:rsid w:val="008E0925"/>
    <w:rsid w:val="008E3BFF"/>
    <w:rsid w:val="008F1AB7"/>
    <w:rsid w:val="008F4841"/>
    <w:rsid w:val="00903607"/>
    <w:rsid w:val="00910685"/>
    <w:rsid w:val="00933B0B"/>
    <w:rsid w:val="00935FA2"/>
    <w:rsid w:val="0093645E"/>
    <w:rsid w:val="0093768C"/>
    <w:rsid w:val="00937D1E"/>
    <w:rsid w:val="00940F9D"/>
    <w:rsid w:val="00946AC6"/>
    <w:rsid w:val="00950CD5"/>
    <w:rsid w:val="00970E65"/>
    <w:rsid w:val="00985D14"/>
    <w:rsid w:val="00991E9B"/>
    <w:rsid w:val="00992681"/>
    <w:rsid w:val="009A73BE"/>
    <w:rsid w:val="009B3318"/>
    <w:rsid w:val="009C5D68"/>
    <w:rsid w:val="009C6C3A"/>
    <w:rsid w:val="009E24FD"/>
    <w:rsid w:val="009E5896"/>
    <w:rsid w:val="009E7491"/>
    <w:rsid w:val="009F0C48"/>
    <w:rsid w:val="009F0D14"/>
    <w:rsid w:val="009F2FEC"/>
    <w:rsid w:val="00A0194B"/>
    <w:rsid w:val="00A219F8"/>
    <w:rsid w:val="00A21D44"/>
    <w:rsid w:val="00A27037"/>
    <w:rsid w:val="00A342E1"/>
    <w:rsid w:val="00A35504"/>
    <w:rsid w:val="00A37695"/>
    <w:rsid w:val="00A41BB9"/>
    <w:rsid w:val="00A505F7"/>
    <w:rsid w:val="00A511A0"/>
    <w:rsid w:val="00A575A0"/>
    <w:rsid w:val="00A65BA9"/>
    <w:rsid w:val="00A66C2C"/>
    <w:rsid w:val="00A73D28"/>
    <w:rsid w:val="00A82D25"/>
    <w:rsid w:val="00A8715C"/>
    <w:rsid w:val="00A93775"/>
    <w:rsid w:val="00AB2493"/>
    <w:rsid w:val="00AC0FCC"/>
    <w:rsid w:val="00AC1784"/>
    <w:rsid w:val="00AC2B84"/>
    <w:rsid w:val="00AC3ABB"/>
    <w:rsid w:val="00AC4B9A"/>
    <w:rsid w:val="00AD00C5"/>
    <w:rsid w:val="00AD3CCC"/>
    <w:rsid w:val="00AD56AB"/>
    <w:rsid w:val="00AE408C"/>
    <w:rsid w:val="00AE59D2"/>
    <w:rsid w:val="00AF2AC2"/>
    <w:rsid w:val="00B05DB1"/>
    <w:rsid w:val="00B05FE5"/>
    <w:rsid w:val="00B15EA4"/>
    <w:rsid w:val="00B20E55"/>
    <w:rsid w:val="00B21B59"/>
    <w:rsid w:val="00B21BD4"/>
    <w:rsid w:val="00B22448"/>
    <w:rsid w:val="00B27154"/>
    <w:rsid w:val="00B35486"/>
    <w:rsid w:val="00B40546"/>
    <w:rsid w:val="00B41B1B"/>
    <w:rsid w:val="00B44A16"/>
    <w:rsid w:val="00B4599C"/>
    <w:rsid w:val="00B467F6"/>
    <w:rsid w:val="00B5334F"/>
    <w:rsid w:val="00B5554A"/>
    <w:rsid w:val="00B566A1"/>
    <w:rsid w:val="00B60B34"/>
    <w:rsid w:val="00B67B58"/>
    <w:rsid w:val="00B7122B"/>
    <w:rsid w:val="00B725DE"/>
    <w:rsid w:val="00B72BDA"/>
    <w:rsid w:val="00B80110"/>
    <w:rsid w:val="00B81057"/>
    <w:rsid w:val="00B81688"/>
    <w:rsid w:val="00B827EA"/>
    <w:rsid w:val="00B96497"/>
    <w:rsid w:val="00BA055C"/>
    <w:rsid w:val="00BB2B80"/>
    <w:rsid w:val="00BC614E"/>
    <w:rsid w:val="00BC7FB2"/>
    <w:rsid w:val="00BD76D4"/>
    <w:rsid w:val="00BE0E60"/>
    <w:rsid w:val="00BE1228"/>
    <w:rsid w:val="00BE122C"/>
    <w:rsid w:val="00BF0AE7"/>
    <w:rsid w:val="00BF34A3"/>
    <w:rsid w:val="00C16FD9"/>
    <w:rsid w:val="00C2417C"/>
    <w:rsid w:val="00C31FDC"/>
    <w:rsid w:val="00C3422F"/>
    <w:rsid w:val="00C43A7D"/>
    <w:rsid w:val="00C453AD"/>
    <w:rsid w:val="00C46C17"/>
    <w:rsid w:val="00C4790D"/>
    <w:rsid w:val="00C5111A"/>
    <w:rsid w:val="00C6031F"/>
    <w:rsid w:val="00C80CA6"/>
    <w:rsid w:val="00C9401B"/>
    <w:rsid w:val="00CA2B56"/>
    <w:rsid w:val="00CA3F6C"/>
    <w:rsid w:val="00CA55D0"/>
    <w:rsid w:val="00CC1C03"/>
    <w:rsid w:val="00CC2274"/>
    <w:rsid w:val="00CD6C8E"/>
    <w:rsid w:val="00CD7C3C"/>
    <w:rsid w:val="00CF2E5E"/>
    <w:rsid w:val="00D01736"/>
    <w:rsid w:val="00D01E9C"/>
    <w:rsid w:val="00D105DC"/>
    <w:rsid w:val="00D11969"/>
    <w:rsid w:val="00D166D3"/>
    <w:rsid w:val="00D1684B"/>
    <w:rsid w:val="00D20E07"/>
    <w:rsid w:val="00D30530"/>
    <w:rsid w:val="00D542BF"/>
    <w:rsid w:val="00D6196E"/>
    <w:rsid w:val="00D65505"/>
    <w:rsid w:val="00D73480"/>
    <w:rsid w:val="00D74554"/>
    <w:rsid w:val="00D74B09"/>
    <w:rsid w:val="00D808AE"/>
    <w:rsid w:val="00D87147"/>
    <w:rsid w:val="00D93140"/>
    <w:rsid w:val="00DA20F7"/>
    <w:rsid w:val="00DA2B25"/>
    <w:rsid w:val="00DB5E15"/>
    <w:rsid w:val="00DC342D"/>
    <w:rsid w:val="00DC5F24"/>
    <w:rsid w:val="00DD3537"/>
    <w:rsid w:val="00DD4741"/>
    <w:rsid w:val="00DD6D10"/>
    <w:rsid w:val="00DE2EF5"/>
    <w:rsid w:val="00DE3CD9"/>
    <w:rsid w:val="00DE545B"/>
    <w:rsid w:val="00DE7184"/>
    <w:rsid w:val="00DF1D07"/>
    <w:rsid w:val="00DF2A2D"/>
    <w:rsid w:val="00DF6141"/>
    <w:rsid w:val="00E25ADB"/>
    <w:rsid w:val="00E2766B"/>
    <w:rsid w:val="00E368B6"/>
    <w:rsid w:val="00E56D98"/>
    <w:rsid w:val="00E57C57"/>
    <w:rsid w:val="00E57DD9"/>
    <w:rsid w:val="00E61227"/>
    <w:rsid w:val="00E638A6"/>
    <w:rsid w:val="00E65AB8"/>
    <w:rsid w:val="00E725D0"/>
    <w:rsid w:val="00E758B7"/>
    <w:rsid w:val="00E76089"/>
    <w:rsid w:val="00E92C6A"/>
    <w:rsid w:val="00E9681D"/>
    <w:rsid w:val="00EA6148"/>
    <w:rsid w:val="00EB0D16"/>
    <w:rsid w:val="00EB7401"/>
    <w:rsid w:val="00EC0C10"/>
    <w:rsid w:val="00EC4D95"/>
    <w:rsid w:val="00ED6AC6"/>
    <w:rsid w:val="00EE2F88"/>
    <w:rsid w:val="00EE7AFA"/>
    <w:rsid w:val="00EF25B3"/>
    <w:rsid w:val="00EF3D7B"/>
    <w:rsid w:val="00F00C02"/>
    <w:rsid w:val="00F14156"/>
    <w:rsid w:val="00F14ABE"/>
    <w:rsid w:val="00F2100B"/>
    <w:rsid w:val="00F2670E"/>
    <w:rsid w:val="00F26BE4"/>
    <w:rsid w:val="00F32167"/>
    <w:rsid w:val="00F32B3F"/>
    <w:rsid w:val="00F369D7"/>
    <w:rsid w:val="00F44566"/>
    <w:rsid w:val="00F456A8"/>
    <w:rsid w:val="00F47342"/>
    <w:rsid w:val="00F54C8D"/>
    <w:rsid w:val="00F55D5A"/>
    <w:rsid w:val="00F61B9B"/>
    <w:rsid w:val="00F811C9"/>
    <w:rsid w:val="00F81A38"/>
    <w:rsid w:val="00F82826"/>
    <w:rsid w:val="00F84043"/>
    <w:rsid w:val="00F852BD"/>
    <w:rsid w:val="00FB1E99"/>
    <w:rsid w:val="00FB28EA"/>
    <w:rsid w:val="00FB34CC"/>
    <w:rsid w:val="00FB5733"/>
    <w:rsid w:val="00FC0C2F"/>
    <w:rsid w:val="00FC5CB8"/>
    <w:rsid w:val="00FD0CD0"/>
    <w:rsid w:val="00FE004D"/>
    <w:rsid w:val="00FE4DB9"/>
    <w:rsid w:val="00FE5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F654"/>
  <w15:chartTrackingRefBased/>
  <w15:docId w15:val="{BB015DC5-5C14-4FC5-B8DA-93BCC8B1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A2D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C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C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002EF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02EF7"/>
    <w:rPr>
      <w:rFonts w:ascii="Times New Roman" w:eastAsia="Times New Roman" w:hAnsi="Times New Roman"/>
    </w:rPr>
  </w:style>
  <w:style w:type="character" w:styleId="a7">
    <w:name w:val="footnote reference"/>
    <w:basedOn w:val="a0"/>
    <w:uiPriority w:val="99"/>
    <w:semiHidden/>
    <w:unhideWhenUsed/>
    <w:rsid w:val="00002EF7"/>
    <w:rPr>
      <w:vertAlign w:val="superscript"/>
    </w:rPr>
  </w:style>
  <w:style w:type="paragraph" w:styleId="a8">
    <w:name w:val="List Paragraph"/>
    <w:basedOn w:val="a"/>
    <w:uiPriority w:val="34"/>
    <w:qFormat/>
    <w:rsid w:val="00BC614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C614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C6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5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urizm.kbr.ru/news/uvedomlenie-o-podgotovke-proekta-normativnogo-pravovogo-akt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nturizm.kbr.ru/documents/proekty-npa/proekt-prikaza-minkurortov-kbr-ob-utverzhdenii-formy-proverochnogo-lista-spiska-kontrolnykh-voprosov-otvety-na-kotorye-svidetelstvuyut-o-soblyudenii-ili-nesoblyudenii-kontroliruemym-litsom-obyazatelnykh-trebovaniy-primenyaemogo-pri-osushchestvlenii-regio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3E3C1-6FF9-4CCA-9566-80B5398E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4281</Characters>
  <Application>Microsoft Office Word</Application>
  <DocSecurity>0</DocSecurity>
  <Lines>171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 Станислав Михайлович</dc:creator>
  <cp:keywords/>
  <cp:lastModifiedBy>Каскулова В.В.</cp:lastModifiedBy>
  <cp:revision>2</cp:revision>
  <cp:lastPrinted>2013-02-01T13:23:00Z</cp:lastPrinted>
  <dcterms:created xsi:type="dcterms:W3CDTF">2024-11-28T15:00:00Z</dcterms:created>
  <dcterms:modified xsi:type="dcterms:W3CDTF">2024-11-28T15:00:00Z</dcterms:modified>
</cp:coreProperties>
</file>