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403FF" w14:textId="77777777" w:rsidR="0019021C" w:rsidRDefault="0019021C" w:rsidP="00EB27BA">
      <w:pPr>
        <w:spacing w:after="0" w:line="240" w:lineRule="auto"/>
        <w:ind w:right="1245"/>
        <w:jc w:val="right"/>
        <w:rPr>
          <w:rFonts w:ascii="Times New Roman" w:eastAsia="Times New Roman" w:hAnsi="Times New Roman" w:cs="Times New Roman"/>
          <w:sz w:val="28"/>
          <w:szCs w:val="28"/>
          <w:lang w:eastAsia="ru-RU"/>
        </w:rPr>
      </w:pPr>
    </w:p>
    <w:p w14:paraId="4A251315" w14:textId="77777777" w:rsidR="00EB27BA" w:rsidRPr="000300E3" w:rsidRDefault="00EB27BA" w:rsidP="00EB27BA">
      <w:pPr>
        <w:spacing w:after="0" w:line="240" w:lineRule="auto"/>
        <w:ind w:right="1245"/>
        <w:jc w:val="right"/>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УТВЕРЖДАЮ</w:t>
      </w:r>
    </w:p>
    <w:p w14:paraId="0B59E739" w14:textId="77777777" w:rsidR="00EB27BA" w:rsidRPr="000300E3" w:rsidRDefault="00257D12" w:rsidP="00EB27BA">
      <w:pPr>
        <w:spacing w:after="0" w:line="240" w:lineRule="auto"/>
        <w:ind w:left="9204"/>
        <w:jc w:val="center"/>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м</w:t>
      </w:r>
      <w:r w:rsidR="00EB27BA" w:rsidRPr="000300E3">
        <w:rPr>
          <w:rFonts w:ascii="Times New Roman" w:eastAsia="Times New Roman" w:hAnsi="Times New Roman" w:cs="Times New Roman"/>
          <w:sz w:val="28"/>
          <w:szCs w:val="28"/>
          <w:lang w:eastAsia="ru-RU"/>
        </w:rPr>
        <w:t>инистр курортов и туризма</w:t>
      </w:r>
      <w:r w:rsidR="00EB27BA" w:rsidRPr="000300E3">
        <w:rPr>
          <w:rFonts w:ascii="Times New Roman" w:eastAsia="Times New Roman" w:hAnsi="Times New Roman" w:cs="Times New Roman"/>
          <w:sz w:val="28"/>
          <w:szCs w:val="28"/>
          <w:lang w:eastAsia="ru-RU"/>
        </w:rPr>
        <w:br/>
        <w:t>Кабардино-Балкарской Республики</w:t>
      </w:r>
    </w:p>
    <w:p w14:paraId="130819FA" w14:textId="77777777" w:rsidR="00EB27BA" w:rsidRPr="000300E3" w:rsidRDefault="00EB27BA" w:rsidP="00EB27BA">
      <w:pPr>
        <w:spacing w:after="0" w:line="240" w:lineRule="auto"/>
        <w:ind w:left="9204"/>
        <w:jc w:val="center"/>
        <w:rPr>
          <w:rFonts w:ascii="Times New Roman" w:eastAsia="Times New Roman" w:hAnsi="Times New Roman" w:cs="Times New Roman"/>
          <w:sz w:val="28"/>
          <w:szCs w:val="28"/>
          <w:lang w:eastAsia="ru-RU"/>
        </w:rPr>
      </w:pPr>
    </w:p>
    <w:p w14:paraId="38D93C00" w14:textId="713E25E6" w:rsidR="00EB27BA" w:rsidRPr="000300E3" w:rsidRDefault="00EB27BA" w:rsidP="00257D12">
      <w:pPr>
        <w:spacing w:after="0" w:line="240" w:lineRule="auto"/>
        <w:ind w:left="9204"/>
        <w:jc w:val="center"/>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 xml:space="preserve">_________________ </w:t>
      </w:r>
      <w:r w:rsidR="00CA5BFF" w:rsidRPr="000300E3">
        <w:rPr>
          <w:rFonts w:ascii="Times New Roman" w:eastAsia="Times New Roman" w:hAnsi="Times New Roman" w:cs="Times New Roman"/>
          <w:sz w:val="28"/>
          <w:szCs w:val="28"/>
          <w:lang w:eastAsia="ru-RU"/>
        </w:rPr>
        <w:t>М. Шогенцуков</w:t>
      </w:r>
    </w:p>
    <w:p w14:paraId="00DF9DFA"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1DBC285C"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государственная программа</w:t>
      </w:r>
    </w:p>
    <w:p w14:paraId="56650F2A" w14:textId="77777777" w:rsidR="00EB27BA" w:rsidRPr="000300E3" w:rsidRDefault="00EB27BA" w:rsidP="00EB27BA">
      <w:pPr>
        <w:spacing w:after="0" w:line="240" w:lineRule="auto"/>
        <w:jc w:val="center"/>
        <w:rPr>
          <w:rFonts w:ascii="Times New Roman" w:eastAsia="Times New Roman" w:hAnsi="Times New Roman" w:cs="Times New Roman"/>
          <w:b/>
          <w:sz w:val="28"/>
          <w:szCs w:val="28"/>
          <w:lang w:eastAsia="ru-RU"/>
        </w:rPr>
      </w:pPr>
      <w:r w:rsidRPr="000300E3">
        <w:rPr>
          <w:rFonts w:ascii="Times New Roman" w:eastAsia="Times New Roman" w:hAnsi="Times New Roman" w:cs="Times New Roman"/>
          <w:b/>
          <w:sz w:val="28"/>
          <w:szCs w:val="28"/>
          <w:lang w:eastAsia="ru-RU"/>
        </w:rPr>
        <w:t>«Развитие туристско-рекреационного комплекса Кабардино-Балкарской Республики»</w:t>
      </w:r>
    </w:p>
    <w:p w14:paraId="7E039702" w14:textId="77777777" w:rsidR="00EB27BA" w:rsidRPr="000300E3" w:rsidRDefault="00EB27BA" w:rsidP="00EB27BA">
      <w:pPr>
        <w:spacing w:after="0" w:line="240" w:lineRule="auto"/>
        <w:jc w:val="center"/>
        <w:rPr>
          <w:rFonts w:ascii="Times New Roman" w:eastAsia="Times New Roman" w:hAnsi="Times New Roman" w:cs="Times New Roman"/>
          <w:b/>
          <w:sz w:val="28"/>
          <w:szCs w:val="28"/>
          <w:lang w:eastAsia="ru-RU"/>
        </w:rPr>
      </w:pPr>
    </w:p>
    <w:p w14:paraId="6AC51AAA"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исполнитель программы</w:t>
      </w:r>
      <w:r w:rsidRPr="000300E3">
        <w:rPr>
          <w:rFonts w:ascii="Times New Roman" w:eastAsia="Times New Roman" w:hAnsi="Times New Roman" w:cs="Times New Roman"/>
          <w:b/>
          <w:sz w:val="28"/>
          <w:szCs w:val="28"/>
          <w:lang w:eastAsia="ru-RU"/>
        </w:rPr>
        <w:t xml:space="preserve"> Министерство курортов и туризма Кабардино-Балкарской Республики</w:t>
      </w:r>
    </w:p>
    <w:p w14:paraId="269CDE2D"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6B0425E8" w14:textId="5750B11B" w:rsidR="00EB27BA" w:rsidRPr="000300E3" w:rsidRDefault="00EB27BA" w:rsidP="00EB27BA">
      <w:pPr>
        <w:spacing w:after="0" w:line="240" w:lineRule="auto"/>
        <w:jc w:val="center"/>
        <w:rPr>
          <w:rFonts w:ascii="Times New Roman" w:eastAsia="Times New Roman" w:hAnsi="Times New Roman" w:cs="Times New Roman"/>
          <w:b/>
          <w:sz w:val="28"/>
          <w:szCs w:val="28"/>
          <w:lang w:eastAsia="ru-RU"/>
        </w:rPr>
      </w:pPr>
      <w:r w:rsidRPr="000300E3">
        <w:rPr>
          <w:rFonts w:ascii="Times New Roman" w:eastAsia="Times New Roman" w:hAnsi="Times New Roman" w:cs="Times New Roman"/>
          <w:sz w:val="28"/>
          <w:szCs w:val="28"/>
          <w:lang w:eastAsia="ru-RU"/>
        </w:rPr>
        <w:t>отчетный год</w:t>
      </w:r>
      <w:r w:rsidRPr="000300E3">
        <w:rPr>
          <w:rFonts w:ascii="Times New Roman" w:eastAsia="Times New Roman" w:hAnsi="Times New Roman" w:cs="Times New Roman"/>
          <w:b/>
          <w:sz w:val="28"/>
          <w:szCs w:val="28"/>
          <w:lang w:eastAsia="ru-RU"/>
        </w:rPr>
        <w:t xml:space="preserve"> 202</w:t>
      </w:r>
      <w:r w:rsidR="00010006" w:rsidRPr="000300E3">
        <w:rPr>
          <w:rFonts w:ascii="Times New Roman" w:eastAsia="Times New Roman" w:hAnsi="Times New Roman" w:cs="Times New Roman"/>
          <w:b/>
          <w:sz w:val="28"/>
          <w:szCs w:val="28"/>
          <w:lang w:eastAsia="ru-RU"/>
        </w:rPr>
        <w:t>3</w:t>
      </w:r>
    </w:p>
    <w:p w14:paraId="192F3303"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42C4CC23"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12D83096" w14:textId="77777777" w:rsidR="00EB27BA" w:rsidRPr="000300E3" w:rsidRDefault="00EB27BA" w:rsidP="00EB27BA">
      <w:pPr>
        <w:spacing w:after="0" w:line="240" w:lineRule="auto"/>
        <w:jc w:val="center"/>
        <w:rPr>
          <w:rFonts w:ascii="Times New Roman" w:eastAsia="Times New Roman" w:hAnsi="Times New Roman" w:cs="Times New Roman"/>
          <w:b/>
          <w:lang w:eastAsia="ru-RU"/>
        </w:rPr>
      </w:pPr>
    </w:p>
    <w:p w14:paraId="0ACCA41E" w14:textId="77777777" w:rsidR="00EB27BA" w:rsidRPr="000300E3" w:rsidRDefault="00AF42F9" w:rsidP="00EB27BA">
      <w:pPr>
        <w:spacing w:after="0" w:line="240" w:lineRule="auto"/>
        <w:jc w:val="center"/>
        <w:rPr>
          <w:rFonts w:ascii="Times New Roman" w:eastAsia="Times New Roman" w:hAnsi="Times New Roman" w:cs="Times New Roman"/>
          <w:b/>
          <w:sz w:val="72"/>
          <w:szCs w:val="72"/>
          <w:lang w:eastAsia="ru-RU"/>
        </w:rPr>
      </w:pPr>
      <w:r w:rsidRPr="000300E3">
        <w:rPr>
          <w:rFonts w:ascii="Times New Roman" w:eastAsia="Times New Roman" w:hAnsi="Times New Roman" w:cs="Times New Roman"/>
          <w:b/>
          <w:sz w:val="72"/>
          <w:szCs w:val="72"/>
          <w:lang w:eastAsia="ru-RU"/>
        </w:rPr>
        <w:t>ГОДОВОЙ</w:t>
      </w:r>
      <w:r w:rsidR="00EB27BA" w:rsidRPr="000300E3">
        <w:rPr>
          <w:rFonts w:ascii="Times New Roman" w:eastAsia="Times New Roman" w:hAnsi="Times New Roman" w:cs="Times New Roman"/>
          <w:b/>
          <w:sz w:val="72"/>
          <w:szCs w:val="72"/>
          <w:lang w:eastAsia="ru-RU"/>
        </w:rPr>
        <w:t xml:space="preserve"> ОТЧЕТ</w:t>
      </w:r>
    </w:p>
    <w:p w14:paraId="67C0BA29"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67B297A0" w14:textId="4DA73CFD" w:rsidR="00EB27BA" w:rsidRPr="000300E3" w:rsidRDefault="00EB27BA" w:rsidP="00EB27BA">
      <w:pPr>
        <w:spacing w:after="0" w:line="240" w:lineRule="auto"/>
        <w:jc w:val="center"/>
        <w:rPr>
          <w:rFonts w:ascii="Times New Roman" w:eastAsia="Times New Roman" w:hAnsi="Times New Roman" w:cs="Times New Roman"/>
          <w:i/>
          <w:sz w:val="28"/>
          <w:szCs w:val="28"/>
          <w:lang w:eastAsia="ru-RU"/>
        </w:rPr>
      </w:pPr>
    </w:p>
    <w:p w14:paraId="496FC212"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5F750A6C" w14:textId="44143C58" w:rsidR="00EB27BA" w:rsidRPr="000300E3" w:rsidRDefault="00010006" w:rsidP="00EB27BA">
      <w:pPr>
        <w:spacing w:after="0" w:line="240" w:lineRule="auto"/>
        <w:jc w:val="center"/>
        <w:rPr>
          <w:rFonts w:ascii="Times New Roman" w:eastAsia="Times New Roman" w:hAnsi="Times New Roman" w:cs="Times New Roman"/>
          <w:sz w:val="28"/>
          <w:szCs w:val="28"/>
          <w:lang w:eastAsia="ru-RU"/>
        </w:rPr>
      </w:pPr>
      <w:r w:rsidRPr="000300E3">
        <w:rPr>
          <w:rFonts w:ascii="Times New Roman" w:eastAsia="Times New Roman" w:hAnsi="Times New Roman" w:cs="Times New Roman"/>
          <w:sz w:val="28"/>
          <w:szCs w:val="28"/>
          <w:lang w:eastAsia="ru-RU"/>
        </w:rPr>
        <w:t>март</w:t>
      </w:r>
      <w:r w:rsidR="00EB27BA" w:rsidRPr="000300E3">
        <w:rPr>
          <w:rFonts w:ascii="Times New Roman" w:eastAsia="Times New Roman" w:hAnsi="Times New Roman" w:cs="Times New Roman"/>
          <w:sz w:val="28"/>
          <w:szCs w:val="28"/>
          <w:lang w:eastAsia="ru-RU"/>
        </w:rPr>
        <w:t xml:space="preserve"> 202</w:t>
      </w:r>
      <w:r w:rsidR="0073377A" w:rsidRPr="000300E3">
        <w:rPr>
          <w:rFonts w:ascii="Times New Roman" w:eastAsia="Times New Roman" w:hAnsi="Times New Roman" w:cs="Times New Roman"/>
          <w:sz w:val="28"/>
          <w:szCs w:val="28"/>
          <w:lang w:eastAsia="ru-RU"/>
        </w:rPr>
        <w:t>4</w:t>
      </w:r>
      <w:r w:rsidR="00EB27BA" w:rsidRPr="000300E3">
        <w:rPr>
          <w:rFonts w:ascii="Times New Roman" w:eastAsia="Times New Roman" w:hAnsi="Times New Roman" w:cs="Times New Roman"/>
          <w:sz w:val="28"/>
          <w:szCs w:val="28"/>
          <w:lang w:eastAsia="ru-RU"/>
        </w:rPr>
        <w:t xml:space="preserve"> года</w:t>
      </w:r>
    </w:p>
    <w:p w14:paraId="281DC1EE"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18A58222" w14:textId="77777777" w:rsidR="00EB27BA" w:rsidRPr="000300E3" w:rsidRDefault="00EB27BA" w:rsidP="00EB27BA">
      <w:pPr>
        <w:spacing w:after="0" w:line="240" w:lineRule="auto"/>
        <w:jc w:val="center"/>
        <w:rPr>
          <w:rFonts w:ascii="Times New Roman" w:eastAsia="Times New Roman" w:hAnsi="Times New Roman" w:cs="Times New Roman"/>
          <w:sz w:val="28"/>
          <w:szCs w:val="28"/>
          <w:lang w:eastAsia="ru-RU"/>
        </w:rPr>
      </w:pPr>
    </w:p>
    <w:p w14:paraId="207E0E72" w14:textId="77777777" w:rsidR="00EB27BA" w:rsidRPr="000300E3" w:rsidRDefault="00EB27BA" w:rsidP="00EB27BA">
      <w:pPr>
        <w:spacing w:after="0" w:line="240" w:lineRule="auto"/>
        <w:rPr>
          <w:rFonts w:ascii="Times New Roman" w:eastAsia="Times New Roman" w:hAnsi="Times New Roman" w:cs="Times New Roman"/>
          <w:lang w:eastAsia="ru-RU"/>
        </w:rPr>
      </w:pPr>
      <w:r w:rsidRPr="000300E3">
        <w:rPr>
          <w:rFonts w:ascii="Times New Roman" w:eastAsia="Times New Roman" w:hAnsi="Times New Roman" w:cs="Times New Roman"/>
          <w:lang w:eastAsia="ru-RU"/>
        </w:rPr>
        <w:t xml:space="preserve">исполнитель: </w:t>
      </w:r>
      <w:r w:rsidR="00CA5BFF" w:rsidRPr="000300E3">
        <w:rPr>
          <w:rFonts w:ascii="Times New Roman" w:eastAsia="Times New Roman" w:hAnsi="Times New Roman" w:cs="Times New Roman"/>
          <w:lang w:eastAsia="ru-RU"/>
        </w:rPr>
        <w:t xml:space="preserve">Налоева Мадина Руслановна </w:t>
      </w:r>
    </w:p>
    <w:p w14:paraId="1EFCF8D1" w14:textId="77777777" w:rsidR="00EB27BA" w:rsidRPr="000300E3" w:rsidRDefault="00EB27BA" w:rsidP="00EB27BA">
      <w:pPr>
        <w:spacing w:after="0" w:line="240" w:lineRule="auto"/>
        <w:rPr>
          <w:rFonts w:ascii="Times New Roman" w:eastAsia="Times New Roman" w:hAnsi="Times New Roman" w:cs="Times New Roman"/>
          <w:lang w:eastAsia="ru-RU"/>
        </w:rPr>
      </w:pPr>
      <w:r w:rsidRPr="000300E3">
        <w:rPr>
          <w:rFonts w:ascii="Times New Roman" w:eastAsia="Times New Roman" w:hAnsi="Times New Roman" w:cs="Times New Roman"/>
          <w:lang w:eastAsia="ru-RU"/>
        </w:rPr>
        <w:t>тел.: 8 (8662) 72-</w:t>
      </w:r>
      <w:r w:rsidR="00CA5BFF" w:rsidRPr="000300E3">
        <w:rPr>
          <w:rFonts w:ascii="Times New Roman" w:eastAsia="Times New Roman" w:hAnsi="Times New Roman" w:cs="Times New Roman"/>
          <w:lang w:eastAsia="ru-RU"/>
        </w:rPr>
        <w:t>02-70</w:t>
      </w:r>
    </w:p>
    <w:p w14:paraId="69E235C0" w14:textId="77777777" w:rsidR="00EB27BA" w:rsidRPr="000300E3" w:rsidRDefault="00514241" w:rsidP="00EB27BA">
      <w:pPr>
        <w:spacing w:after="0" w:line="240" w:lineRule="auto"/>
        <w:rPr>
          <w:rFonts w:ascii="Times New Roman" w:eastAsia="Times New Roman" w:hAnsi="Times New Roman" w:cs="Times New Roman"/>
          <w:lang w:eastAsia="ru-RU"/>
        </w:rPr>
      </w:pPr>
      <w:r w:rsidRPr="000300E3">
        <w:rPr>
          <w:rFonts w:ascii="Times New Roman" w:eastAsia="Times New Roman" w:hAnsi="Times New Roman" w:cs="Times New Roman"/>
          <w:lang w:val="en-US" w:eastAsia="ru-RU"/>
        </w:rPr>
        <w:t>e</w:t>
      </w:r>
      <w:r w:rsidRPr="000300E3">
        <w:rPr>
          <w:rFonts w:ascii="Times New Roman" w:eastAsia="Times New Roman" w:hAnsi="Times New Roman" w:cs="Times New Roman"/>
          <w:lang w:eastAsia="ru-RU"/>
        </w:rPr>
        <w:t>-</w:t>
      </w:r>
      <w:r w:rsidRPr="000300E3">
        <w:rPr>
          <w:rFonts w:ascii="Times New Roman" w:eastAsia="Times New Roman" w:hAnsi="Times New Roman" w:cs="Times New Roman"/>
          <w:lang w:val="en-US" w:eastAsia="ru-RU"/>
        </w:rPr>
        <w:t>mail</w:t>
      </w:r>
      <w:r w:rsidRPr="000300E3">
        <w:rPr>
          <w:rFonts w:ascii="Times New Roman" w:eastAsia="Times New Roman" w:hAnsi="Times New Roman" w:cs="Times New Roman"/>
          <w:lang w:eastAsia="ru-RU"/>
        </w:rPr>
        <w:t xml:space="preserve">: </w:t>
      </w:r>
      <w:hyperlink r:id="rId8" w:history="1">
        <w:r w:rsidR="00F50D07" w:rsidRPr="000300E3">
          <w:rPr>
            <w:rStyle w:val="a3"/>
            <w:rFonts w:ascii="Times New Roman" w:hAnsi="Times New Roman" w:cs="Times New Roman"/>
            <w:lang w:val="en-US"/>
          </w:rPr>
          <w:t>mkit</w:t>
        </w:r>
        <w:r w:rsidR="00F50D07" w:rsidRPr="000300E3">
          <w:rPr>
            <w:rStyle w:val="a3"/>
            <w:rFonts w:ascii="Times New Roman" w:hAnsi="Times New Roman" w:cs="Times New Roman"/>
          </w:rPr>
          <w:t>@</w:t>
        </w:r>
        <w:r w:rsidR="00F50D07" w:rsidRPr="000300E3">
          <w:rPr>
            <w:rStyle w:val="a3"/>
            <w:rFonts w:ascii="Times New Roman" w:hAnsi="Times New Roman" w:cs="Times New Roman"/>
            <w:lang w:val="en-US"/>
          </w:rPr>
          <w:t>kbr</w:t>
        </w:r>
        <w:r w:rsidR="00F50D07" w:rsidRPr="000300E3">
          <w:rPr>
            <w:rStyle w:val="a3"/>
            <w:rFonts w:ascii="Times New Roman" w:hAnsi="Times New Roman" w:cs="Times New Roman"/>
          </w:rPr>
          <w:t>.</w:t>
        </w:r>
        <w:r w:rsidR="00F50D07" w:rsidRPr="000300E3">
          <w:rPr>
            <w:rStyle w:val="a3"/>
            <w:rFonts w:ascii="Times New Roman" w:hAnsi="Times New Roman" w:cs="Times New Roman"/>
            <w:lang w:val="en-US"/>
          </w:rPr>
          <w:t>ru</w:t>
        </w:r>
      </w:hyperlink>
      <w:r w:rsidRPr="000300E3">
        <w:t xml:space="preserve"> </w:t>
      </w:r>
    </w:p>
    <w:p w14:paraId="26350010" w14:textId="77777777" w:rsidR="00EB27BA" w:rsidRPr="000300E3" w:rsidRDefault="00EB27BA" w:rsidP="00EB27BA">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br w:type="page"/>
      </w:r>
    </w:p>
    <w:p w14:paraId="5A501C36" w14:textId="77777777" w:rsidR="00EB27BA" w:rsidRPr="000300E3" w:rsidRDefault="00EB27BA" w:rsidP="00EB27BA">
      <w:pPr>
        <w:spacing w:after="0" w:line="240" w:lineRule="auto"/>
        <w:rPr>
          <w:rFonts w:ascii="Times New Roman" w:eastAsia="Times New Roman" w:hAnsi="Times New Roman" w:cs="Times New Roman"/>
          <w:sz w:val="20"/>
          <w:szCs w:val="20"/>
          <w:lang w:eastAsia="ru-RU"/>
        </w:rPr>
        <w:sectPr w:rsidR="00EB27BA" w:rsidRPr="000300E3" w:rsidSect="001E7628">
          <w:pgSz w:w="16838" w:h="11906" w:orient="landscape"/>
          <w:pgMar w:top="851" w:right="1276" w:bottom="1418" w:left="1701" w:header="720" w:footer="720" w:gutter="0"/>
          <w:cols w:space="720"/>
        </w:sectPr>
      </w:pPr>
    </w:p>
    <w:p w14:paraId="4E571883" w14:textId="77777777" w:rsidR="00EB27BA" w:rsidRPr="000300E3" w:rsidRDefault="00EB27BA" w:rsidP="00802D59">
      <w:pPr>
        <w:spacing w:after="0" w:line="240" w:lineRule="auto"/>
        <w:ind w:left="5245"/>
        <w:jc w:val="center"/>
        <w:rPr>
          <w:rFonts w:ascii="Times New Roman" w:eastAsia="Times New Roman" w:hAnsi="Times New Roman" w:cs="Times New Roman"/>
          <w:szCs w:val="16"/>
          <w:lang w:eastAsia="ru-RU"/>
        </w:rPr>
      </w:pPr>
      <w:r w:rsidRPr="000300E3">
        <w:rPr>
          <w:rFonts w:ascii="Times New Roman" w:eastAsia="Times New Roman" w:hAnsi="Times New Roman" w:cs="Times New Roman"/>
          <w:szCs w:val="16"/>
          <w:lang w:eastAsia="ru-RU"/>
        </w:rPr>
        <w:lastRenderedPageBreak/>
        <w:t xml:space="preserve">Приложение к письму </w:t>
      </w:r>
    </w:p>
    <w:p w14:paraId="7E542BB5" w14:textId="77777777" w:rsidR="00EB27BA" w:rsidRPr="000300E3" w:rsidRDefault="00EB27BA" w:rsidP="00802D59">
      <w:pPr>
        <w:spacing w:after="0" w:line="240" w:lineRule="auto"/>
        <w:ind w:left="5245"/>
        <w:jc w:val="center"/>
        <w:rPr>
          <w:rFonts w:ascii="Times New Roman" w:eastAsia="Times New Roman" w:hAnsi="Times New Roman" w:cs="Times New Roman"/>
          <w:szCs w:val="16"/>
          <w:lang w:eastAsia="ru-RU"/>
        </w:rPr>
      </w:pPr>
      <w:r w:rsidRPr="000300E3">
        <w:rPr>
          <w:rFonts w:ascii="Times New Roman" w:eastAsia="Times New Roman" w:hAnsi="Times New Roman" w:cs="Times New Roman"/>
          <w:szCs w:val="16"/>
          <w:lang w:eastAsia="ru-RU"/>
        </w:rPr>
        <w:t>Минкурортов КБР</w:t>
      </w:r>
    </w:p>
    <w:p w14:paraId="7E1DC1F3" w14:textId="77777777" w:rsidR="00EB27BA" w:rsidRPr="000300E3" w:rsidRDefault="00EB27BA" w:rsidP="00802D59">
      <w:pPr>
        <w:spacing w:after="0" w:line="240" w:lineRule="auto"/>
        <w:ind w:left="5245"/>
        <w:jc w:val="center"/>
        <w:rPr>
          <w:rFonts w:ascii="Times New Roman" w:eastAsia="Times New Roman" w:hAnsi="Times New Roman" w:cs="Times New Roman"/>
          <w:sz w:val="24"/>
          <w:szCs w:val="16"/>
          <w:lang w:eastAsia="ru-RU"/>
        </w:rPr>
      </w:pPr>
      <w:r w:rsidRPr="000300E3">
        <w:rPr>
          <w:rFonts w:ascii="Times New Roman" w:eastAsia="Times New Roman" w:hAnsi="Times New Roman" w:cs="Times New Roman"/>
          <w:szCs w:val="16"/>
          <w:lang w:eastAsia="ru-RU"/>
        </w:rPr>
        <w:t>от _____</w:t>
      </w:r>
      <w:r w:rsidR="00C84EA5" w:rsidRPr="000300E3">
        <w:rPr>
          <w:rFonts w:ascii="Times New Roman" w:eastAsia="Times New Roman" w:hAnsi="Times New Roman" w:cs="Times New Roman"/>
          <w:szCs w:val="16"/>
          <w:lang w:eastAsia="ru-RU"/>
        </w:rPr>
        <w:t>___</w:t>
      </w:r>
      <w:r w:rsidRPr="000300E3">
        <w:rPr>
          <w:rFonts w:ascii="Times New Roman" w:eastAsia="Times New Roman" w:hAnsi="Times New Roman" w:cs="Times New Roman"/>
          <w:szCs w:val="16"/>
          <w:lang w:eastAsia="ru-RU"/>
        </w:rPr>
        <w:t xml:space="preserve">_____ г. № </w:t>
      </w:r>
      <w:r w:rsidR="00C84EA5" w:rsidRPr="000300E3">
        <w:rPr>
          <w:rFonts w:ascii="Times New Roman" w:eastAsia="Times New Roman" w:hAnsi="Times New Roman" w:cs="Times New Roman"/>
          <w:szCs w:val="16"/>
          <w:lang w:eastAsia="ru-RU"/>
        </w:rPr>
        <w:t>_______</w:t>
      </w:r>
      <w:r w:rsidRPr="000300E3">
        <w:rPr>
          <w:rFonts w:ascii="Times New Roman" w:eastAsia="Times New Roman" w:hAnsi="Times New Roman" w:cs="Times New Roman"/>
          <w:szCs w:val="16"/>
          <w:lang w:eastAsia="ru-RU"/>
        </w:rPr>
        <w:t>/__</w:t>
      </w:r>
      <w:r w:rsidR="00C84EA5" w:rsidRPr="000300E3">
        <w:rPr>
          <w:rFonts w:ascii="Times New Roman" w:eastAsia="Times New Roman" w:hAnsi="Times New Roman" w:cs="Times New Roman"/>
          <w:szCs w:val="16"/>
          <w:lang w:eastAsia="ru-RU"/>
        </w:rPr>
        <w:t>______</w:t>
      </w:r>
    </w:p>
    <w:p w14:paraId="56A68994" w14:textId="77777777" w:rsidR="00EB27BA" w:rsidRPr="000300E3" w:rsidRDefault="00EB27BA" w:rsidP="00802D59">
      <w:pPr>
        <w:spacing w:after="0" w:line="240" w:lineRule="auto"/>
        <w:ind w:left="5245"/>
        <w:jc w:val="center"/>
        <w:rPr>
          <w:rFonts w:ascii="Times New Roman" w:eastAsia="Times New Roman" w:hAnsi="Times New Roman" w:cs="Times New Roman"/>
          <w:sz w:val="24"/>
          <w:szCs w:val="16"/>
          <w:lang w:eastAsia="ru-RU"/>
        </w:rPr>
      </w:pPr>
    </w:p>
    <w:p w14:paraId="4DF8C7CF" w14:textId="77777777" w:rsidR="00802D59" w:rsidRPr="000300E3" w:rsidRDefault="00802D59" w:rsidP="00802D59">
      <w:pPr>
        <w:spacing w:after="0" w:line="240" w:lineRule="auto"/>
        <w:ind w:left="5245"/>
        <w:jc w:val="center"/>
        <w:rPr>
          <w:rFonts w:ascii="Times New Roman" w:eastAsia="Times New Roman" w:hAnsi="Times New Roman" w:cs="Times New Roman"/>
          <w:sz w:val="24"/>
          <w:szCs w:val="16"/>
          <w:lang w:eastAsia="ru-RU"/>
        </w:rPr>
      </w:pPr>
    </w:p>
    <w:p w14:paraId="5C163042" w14:textId="42696B55" w:rsidR="00EB27BA" w:rsidRPr="000300E3" w:rsidRDefault="00EB27BA" w:rsidP="00010006">
      <w:pPr>
        <w:spacing w:after="0" w:line="240" w:lineRule="auto"/>
        <w:jc w:val="center"/>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Итоги реализации государственной программы</w:t>
      </w:r>
    </w:p>
    <w:p w14:paraId="5A462892" w14:textId="6147671B" w:rsidR="00EB27BA" w:rsidRPr="000300E3" w:rsidRDefault="00EB27BA" w:rsidP="00010006">
      <w:pPr>
        <w:spacing w:after="0" w:line="240" w:lineRule="auto"/>
        <w:jc w:val="center"/>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«Развитие туристско-рекреационного комплекса Кабардино-Балкарской Республики», утвержденной постановлением Правительства КБР</w:t>
      </w:r>
    </w:p>
    <w:p w14:paraId="508F45A6" w14:textId="0B4B5EBD" w:rsidR="00EB27BA" w:rsidRPr="000300E3" w:rsidRDefault="00EB27BA" w:rsidP="00010006">
      <w:pPr>
        <w:spacing w:after="0" w:line="240" w:lineRule="auto"/>
        <w:jc w:val="center"/>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от 2</w:t>
      </w:r>
      <w:r w:rsidR="00850667" w:rsidRPr="000300E3">
        <w:rPr>
          <w:rFonts w:ascii="Times New Roman" w:eastAsia="Times New Roman" w:hAnsi="Times New Roman" w:cs="Times New Roman"/>
          <w:b/>
          <w:i/>
          <w:sz w:val="24"/>
          <w:szCs w:val="24"/>
          <w:lang w:eastAsia="ru-RU"/>
        </w:rPr>
        <w:t>3</w:t>
      </w:r>
      <w:r w:rsidRPr="000300E3">
        <w:rPr>
          <w:rFonts w:ascii="Times New Roman" w:eastAsia="Times New Roman" w:hAnsi="Times New Roman" w:cs="Times New Roman"/>
          <w:b/>
          <w:i/>
          <w:sz w:val="24"/>
          <w:szCs w:val="24"/>
          <w:lang w:eastAsia="ru-RU"/>
        </w:rPr>
        <w:t>.0</w:t>
      </w:r>
      <w:r w:rsidR="00850667" w:rsidRPr="000300E3">
        <w:rPr>
          <w:rFonts w:ascii="Times New Roman" w:eastAsia="Times New Roman" w:hAnsi="Times New Roman" w:cs="Times New Roman"/>
          <w:b/>
          <w:i/>
          <w:sz w:val="24"/>
          <w:szCs w:val="24"/>
          <w:lang w:eastAsia="ru-RU"/>
        </w:rPr>
        <w:t>9</w:t>
      </w:r>
      <w:r w:rsidRPr="000300E3">
        <w:rPr>
          <w:rFonts w:ascii="Times New Roman" w:eastAsia="Times New Roman" w:hAnsi="Times New Roman" w:cs="Times New Roman"/>
          <w:b/>
          <w:i/>
          <w:sz w:val="24"/>
          <w:szCs w:val="24"/>
          <w:lang w:eastAsia="ru-RU"/>
        </w:rPr>
        <w:t>.201</w:t>
      </w:r>
      <w:r w:rsidR="00850667" w:rsidRPr="000300E3">
        <w:rPr>
          <w:rFonts w:ascii="Times New Roman" w:eastAsia="Times New Roman" w:hAnsi="Times New Roman" w:cs="Times New Roman"/>
          <w:b/>
          <w:i/>
          <w:sz w:val="24"/>
          <w:szCs w:val="24"/>
          <w:lang w:eastAsia="ru-RU"/>
        </w:rPr>
        <w:t>9</w:t>
      </w:r>
      <w:r w:rsidRPr="000300E3">
        <w:rPr>
          <w:rFonts w:ascii="Times New Roman" w:eastAsia="Times New Roman" w:hAnsi="Times New Roman" w:cs="Times New Roman"/>
          <w:b/>
          <w:i/>
          <w:sz w:val="24"/>
          <w:szCs w:val="24"/>
          <w:lang w:eastAsia="ru-RU"/>
        </w:rPr>
        <w:t xml:space="preserve"> г. № 1</w:t>
      </w:r>
      <w:r w:rsidR="00850667" w:rsidRPr="000300E3">
        <w:rPr>
          <w:rFonts w:ascii="Times New Roman" w:eastAsia="Times New Roman" w:hAnsi="Times New Roman" w:cs="Times New Roman"/>
          <w:b/>
          <w:i/>
          <w:sz w:val="24"/>
          <w:szCs w:val="24"/>
          <w:lang w:eastAsia="ru-RU"/>
        </w:rPr>
        <w:t>67</w:t>
      </w:r>
      <w:r w:rsidRPr="000300E3">
        <w:rPr>
          <w:rFonts w:ascii="Times New Roman" w:eastAsia="Times New Roman" w:hAnsi="Times New Roman" w:cs="Times New Roman"/>
          <w:b/>
          <w:i/>
          <w:sz w:val="24"/>
          <w:szCs w:val="24"/>
          <w:lang w:eastAsia="ru-RU"/>
        </w:rPr>
        <w:t>-ПП (далее – Программа),</w:t>
      </w:r>
    </w:p>
    <w:p w14:paraId="236FDEA1" w14:textId="04B1A1D4" w:rsidR="00EB27BA" w:rsidRPr="000300E3" w:rsidRDefault="00EB27BA" w:rsidP="00010006">
      <w:pPr>
        <w:spacing w:after="0" w:line="240" w:lineRule="auto"/>
        <w:jc w:val="center"/>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 xml:space="preserve">за </w:t>
      </w:r>
      <w:r w:rsidR="00984E0D" w:rsidRPr="000300E3">
        <w:rPr>
          <w:rFonts w:ascii="Times New Roman" w:eastAsia="Times New Roman" w:hAnsi="Times New Roman" w:cs="Times New Roman"/>
          <w:b/>
          <w:i/>
          <w:sz w:val="24"/>
          <w:szCs w:val="24"/>
          <w:lang w:eastAsia="ru-RU"/>
        </w:rPr>
        <w:t>2023</w:t>
      </w:r>
      <w:r w:rsidRPr="000300E3">
        <w:rPr>
          <w:rFonts w:ascii="Times New Roman" w:eastAsia="Times New Roman" w:hAnsi="Times New Roman" w:cs="Times New Roman"/>
          <w:b/>
          <w:i/>
          <w:sz w:val="24"/>
          <w:szCs w:val="24"/>
          <w:lang w:eastAsia="ru-RU"/>
        </w:rPr>
        <w:t xml:space="preserve"> год.</w:t>
      </w:r>
    </w:p>
    <w:p w14:paraId="15BC7A7E" w14:textId="77777777" w:rsidR="00514241" w:rsidRPr="000300E3" w:rsidRDefault="00514241" w:rsidP="00EB27BA">
      <w:pPr>
        <w:spacing w:after="0" w:line="240" w:lineRule="auto"/>
        <w:jc w:val="center"/>
        <w:rPr>
          <w:rFonts w:ascii="Times New Roman" w:eastAsia="Times New Roman" w:hAnsi="Times New Roman" w:cs="Times New Roman"/>
          <w:b/>
          <w:i/>
          <w:sz w:val="24"/>
          <w:szCs w:val="24"/>
          <w:lang w:eastAsia="ru-RU"/>
        </w:rPr>
      </w:pPr>
    </w:p>
    <w:p w14:paraId="7AB3E97E" w14:textId="1DAE3BD2" w:rsidR="00E66EE8" w:rsidRPr="000300E3" w:rsidRDefault="005B2137" w:rsidP="00CE7130">
      <w:pPr>
        <w:spacing w:after="0" w:line="240" w:lineRule="auto"/>
        <w:ind w:firstLine="720"/>
        <w:jc w:val="both"/>
        <w:rPr>
          <w:rFonts w:ascii="Times New Roman" w:eastAsia="Calibri" w:hAnsi="Times New Roman" w:cs="Times New Roman"/>
          <w:sz w:val="24"/>
          <w:szCs w:val="24"/>
        </w:rPr>
      </w:pPr>
      <w:r w:rsidRPr="000300E3">
        <w:rPr>
          <w:rFonts w:ascii="Times New Roman" w:eastAsia="Calibri" w:hAnsi="Times New Roman" w:cs="Times New Roman"/>
          <w:sz w:val="24"/>
          <w:szCs w:val="24"/>
        </w:rPr>
        <w:t>В рамках реализации мероприятий национального проекта «Туризм и индустрия гостеприимства»</w:t>
      </w:r>
      <w:r w:rsidR="00E66EE8" w:rsidRPr="000300E3">
        <w:rPr>
          <w:rFonts w:ascii="Times New Roman" w:eastAsia="Calibri" w:hAnsi="Times New Roman" w:cs="Times New Roman"/>
          <w:sz w:val="24"/>
          <w:szCs w:val="24"/>
        </w:rPr>
        <w:t xml:space="preserve"> из федерального бюджета республиканскому бюджету Кабардино-Балкарской Республики в целях софинансирования расходных обязательств, возникающих при осуществлении грантовой поддержки в</w:t>
      </w:r>
      <w:r w:rsidRPr="000300E3">
        <w:rPr>
          <w:rFonts w:ascii="Times New Roman" w:eastAsia="Calibri" w:hAnsi="Times New Roman" w:cs="Times New Roman"/>
          <w:sz w:val="24"/>
          <w:szCs w:val="24"/>
        </w:rPr>
        <w:t xml:space="preserve">ыделена субсидия в размере </w:t>
      </w:r>
      <w:r w:rsidR="005D7AAF" w:rsidRPr="005D7AAF">
        <w:rPr>
          <w:rFonts w:ascii="Times New Roman" w:eastAsia="Calibri" w:hAnsi="Times New Roman" w:cs="Times New Roman"/>
          <w:sz w:val="24"/>
          <w:szCs w:val="24"/>
        </w:rPr>
        <w:t>413 589,2</w:t>
      </w:r>
      <w:r w:rsidR="00005649" w:rsidRPr="005D7AAF">
        <w:rPr>
          <w:rFonts w:ascii="Times New Roman" w:eastAsia="Calibri" w:hAnsi="Times New Roman" w:cs="Times New Roman"/>
          <w:sz w:val="24"/>
          <w:szCs w:val="24"/>
        </w:rPr>
        <w:t xml:space="preserve"> </w:t>
      </w:r>
      <w:r w:rsidR="00E66EE8" w:rsidRPr="005D7AAF">
        <w:rPr>
          <w:rFonts w:ascii="Times New Roman" w:eastAsia="Calibri" w:hAnsi="Times New Roman" w:cs="Times New Roman"/>
          <w:sz w:val="24"/>
          <w:szCs w:val="24"/>
        </w:rPr>
        <w:t>тыс. рублей (</w:t>
      </w:r>
      <w:r w:rsidR="00CE7130" w:rsidRPr="005D7AAF">
        <w:rPr>
          <w:rFonts w:ascii="Times New Roman" w:eastAsia="Calibri" w:hAnsi="Times New Roman" w:cs="Times New Roman"/>
          <w:sz w:val="24"/>
          <w:szCs w:val="24"/>
        </w:rPr>
        <w:t>поддержка реализации общественных инициатив, направленных на развитие туристической инфраструктуры</w:t>
      </w:r>
      <w:r w:rsidRPr="005D7AAF">
        <w:rPr>
          <w:rFonts w:ascii="Times New Roman" w:eastAsia="Calibri" w:hAnsi="Times New Roman" w:cs="Times New Roman"/>
          <w:sz w:val="24"/>
          <w:szCs w:val="24"/>
        </w:rPr>
        <w:t xml:space="preserve"> – </w:t>
      </w:r>
      <w:r w:rsidR="00CE7130" w:rsidRPr="005D7AAF">
        <w:rPr>
          <w:rFonts w:ascii="Times New Roman" w:eastAsia="Calibri" w:hAnsi="Times New Roman" w:cs="Times New Roman"/>
          <w:sz w:val="24"/>
          <w:szCs w:val="24"/>
        </w:rPr>
        <w:t>33 325,8</w:t>
      </w:r>
      <w:r w:rsidR="00E66EE8" w:rsidRPr="005D7AAF">
        <w:rPr>
          <w:rFonts w:ascii="Times New Roman" w:eastAsia="Calibri" w:hAnsi="Times New Roman" w:cs="Times New Roman"/>
          <w:sz w:val="24"/>
          <w:szCs w:val="24"/>
        </w:rPr>
        <w:t xml:space="preserve"> тыс. рублей;</w:t>
      </w:r>
      <w:r w:rsidR="00CE7130" w:rsidRPr="005D7AAF">
        <w:t xml:space="preserve"> </w:t>
      </w:r>
      <w:r w:rsidR="00CE7130" w:rsidRPr="005D7AAF">
        <w:rPr>
          <w:rFonts w:ascii="Times New Roman" w:hAnsi="Times New Roman" w:cs="Times New Roman"/>
          <w:sz w:val="28"/>
          <w:szCs w:val="28"/>
        </w:rPr>
        <w:t>п</w:t>
      </w:r>
      <w:r w:rsidR="00CE7130" w:rsidRPr="005D7AAF">
        <w:rPr>
          <w:rFonts w:ascii="Times New Roman" w:eastAsia="Calibri" w:hAnsi="Times New Roman" w:cs="Times New Roman"/>
          <w:sz w:val="24"/>
          <w:szCs w:val="24"/>
        </w:rPr>
        <w:t>оддержка инвестиционных проектов по созданию модульных некапитальных средств размещения (за счет средств резервного фонда Правительства Российской Федерации) - 283</w:t>
      </w:r>
      <w:r w:rsidR="005D7AAF" w:rsidRPr="005D7AAF">
        <w:rPr>
          <w:rFonts w:ascii="Times New Roman" w:eastAsia="Calibri" w:hAnsi="Times New Roman" w:cs="Times New Roman"/>
          <w:sz w:val="24"/>
          <w:szCs w:val="24"/>
        </w:rPr>
        <w:t> </w:t>
      </w:r>
      <w:r w:rsidR="00CE7130" w:rsidRPr="005D7AAF">
        <w:rPr>
          <w:rFonts w:ascii="Times New Roman" w:eastAsia="Calibri" w:hAnsi="Times New Roman" w:cs="Times New Roman"/>
          <w:sz w:val="24"/>
          <w:szCs w:val="24"/>
        </w:rPr>
        <w:t>823</w:t>
      </w:r>
      <w:r w:rsidR="005D7AAF" w:rsidRPr="005D7AAF">
        <w:rPr>
          <w:rFonts w:ascii="Times New Roman" w:eastAsia="Calibri" w:hAnsi="Times New Roman" w:cs="Times New Roman"/>
          <w:sz w:val="24"/>
          <w:szCs w:val="24"/>
        </w:rPr>
        <w:t>,</w:t>
      </w:r>
      <w:r w:rsidR="00CE7130" w:rsidRPr="005D7AAF">
        <w:rPr>
          <w:rFonts w:ascii="Times New Roman" w:eastAsia="Calibri" w:hAnsi="Times New Roman" w:cs="Times New Roman"/>
          <w:sz w:val="24"/>
          <w:szCs w:val="24"/>
        </w:rPr>
        <w:t>5 тыс. рублей,</w:t>
      </w:r>
      <w:r w:rsidR="00CE7130" w:rsidRPr="005D7AAF">
        <w:t xml:space="preserve"> </w:t>
      </w:r>
      <w:r w:rsidR="00CE7130" w:rsidRPr="005D7AAF">
        <w:rPr>
          <w:rFonts w:ascii="Times New Roman" w:eastAsia="Calibri" w:hAnsi="Times New Roman" w:cs="Times New Roman"/>
          <w:sz w:val="24"/>
          <w:szCs w:val="24"/>
        </w:rPr>
        <w:t>поддержка инвестиционных проектов по созданию модульных некапитальных средств размещения - 96 439,9 тыс. рублей</w:t>
      </w:r>
      <w:r w:rsidR="00E66EE8" w:rsidRPr="005D7AAF">
        <w:rPr>
          <w:rFonts w:ascii="Times New Roman" w:eastAsia="Calibri" w:hAnsi="Times New Roman" w:cs="Times New Roman"/>
          <w:sz w:val="24"/>
          <w:szCs w:val="24"/>
        </w:rPr>
        <w:t>).</w:t>
      </w:r>
    </w:p>
    <w:p w14:paraId="6311900A" w14:textId="4A722191" w:rsidR="00FD3A3F" w:rsidRPr="000300E3" w:rsidRDefault="00E66EE8" w:rsidP="009D0645">
      <w:pPr>
        <w:spacing w:after="0" w:line="240" w:lineRule="auto"/>
        <w:ind w:firstLine="720"/>
        <w:jc w:val="both"/>
        <w:rPr>
          <w:rFonts w:ascii="Times New Roman" w:eastAsia="Calibri" w:hAnsi="Times New Roman" w:cs="Times New Roman"/>
          <w:sz w:val="24"/>
          <w:szCs w:val="24"/>
        </w:rPr>
      </w:pPr>
      <w:r w:rsidRPr="000300E3">
        <w:rPr>
          <w:rFonts w:ascii="Times New Roman" w:eastAsia="Calibri" w:hAnsi="Times New Roman" w:cs="Times New Roman"/>
          <w:sz w:val="24"/>
          <w:szCs w:val="24"/>
        </w:rPr>
        <w:t>В соответствии с распоряжением Пра</w:t>
      </w:r>
      <w:r w:rsidR="009D0645" w:rsidRPr="000300E3">
        <w:rPr>
          <w:rFonts w:ascii="Times New Roman" w:eastAsia="Calibri" w:hAnsi="Times New Roman" w:cs="Times New Roman"/>
          <w:sz w:val="24"/>
          <w:szCs w:val="24"/>
        </w:rPr>
        <w:t>вительства Российской Федерации</w:t>
      </w:r>
      <w:r w:rsidR="009D0645" w:rsidRPr="000300E3">
        <w:rPr>
          <w:rFonts w:ascii="Times New Roman" w:eastAsia="Calibri" w:hAnsi="Times New Roman" w:cs="Times New Roman"/>
          <w:sz w:val="24"/>
          <w:szCs w:val="24"/>
        </w:rPr>
        <w:br/>
      </w:r>
      <w:r w:rsidRPr="000300E3">
        <w:rPr>
          <w:rFonts w:ascii="Times New Roman" w:eastAsia="Calibri" w:hAnsi="Times New Roman" w:cs="Times New Roman"/>
          <w:sz w:val="24"/>
          <w:szCs w:val="24"/>
        </w:rPr>
        <w:t>от 18 октября 2019 г. № 2468-р предельный уровень софинансирования расходного обязательства Кабардино-Балкарской Республики составит 1 %, (</w:t>
      </w:r>
      <w:r w:rsidR="00CE7130">
        <w:rPr>
          <w:rFonts w:ascii="Times New Roman" w:eastAsia="Calibri" w:hAnsi="Times New Roman" w:cs="Times New Roman"/>
          <w:sz w:val="24"/>
          <w:szCs w:val="24"/>
        </w:rPr>
        <w:t>4 1</w:t>
      </w:r>
      <w:r w:rsidR="005D7AAF">
        <w:rPr>
          <w:rFonts w:ascii="Times New Roman" w:eastAsia="Calibri" w:hAnsi="Times New Roman" w:cs="Times New Roman"/>
          <w:sz w:val="24"/>
          <w:szCs w:val="24"/>
        </w:rPr>
        <w:t>77</w:t>
      </w:r>
      <w:r w:rsidR="00CE7130">
        <w:rPr>
          <w:rFonts w:ascii="Times New Roman" w:eastAsia="Calibri" w:hAnsi="Times New Roman" w:cs="Times New Roman"/>
          <w:sz w:val="24"/>
          <w:szCs w:val="24"/>
        </w:rPr>
        <w:t>,</w:t>
      </w:r>
      <w:r w:rsidR="005D7AAF">
        <w:rPr>
          <w:rFonts w:ascii="Times New Roman" w:eastAsia="Calibri" w:hAnsi="Times New Roman" w:cs="Times New Roman"/>
          <w:sz w:val="24"/>
          <w:szCs w:val="24"/>
        </w:rPr>
        <w:t>7</w:t>
      </w:r>
      <w:r w:rsidR="00CE7130">
        <w:rPr>
          <w:rFonts w:ascii="Times New Roman" w:eastAsia="Calibri" w:hAnsi="Times New Roman" w:cs="Times New Roman"/>
          <w:sz w:val="24"/>
          <w:szCs w:val="24"/>
        </w:rPr>
        <w:t xml:space="preserve"> </w:t>
      </w:r>
      <w:r w:rsidRPr="000300E3">
        <w:rPr>
          <w:rFonts w:ascii="Times New Roman" w:eastAsia="Calibri" w:hAnsi="Times New Roman" w:cs="Times New Roman"/>
          <w:sz w:val="24"/>
          <w:szCs w:val="24"/>
        </w:rPr>
        <w:t>тыс. рублей).</w:t>
      </w:r>
    </w:p>
    <w:p w14:paraId="450C25EF" w14:textId="19AA1534" w:rsidR="00EB27BA" w:rsidRPr="00C35AE5" w:rsidRDefault="00E66EE8" w:rsidP="00E66EE8">
      <w:pPr>
        <w:spacing w:after="0" w:line="240" w:lineRule="auto"/>
        <w:ind w:firstLine="720"/>
        <w:jc w:val="both"/>
        <w:rPr>
          <w:rFonts w:ascii="Times New Roman" w:eastAsia="Calibri" w:hAnsi="Times New Roman" w:cs="Times New Roman"/>
          <w:sz w:val="24"/>
          <w:szCs w:val="24"/>
        </w:rPr>
      </w:pPr>
      <w:r w:rsidRPr="00C35AE5">
        <w:rPr>
          <w:rFonts w:ascii="Times New Roman" w:eastAsia="Calibri" w:hAnsi="Times New Roman" w:cs="Times New Roman"/>
          <w:sz w:val="24"/>
          <w:szCs w:val="24"/>
        </w:rPr>
        <w:t xml:space="preserve">Общий объем бюджетных ассигнований </w:t>
      </w:r>
      <w:r w:rsidR="00F223AD" w:rsidRPr="00C35AE5">
        <w:rPr>
          <w:rFonts w:ascii="Times New Roman" w:eastAsia="Calibri" w:hAnsi="Times New Roman" w:cs="Times New Roman"/>
          <w:sz w:val="24"/>
          <w:szCs w:val="24"/>
        </w:rPr>
        <w:t xml:space="preserve">составил </w:t>
      </w:r>
      <w:r w:rsidR="00CE7130" w:rsidRPr="00C35AE5">
        <w:rPr>
          <w:rFonts w:ascii="Times New Roman" w:eastAsia="Calibri" w:hAnsi="Times New Roman" w:cs="Times New Roman"/>
          <w:sz w:val="24"/>
          <w:szCs w:val="24"/>
          <w:u w:val="single"/>
        </w:rPr>
        <w:t>463</w:t>
      </w:r>
      <w:r w:rsidR="00C35AE5" w:rsidRPr="00C35AE5">
        <w:rPr>
          <w:rFonts w:ascii="Times New Roman" w:eastAsia="Calibri" w:hAnsi="Times New Roman" w:cs="Times New Roman"/>
          <w:sz w:val="24"/>
          <w:szCs w:val="24"/>
          <w:u w:val="single"/>
        </w:rPr>
        <w:t xml:space="preserve"> </w:t>
      </w:r>
      <w:r w:rsidR="00CE7130" w:rsidRPr="00C35AE5">
        <w:rPr>
          <w:rFonts w:ascii="Times New Roman" w:eastAsia="Calibri" w:hAnsi="Times New Roman" w:cs="Times New Roman"/>
          <w:sz w:val="24"/>
          <w:szCs w:val="24"/>
          <w:u w:val="single"/>
        </w:rPr>
        <w:t xml:space="preserve">878,2 </w:t>
      </w:r>
      <w:r w:rsidR="00F223AD" w:rsidRPr="00C35AE5">
        <w:rPr>
          <w:rFonts w:ascii="Times New Roman" w:eastAsia="Calibri" w:hAnsi="Times New Roman" w:cs="Times New Roman"/>
          <w:sz w:val="24"/>
          <w:szCs w:val="24"/>
          <w:u w:val="single"/>
        </w:rPr>
        <w:t>тыс.</w:t>
      </w:r>
      <w:r w:rsidR="00F223AD" w:rsidRPr="00C35AE5">
        <w:rPr>
          <w:rFonts w:ascii="Times New Roman" w:eastAsia="Calibri" w:hAnsi="Times New Roman" w:cs="Times New Roman"/>
          <w:sz w:val="24"/>
          <w:szCs w:val="24"/>
        </w:rPr>
        <w:t xml:space="preserve"> руб.,</w:t>
      </w:r>
      <w:r w:rsidR="00C35AE5" w:rsidRPr="00C35AE5">
        <w:rPr>
          <w:rFonts w:ascii="Times New Roman" w:eastAsia="Calibri" w:hAnsi="Times New Roman" w:cs="Times New Roman"/>
          <w:sz w:val="24"/>
          <w:szCs w:val="24"/>
        </w:rPr>
        <w:t xml:space="preserve"> </w:t>
      </w:r>
      <w:r w:rsidR="00086BF2" w:rsidRPr="00C35AE5">
        <w:rPr>
          <w:rFonts w:ascii="Times New Roman" w:eastAsia="Calibri" w:hAnsi="Times New Roman" w:cs="Times New Roman"/>
          <w:sz w:val="24"/>
          <w:szCs w:val="24"/>
        </w:rPr>
        <w:t>на 01.01</w:t>
      </w:r>
      <w:r w:rsidR="00EB27BA" w:rsidRPr="00C35AE5">
        <w:rPr>
          <w:rFonts w:ascii="Times New Roman" w:eastAsia="Calibri" w:hAnsi="Times New Roman" w:cs="Times New Roman"/>
          <w:sz w:val="24"/>
          <w:szCs w:val="24"/>
        </w:rPr>
        <w:t>.202</w:t>
      </w:r>
      <w:r w:rsidR="00CE7130" w:rsidRPr="00C35AE5">
        <w:rPr>
          <w:rFonts w:ascii="Times New Roman" w:eastAsia="Calibri" w:hAnsi="Times New Roman" w:cs="Times New Roman"/>
          <w:sz w:val="24"/>
          <w:szCs w:val="24"/>
        </w:rPr>
        <w:t>4</w:t>
      </w:r>
      <w:r w:rsidR="00EB27BA" w:rsidRPr="00C35AE5">
        <w:rPr>
          <w:rFonts w:ascii="Times New Roman" w:eastAsia="Calibri" w:hAnsi="Times New Roman" w:cs="Times New Roman"/>
          <w:sz w:val="24"/>
          <w:szCs w:val="24"/>
        </w:rPr>
        <w:t xml:space="preserve"> г. фактически </w:t>
      </w:r>
      <w:r w:rsidR="00B504BD" w:rsidRPr="00C35AE5">
        <w:rPr>
          <w:rFonts w:ascii="Times New Roman" w:eastAsia="Calibri" w:hAnsi="Times New Roman" w:cs="Times New Roman"/>
          <w:sz w:val="24"/>
          <w:szCs w:val="24"/>
        </w:rPr>
        <w:t>исполнено</w:t>
      </w:r>
      <w:r w:rsidR="00B4746A" w:rsidRPr="00C35AE5">
        <w:rPr>
          <w:rFonts w:ascii="Times New Roman" w:eastAsia="Calibri" w:hAnsi="Times New Roman" w:cs="Times New Roman"/>
          <w:sz w:val="24"/>
          <w:szCs w:val="24"/>
        </w:rPr>
        <w:t xml:space="preserve"> </w:t>
      </w:r>
      <w:r w:rsidR="00100A1B" w:rsidRPr="00C35AE5">
        <w:rPr>
          <w:rFonts w:ascii="Times New Roman" w:eastAsia="Calibri" w:hAnsi="Times New Roman" w:cs="Times New Roman"/>
          <w:sz w:val="24"/>
          <w:szCs w:val="24"/>
          <w:u w:val="single"/>
        </w:rPr>
        <w:t>44</w:t>
      </w:r>
      <w:r w:rsidR="00C35AE5" w:rsidRPr="00C35AE5">
        <w:rPr>
          <w:rFonts w:ascii="Times New Roman" w:eastAsia="Calibri" w:hAnsi="Times New Roman" w:cs="Times New Roman"/>
          <w:sz w:val="24"/>
          <w:szCs w:val="24"/>
          <w:u w:val="single"/>
        </w:rPr>
        <w:t>1</w:t>
      </w:r>
      <w:r w:rsidR="00100A1B" w:rsidRPr="00C35AE5">
        <w:rPr>
          <w:rFonts w:ascii="Times New Roman" w:eastAsia="Calibri" w:hAnsi="Times New Roman" w:cs="Times New Roman"/>
          <w:sz w:val="24"/>
          <w:szCs w:val="24"/>
          <w:u w:val="single"/>
        </w:rPr>
        <w:t> </w:t>
      </w:r>
      <w:r w:rsidR="00C35AE5" w:rsidRPr="00C35AE5">
        <w:rPr>
          <w:rFonts w:ascii="Times New Roman" w:eastAsia="Calibri" w:hAnsi="Times New Roman" w:cs="Times New Roman"/>
          <w:sz w:val="24"/>
          <w:szCs w:val="24"/>
          <w:u w:val="single"/>
        </w:rPr>
        <w:t>440</w:t>
      </w:r>
      <w:r w:rsidR="00100A1B" w:rsidRPr="00C35AE5">
        <w:rPr>
          <w:rFonts w:ascii="Times New Roman" w:eastAsia="Calibri" w:hAnsi="Times New Roman" w:cs="Times New Roman"/>
          <w:sz w:val="24"/>
          <w:szCs w:val="24"/>
          <w:u w:val="single"/>
        </w:rPr>
        <w:t>,</w:t>
      </w:r>
      <w:r w:rsidR="00C35AE5" w:rsidRPr="00C35AE5">
        <w:rPr>
          <w:rFonts w:ascii="Times New Roman" w:eastAsia="Calibri" w:hAnsi="Times New Roman" w:cs="Times New Roman"/>
          <w:sz w:val="24"/>
          <w:szCs w:val="24"/>
          <w:u w:val="single"/>
        </w:rPr>
        <w:t>2</w:t>
      </w:r>
      <w:r w:rsidR="00100A1B" w:rsidRPr="00C35AE5">
        <w:rPr>
          <w:rFonts w:ascii="Times New Roman" w:eastAsia="Calibri" w:hAnsi="Times New Roman" w:cs="Times New Roman"/>
          <w:sz w:val="24"/>
          <w:szCs w:val="24"/>
          <w:u w:val="single"/>
        </w:rPr>
        <w:t xml:space="preserve"> </w:t>
      </w:r>
      <w:r w:rsidR="00EB27BA" w:rsidRPr="00C35AE5">
        <w:rPr>
          <w:rFonts w:ascii="Times New Roman" w:eastAsia="Calibri" w:hAnsi="Times New Roman" w:cs="Times New Roman"/>
          <w:sz w:val="24"/>
          <w:szCs w:val="24"/>
          <w:u w:val="single"/>
        </w:rPr>
        <w:t>тыс</w:t>
      </w:r>
      <w:r w:rsidR="00EB27BA" w:rsidRPr="00C35AE5">
        <w:rPr>
          <w:rFonts w:ascii="Times New Roman" w:eastAsia="Calibri" w:hAnsi="Times New Roman" w:cs="Times New Roman"/>
          <w:sz w:val="24"/>
          <w:szCs w:val="24"/>
        </w:rPr>
        <w:t xml:space="preserve">. руб. </w:t>
      </w:r>
      <w:r w:rsidR="000429C6" w:rsidRPr="00C35AE5">
        <w:rPr>
          <w:rFonts w:ascii="Times New Roman" w:eastAsia="Calibri" w:hAnsi="Times New Roman" w:cs="Times New Roman"/>
          <w:sz w:val="24"/>
          <w:szCs w:val="24"/>
        </w:rPr>
        <w:t>(</w:t>
      </w:r>
      <w:r w:rsidR="00086BF2" w:rsidRPr="00C35AE5">
        <w:rPr>
          <w:rFonts w:ascii="Times New Roman" w:eastAsia="Calibri" w:hAnsi="Times New Roman" w:cs="Times New Roman"/>
          <w:sz w:val="24"/>
          <w:szCs w:val="24"/>
          <w:u w:val="single"/>
        </w:rPr>
        <w:t>9</w:t>
      </w:r>
      <w:r w:rsidR="00100A1B" w:rsidRPr="00C35AE5">
        <w:rPr>
          <w:rFonts w:ascii="Times New Roman" w:eastAsia="Calibri" w:hAnsi="Times New Roman" w:cs="Times New Roman"/>
          <w:sz w:val="24"/>
          <w:szCs w:val="24"/>
          <w:u w:val="single"/>
        </w:rPr>
        <w:t>5</w:t>
      </w:r>
      <w:r w:rsidR="00086BF2" w:rsidRPr="00C35AE5">
        <w:rPr>
          <w:rFonts w:ascii="Times New Roman" w:eastAsia="Calibri" w:hAnsi="Times New Roman" w:cs="Times New Roman"/>
          <w:sz w:val="24"/>
          <w:szCs w:val="24"/>
          <w:u w:val="single"/>
        </w:rPr>
        <w:t>,</w:t>
      </w:r>
      <w:r w:rsidR="00C35AE5" w:rsidRPr="00C35AE5">
        <w:rPr>
          <w:rFonts w:ascii="Times New Roman" w:eastAsia="Calibri" w:hAnsi="Times New Roman" w:cs="Times New Roman"/>
          <w:sz w:val="24"/>
          <w:szCs w:val="24"/>
          <w:u w:val="single"/>
        </w:rPr>
        <w:t>2</w:t>
      </w:r>
      <w:r w:rsidR="00EB27BA" w:rsidRPr="00C35AE5">
        <w:rPr>
          <w:rFonts w:ascii="Times New Roman" w:eastAsia="Calibri" w:hAnsi="Times New Roman" w:cs="Times New Roman"/>
          <w:sz w:val="24"/>
          <w:szCs w:val="24"/>
        </w:rPr>
        <w:t xml:space="preserve"> %), в том числе:</w:t>
      </w:r>
    </w:p>
    <w:p w14:paraId="7E181704" w14:textId="3890F2A4" w:rsidR="00EB27BA" w:rsidRPr="00C35AE5" w:rsidRDefault="00EB27BA" w:rsidP="007C32CB">
      <w:pPr>
        <w:spacing w:after="0" w:line="240" w:lineRule="auto"/>
        <w:ind w:firstLine="720"/>
        <w:jc w:val="both"/>
        <w:rPr>
          <w:rFonts w:ascii="Times New Roman" w:eastAsia="Calibri" w:hAnsi="Times New Roman" w:cs="Times New Roman"/>
          <w:sz w:val="24"/>
          <w:szCs w:val="24"/>
        </w:rPr>
      </w:pPr>
      <w:r w:rsidRPr="00C35AE5">
        <w:rPr>
          <w:rFonts w:ascii="Times New Roman" w:eastAsia="Calibri" w:hAnsi="Times New Roman" w:cs="Times New Roman"/>
          <w:sz w:val="24"/>
          <w:szCs w:val="24"/>
        </w:rPr>
        <w:t xml:space="preserve">средства республиканского бюджета – запланировано </w:t>
      </w:r>
      <w:r w:rsidR="00100A1B" w:rsidRPr="00C35AE5">
        <w:rPr>
          <w:rFonts w:ascii="Times New Roman" w:eastAsia="Calibri" w:hAnsi="Times New Roman" w:cs="Times New Roman"/>
          <w:sz w:val="24"/>
          <w:szCs w:val="24"/>
        </w:rPr>
        <w:t>50 289,0</w:t>
      </w:r>
      <w:r w:rsidRPr="00C35AE5">
        <w:rPr>
          <w:rFonts w:ascii="Times New Roman" w:eastAsia="Calibri" w:hAnsi="Times New Roman" w:cs="Times New Roman"/>
          <w:sz w:val="24"/>
          <w:szCs w:val="24"/>
        </w:rPr>
        <w:t xml:space="preserve"> тыс. руб., </w:t>
      </w:r>
      <w:r w:rsidR="00786D11" w:rsidRPr="00C35AE5">
        <w:rPr>
          <w:rFonts w:ascii="Times New Roman" w:eastAsia="Calibri" w:hAnsi="Times New Roman" w:cs="Times New Roman"/>
          <w:sz w:val="24"/>
          <w:szCs w:val="24"/>
        </w:rPr>
        <w:br/>
      </w:r>
      <w:r w:rsidR="00086BF2" w:rsidRPr="00C35AE5">
        <w:rPr>
          <w:rFonts w:ascii="Times New Roman" w:eastAsia="Calibri" w:hAnsi="Times New Roman" w:cs="Times New Roman"/>
          <w:sz w:val="24"/>
          <w:szCs w:val="24"/>
        </w:rPr>
        <w:t>на 01.</w:t>
      </w:r>
      <w:r w:rsidRPr="00C35AE5">
        <w:rPr>
          <w:rFonts w:ascii="Times New Roman" w:eastAsia="Calibri" w:hAnsi="Times New Roman" w:cs="Times New Roman"/>
          <w:sz w:val="24"/>
          <w:szCs w:val="24"/>
        </w:rPr>
        <w:t>0</w:t>
      </w:r>
      <w:r w:rsidR="00086BF2" w:rsidRPr="00C35AE5">
        <w:rPr>
          <w:rFonts w:ascii="Times New Roman" w:eastAsia="Calibri" w:hAnsi="Times New Roman" w:cs="Times New Roman"/>
          <w:sz w:val="24"/>
          <w:szCs w:val="24"/>
        </w:rPr>
        <w:t>1</w:t>
      </w:r>
      <w:r w:rsidRPr="00C35AE5">
        <w:rPr>
          <w:rFonts w:ascii="Times New Roman" w:eastAsia="Calibri" w:hAnsi="Times New Roman" w:cs="Times New Roman"/>
          <w:sz w:val="24"/>
          <w:szCs w:val="24"/>
        </w:rPr>
        <w:t>.202</w:t>
      </w:r>
      <w:r w:rsidR="00086BF2" w:rsidRPr="00C35AE5">
        <w:rPr>
          <w:rFonts w:ascii="Times New Roman" w:eastAsia="Calibri" w:hAnsi="Times New Roman" w:cs="Times New Roman"/>
          <w:sz w:val="24"/>
          <w:szCs w:val="24"/>
        </w:rPr>
        <w:t>3</w:t>
      </w:r>
      <w:r w:rsidRPr="00C35AE5">
        <w:rPr>
          <w:rFonts w:ascii="Times New Roman" w:eastAsia="Calibri" w:hAnsi="Times New Roman" w:cs="Times New Roman"/>
          <w:sz w:val="24"/>
          <w:szCs w:val="24"/>
        </w:rPr>
        <w:t xml:space="preserve"> г. </w:t>
      </w:r>
      <w:r w:rsidR="00B504BD" w:rsidRPr="00C35AE5">
        <w:rPr>
          <w:rFonts w:ascii="Times New Roman" w:eastAsia="Calibri" w:hAnsi="Times New Roman" w:cs="Times New Roman"/>
          <w:sz w:val="24"/>
          <w:szCs w:val="24"/>
        </w:rPr>
        <w:t>исполнено</w:t>
      </w:r>
      <w:r w:rsidRPr="00C35AE5">
        <w:rPr>
          <w:rFonts w:ascii="Times New Roman" w:eastAsia="Calibri" w:hAnsi="Times New Roman" w:cs="Times New Roman"/>
          <w:sz w:val="24"/>
          <w:szCs w:val="24"/>
        </w:rPr>
        <w:t xml:space="preserve"> </w:t>
      </w:r>
      <w:r w:rsidR="00C35AE5" w:rsidRPr="00C35AE5">
        <w:rPr>
          <w:rFonts w:ascii="Times New Roman" w:eastAsia="Calibri" w:hAnsi="Times New Roman" w:cs="Times New Roman"/>
          <w:sz w:val="24"/>
          <w:szCs w:val="24"/>
        </w:rPr>
        <w:t>49 510,4</w:t>
      </w:r>
      <w:r w:rsidR="000429C6" w:rsidRPr="00C35AE5">
        <w:rPr>
          <w:rFonts w:ascii="Times New Roman" w:eastAsia="Calibri" w:hAnsi="Times New Roman" w:cs="Times New Roman"/>
          <w:sz w:val="24"/>
          <w:szCs w:val="24"/>
        </w:rPr>
        <w:t xml:space="preserve"> тыс. руб. </w:t>
      </w:r>
      <w:r w:rsidR="00F223AD" w:rsidRPr="00C35AE5">
        <w:rPr>
          <w:rFonts w:ascii="Times New Roman" w:eastAsia="Calibri" w:hAnsi="Times New Roman" w:cs="Times New Roman"/>
          <w:sz w:val="24"/>
          <w:szCs w:val="24"/>
        </w:rPr>
        <w:t>(</w:t>
      </w:r>
      <w:r w:rsidR="00086BF2" w:rsidRPr="00C35AE5">
        <w:rPr>
          <w:rFonts w:ascii="Times New Roman" w:eastAsia="Calibri" w:hAnsi="Times New Roman" w:cs="Times New Roman"/>
          <w:sz w:val="24"/>
          <w:szCs w:val="24"/>
          <w:u w:val="single"/>
        </w:rPr>
        <w:t>9</w:t>
      </w:r>
      <w:r w:rsidR="00C35AE5" w:rsidRPr="00C35AE5">
        <w:rPr>
          <w:rFonts w:ascii="Times New Roman" w:eastAsia="Calibri" w:hAnsi="Times New Roman" w:cs="Times New Roman"/>
          <w:sz w:val="24"/>
          <w:szCs w:val="24"/>
          <w:u w:val="single"/>
        </w:rPr>
        <w:t>8</w:t>
      </w:r>
      <w:r w:rsidR="00086BF2" w:rsidRPr="00C35AE5">
        <w:rPr>
          <w:rFonts w:ascii="Times New Roman" w:eastAsia="Calibri" w:hAnsi="Times New Roman" w:cs="Times New Roman"/>
          <w:sz w:val="24"/>
          <w:szCs w:val="24"/>
          <w:u w:val="single"/>
        </w:rPr>
        <w:t>,</w:t>
      </w:r>
      <w:r w:rsidR="00C35AE5" w:rsidRPr="00C35AE5">
        <w:rPr>
          <w:rFonts w:ascii="Times New Roman" w:eastAsia="Calibri" w:hAnsi="Times New Roman" w:cs="Times New Roman"/>
          <w:sz w:val="24"/>
          <w:szCs w:val="24"/>
          <w:u w:val="single"/>
        </w:rPr>
        <w:t>5</w:t>
      </w:r>
      <w:r w:rsidR="000429C6" w:rsidRPr="00C35AE5">
        <w:rPr>
          <w:rFonts w:ascii="Times New Roman" w:eastAsia="Calibri" w:hAnsi="Times New Roman" w:cs="Times New Roman"/>
          <w:sz w:val="24"/>
          <w:szCs w:val="24"/>
          <w:u w:val="single"/>
        </w:rPr>
        <w:t xml:space="preserve"> %)</w:t>
      </w:r>
      <w:r w:rsidR="00A43294" w:rsidRPr="00C35AE5">
        <w:rPr>
          <w:rFonts w:ascii="Times New Roman" w:eastAsia="Calibri" w:hAnsi="Times New Roman" w:cs="Times New Roman"/>
          <w:sz w:val="24"/>
          <w:szCs w:val="24"/>
          <w:u w:val="single"/>
        </w:rPr>
        <w:t>.</w:t>
      </w:r>
      <w:r w:rsidRPr="00C35AE5">
        <w:rPr>
          <w:rFonts w:ascii="Times New Roman" w:eastAsia="Calibri" w:hAnsi="Times New Roman" w:cs="Times New Roman"/>
          <w:sz w:val="24"/>
          <w:szCs w:val="24"/>
        </w:rPr>
        <w:t xml:space="preserve"> </w:t>
      </w:r>
    </w:p>
    <w:p w14:paraId="7D37E272" w14:textId="16B0B684" w:rsidR="00EB27BA" w:rsidRPr="00C35AE5" w:rsidRDefault="00EB27BA" w:rsidP="007C32CB">
      <w:pPr>
        <w:spacing w:after="0" w:line="240" w:lineRule="auto"/>
        <w:ind w:firstLine="720"/>
        <w:jc w:val="both"/>
        <w:rPr>
          <w:rFonts w:ascii="Times New Roman" w:eastAsia="Calibri" w:hAnsi="Times New Roman" w:cs="Times New Roman"/>
          <w:sz w:val="24"/>
          <w:szCs w:val="24"/>
        </w:rPr>
      </w:pPr>
      <w:r w:rsidRPr="00C35AE5">
        <w:rPr>
          <w:rFonts w:ascii="Times New Roman" w:eastAsia="Calibri" w:hAnsi="Times New Roman" w:cs="Times New Roman"/>
          <w:sz w:val="24"/>
          <w:szCs w:val="24"/>
        </w:rPr>
        <w:t xml:space="preserve">средств федерального бюджета </w:t>
      </w:r>
      <w:r w:rsidR="005B2137" w:rsidRPr="00C35AE5">
        <w:rPr>
          <w:rFonts w:ascii="Times New Roman" w:eastAsia="Calibri" w:hAnsi="Times New Roman" w:cs="Times New Roman"/>
          <w:sz w:val="24"/>
          <w:szCs w:val="24"/>
        </w:rPr>
        <w:t xml:space="preserve">– запланировано </w:t>
      </w:r>
      <w:r w:rsidR="008D4CEB" w:rsidRPr="00C35AE5">
        <w:rPr>
          <w:rFonts w:ascii="Times New Roman" w:eastAsia="Calibri" w:hAnsi="Times New Roman" w:cs="Times New Roman"/>
          <w:sz w:val="24"/>
          <w:szCs w:val="24"/>
        </w:rPr>
        <w:t>413 589,2</w:t>
      </w:r>
      <w:r w:rsidR="00E66EE8" w:rsidRPr="00C35AE5">
        <w:rPr>
          <w:rFonts w:ascii="Times New Roman" w:eastAsia="Calibri" w:hAnsi="Times New Roman" w:cs="Times New Roman"/>
          <w:sz w:val="24"/>
          <w:szCs w:val="24"/>
        </w:rPr>
        <w:t xml:space="preserve"> тыс. руб., на 01.</w:t>
      </w:r>
      <w:r w:rsidR="005B2137" w:rsidRPr="00C35AE5">
        <w:rPr>
          <w:rFonts w:ascii="Times New Roman" w:eastAsia="Calibri" w:hAnsi="Times New Roman" w:cs="Times New Roman"/>
          <w:sz w:val="24"/>
          <w:szCs w:val="24"/>
        </w:rPr>
        <w:t>01.2023</w:t>
      </w:r>
      <w:r w:rsidR="00E66EE8" w:rsidRPr="00C35AE5">
        <w:rPr>
          <w:rFonts w:ascii="Times New Roman" w:eastAsia="Calibri" w:hAnsi="Times New Roman" w:cs="Times New Roman"/>
          <w:sz w:val="24"/>
          <w:szCs w:val="24"/>
        </w:rPr>
        <w:t xml:space="preserve"> г. </w:t>
      </w:r>
      <w:r w:rsidR="00B504BD" w:rsidRPr="00C35AE5">
        <w:rPr>
          <w:rFonts w:ascii="Times New Roman" w:eastAsia="Calibri" w:hAnsi="Times New Roman" w:cs="Times New Roman"/>
          <w:sz w:val="24"/>
          <w:szCs w:val="24"/>
        </w:rPr>
        <w:t>исполнено</w:t>
      </w:r>
      <w:r w:rsidR="00E66EE8" w:rsidRPr="00C35AE5">
        <w:rPr>
          <w:rFonts w:ascii="Times New Roman" w:eastAsia="Calibri" w:hAnsi="Times New Roman" w:cs="Times New Roman"/>
          <w:sz w:val="24"/>
          <w:szCs w:val="24"/>
        </w:rPr>
        <w:t xml:space="preserve"> </w:t>
      </w:r>
      <w:r w:rsidR="008D4CEB" w:rsidRPr="00C35AE5">
        <w:rPr>
          <w:rFonts w:ascii="Times New Roman" w:eastAsia="Calibri" w:hAnsi="Times New Roman" w:cs="Times New Roman"/>
          <w:sz w:val="24"/>
          <w:szCs w:val="24"/>
        </w:rPr>
        <w:t>391</w:t>
      </w:r>
      <w:r w:rsidR="00100A1B" w:rsidRPr="00C35AE5">
        <w:rPr>
          <w:rFonts w:ascii="Times New Roman" w:eastAsia="Calibri" w:hAnsi="Times New Roman" w:cs="Times New Roman"/>
          <w:sz w:val="24"/>
          <w:szCs w:val="24"/>
        </w:rPr>
        <w:t xml:space="preserve"> </w:t>
      </w:r>
      <w:r w:rsidR="00B504BD" w:rsidRPr="00C35AE5">
        <w:rPr>
          <w:rFonts w:ascii="Times New Roman" w:eastAsia="Calibri" w:hAnsi="Times New Roman" w:cs="Times New Roman"/>
          <w:sz w:val="24"/>
          <w:szCs w:val="24"/>
        </w:rPr>
        <w:t>9</w:t>
      </w:r>
      <w:r w:rsidR="008D4CEB" w:rsidRPr="00C35AE5">
        <w:rPr>
          <w:rFonts w:ascii="Times New Roman" w:eastAsia="Calibri" w:hAnsi="Times New Roman" w:cs="Times New Roman"/>
          <w:sz w:val="24"/>
          <w:szCs w:val="24"/>
        </w:rPr>
        <w:t>29,8</w:t>
      </w:r>
      <w:r w:rsidR="007E1BD2" w:rsidRPr="00C35AE5">
        <w:rPr>
          <w:rFonts w:ascii="Times New Roman" w:eastAsia="Calibri" w:hAnsi="Times New Roman" w:cs="Times New Roman"/>
          <w:sz w:val="24"/>
          <w:szCs w:val="24"/>
        </w:rPr>
        <w:t xml:space="preserve"> тыс. руб. (</w:t>
      </w:r>
      <w:r w:rsidR="00100A1B" w:rsidRPr="00C35AE5">
        <w:rPr>
          <w:rFonts w:ascii="Times New Roman" w:eastAsia="Calibri" w:hAnsi="Times New Roman" w:cs="Times New Roman"/>
          <w:sz w:val="24"/>
          <w:szCs w:val="24"/>
          <w:u w:val="single"/>
        </w:rPr>
        <w:t>94,</w:t>
      </w:r>
      <w:r w:rsidR="00B504BD" w:rsidRPr="00C35AE5">
        <w:rPr>
          <w:rFonts w:ascii="Times New Roman" w:eastAsia="Calibri" w:hAnsi="Times New Roman" w:cs="Times New Roman"/>
          <w:sz w:val="24"/>
          <w:szCs w:val="24"/>
          <w:u w:val="single"/>
        </w:rPr>
        <w:t>7</w:t>
      </w:r>
      <w:r w:rsidR="00100A1B" w:rsidRPr="00C35AE5">
        <w:rPr>
          <w:rFonts w:ascii="Times New Roman" w:eastAsia="Calibri" w:hAnsi="Times New Roman" w:cs="Times New Roman"/>
          <w:sz w:val="24"/>
          <w:szCs w:val="24"/>
          <w:u w:val="single"/>
        </w:rPr>
        <w:t xml:space="preserve"> </w:t>
      </w:r>
      <w:r w:rsidR="007E1BD2" w:rsidRPr="00C35AE5">
        <w:rPr>
          <w:rFonts w:ascii="Times New Roman" w:eastAsia="Calibri" w:hAnsi="Times New Roman" w:cs="Times New Roman"/>
          <w:sz w:val="24"/>
          <w:szCs w:val="24"/>
          <w:u w:val="single"/>
        </w:rPr>
        <w:t>%</w:t>
      </w:r>
      <w:r w:rsidR="007E1BD2" w:rsidRPr="00C35AE5">
        <w:rPr>
          <w:rFonts w:ascii="Times New Roman" w:eastAsia="Calibri" w:hAnsi="Times New Roman" w:cs="Times New Roman"/>
          <w:sz w:val="24"/>
          <w:szCs w:val="24"/>
        </w:rPr>
        <w:t>)</w:t>
      </w:r>
      <w:r w:rsidR="00FD3A3F" w:rsidRPr="00C35AE5">
        <w:rPr>
          <w:rFonts w:ascii="Times New Roman" w:eastAsia="Calibri" w:hAnsi="Times New Roman" w:cs="Times New Roman"/>
          <w:sz w:val="24"/>
          <w:szCs w:val="24"/>
        </w:rPr>
        <w:t>.</w:t>
      </w:r>
    </w:p>
    <w:p w14:paraId="63F72221" w14:textId="65EAF215" w:rsidR="00FD3A3F" w:rsidRPr="000300E3" w:rsidRDefault="00FD3A3F" w:rsidP="00FD3A3F">
      <w:pPr>
        <w:spacing w:after="0" w:line="240" w:lineRule="auto"/>
        <w:ind w:firstLine="720"/>
        <w:jc w:val="both"/>
        <w:rPr>
          <w:rFonts w:ascii="Times New Roman" w:eastAsia="Calibri" w:hAnsi="Times New Roman" w:cs="Times New Roman"/>
          <w:sz w:val="24"/>
          <w:szCs w:val="24"/>
        </w:rPr>
      </w:pPr>
      <w:r w:rsidRPr="00EE4AC8">
        <w:rPr>
          <w:rFonts w:ascii="Times New Roman" w:eastAsia="Calibri" w:hAnsi="Times New Roman" w:cs="Times New Roman"/>
          <w:sz w:val="24"/>
          <w:szCs w:val="24"/>
        </w:rPr>
        <w:t>По итогам 202</w:t>
      </w:r>
      <w:r w:rsidR="00CE7130" w:rsidRPr="00EE4AC8">
        <w:rPr>
          <w:rFonts w:ascii="Times New Roman" w:eastAsia="Calibri" w:hAnsi="Times New Roman" w:cs="Times New Roman"/>
          <w:sz w:val="24"/>
          <w:szCs w:val="24"/>
        </w:rPr>
        <w:t>3</w:t>
      </w:r>
      <w:r w:rsidRPr="00EE4AC8">
        <w:rPr>
          <w:rFonts w:ascii="Times New Roman" w:eastAsia="Calibri" w:hAnsi="Times New Roman" w:cs="Times New Roman"/>
          <w:sz w:val="24"/>
          <w:szCs w:val="24"/>
        </w:rPr>
        <w:t xml:space="preserve"> года общая оценка реализации Программы составила </w:t>
      </w:r>
      <w:r w:rsidR="00EE4AC8" w:rsidRPr="00EE4AC8">
        <w:rPr>
          <w:rFonts w:ascii="Times New Roman" w:eastAsia="Calibri" w:hAnsi="Times New Roman" w:cs="Times New Roman"/>
          <w:sz w:val="24"/>
          <w:szCs w:val="24"/>
        </w:rPr>
        <w:t>1,19</w:t>
      </w:r>
      <w:r w:rsidRPr="00EE4AC8">
        <w:rPr>
          <w:rFonts w:ascii="Times New Roman" w:eastAsia="Calibri" w:hAnsi="Times New Roman" w:cs="Times New Roman"/>
          <w:sz w:val="24"/>
          <w:szCs w:val="24"/>
        </w:rPr>
        <w:t xml:space="preserve"> в соответствии с методикой оценки эффективности реализации Программы считается высокой.</w:t>
      </w:r>
    </w:p>
    <w:p w14:paraId="1AE5296D" w14:textId="77777777" w:rsidR="00EB27BA" w:rsidRPr="000300E3" w:rsidRDefault="00EB27BA" w:rsidP="007C32CB">
      <w:pPr>
        <w:spacing w:after="0" w:line="240" w:lineRule="auto"/>
        <w:ind w:firstLine="720"/>
        <w:jc w:val="both"/>
        <w:rPr>
          <w:rFonts w:ascii="Times New Roman" w:eastAsia="Calibri" w:hAnsi="Times New Roman" w:cs="Times New Roman"/>
          <w:sz w:val="24"/>
          <w:szCs w:val="24"/>
        </w:rPr>
      </w:pPr>
    </w:p>
    <w:p w14:paraId="6473017A" w14:textId="77777777" w:rsidR="00EB27BA" w:rsidRPr="000300E3" w:rsidRDefault="00EB27BA" w:rsidP="007C32CB">
      <w:pPr>
        <w:spacing w:after="0" w:line="240" w:lineRule="auto"/>
        <w:ind w:firstLine="720"/>
        <w:jc w:val="center"/>
        <w:rPr>
          <w:rFonts w:ascii="Times New Roman" w:eastAsia="Calibri" w:hAnsi="Times New Roman" w:cs="Times New Roman"/>
          <w:sz w:val="24"/>
          <w:szCs w:val="24"/>
        </w:rPr>
      </w:pPr>
      <w:r w:rsidRPr="000300E3">
        <w:rPr>
          <w:rFonts w:ascii="Times New Roman" w:eastAsia="Calibri" w:hAnsi="Times New Roman" w:cs="Times New Roman"/>
          <w:b/>
          <w:sz w:val="24"/>
          <w:szCs w:val="24"/>
        </w:rPr>
        <w:t>Подпрограмма 1. «Туризм».</w:t>
      </w:r>
    </w:p>
    <w:p w14:paraId="2B0C9F15" w14:textId="77777777" w:rsidR="00EB27BA" w:rsidRPr="000300E3" w:rsidRDefault="00EB27BA" w:rsidP="007C32CB">
      <w:pPr>
        <w:spacing w:after="0" w:line="240" w:lineRule="auto"/>
        <w:ind w:firstLine="720"/>
        <w:jc w:val="center"/>
        <w:rPr>
          <w:rFonts w:ascii="Times New Roman" w:eastAsia="Calibri" w:hAnsi="Times New Roman" w:cs="Times New Roman"/>
          <w:sz w:val="24"/>
          <w:szCs w:val="24"/>
        </w:rPr>
      </w:pPr>
    </w:p>
    <w:p w14:paraId="1E3FA27A" w14:textId="41E65E51" w:rsidR="00EB27BA" w:rsidRPr="00C35AE5" w:rsidRDefault="00EB27BA" w:rsidP="005E0107">
      <w:pPr>
        <w:spacing w:after="0" w:line="240" w:lineRule="auto"/>
        <w:ind w:firstLine="720"/>
        <w:jc w:val="both"/>
        <w:rPr>
          <w:rFonts w:ascii="Times New Roman" w:eastAsia="Calibri" w:hAnsi="Times New Roman" w:cs="Times New Roman"/>
          <w:sz w:val="24"/>
          <w:szCs w:val="24"/>
        </w:rPr>
      </w:pPr>
      <w:r w:rsidRPr="000300E3">
        <w:rPr>
          <w:rFonts w:ascii="Times New Roman" w:eastAsia="Calibri" w:hAnsi="Times New Roman" w:cs="Times New Roman"/>
          <w:sz w:val="24"/>
          <w:szCs w:val="24"/>
        </w:rPr>
        <w:t>В 202</w:t>
      </w:r>
      <w:r w:rsidR="008D4CEB">
        <w:rPr>
          <w:rFonts w:ascii="Times New Roman" w:eastAsia="Calibri" w:hAnsi="Times New Roman" w:cs="Times New Roman"/>
          <w:sz w:val="24"/>
          <w:szCs w:val="24"/>
        </w:rPr>
        <w:t>3</w:t>
      </w:r>
      <w:r w:rsidRPr="000300E3">
        <w:rPr>
          <w:rFonts w:ascii="Times New Roman" w:eastAsia="Calibri" w:hAnsi="Times New Roman" w:cs="Times New Roman"/>
          <w:sz w:val="24"/>
          <w:szCs w:val="24"/>
        </w:rPr>
        <w:t xml:space="preserve"> году по подпрограмме запланировано финансирование в размере </w:t>
      </w:r>
      <w:r w:rsidR="00C80BC1" w:rsidRPr="000300E3">
        <w:rPr>
          <w:rFonts w:ascii="Times New Roman" w:eastAsia="Calibri" w:hAnsi="Times New Roman" w:cs="Times New Roman"/>
          <w:sz w:val="24"/>
          <w:szCs w:val="24"/>
        </w:rPr>
        <w:br/>
      </w:r>
      <w:r w:rsidR="00517011">
        <w:rPr>
          <w:rFonts w:ascii="Times New Roman" w:eastAsia="Calibri" w:hAnsi="Times New Roman" w:cs="Times New Roman"/>
          <w:sz w:val="24"/>
          <w:szCs w:val="24"/>
        </w:rPr>
        <w:t>438 956,1</w:t>
      </w:r>
      <w:r w:rsidR="00086BF2" w:rsidRPr="000300E3">
        <w:rPr>
          <w:rFonts w:ascii="Times New Roman" w:eastAsia="Calibri" w:hAnsi="Times New Roman" w:cs="Times New Roman"/>
          <w:sz w:val="24"/>
          <w:szCs w:val="24"/>
        </w:rPr>
        <w:t xml:space="preserve"> тыс. </w:t>
      </w:r>
      <w:r w:rsidR="00086BF2" w:rsidRPr="00C35AE5">
        <w:rPr>
          <w:rFonts w:ascii="Times New Roman" w:eastAsia="Calibri" w:hAnsi="Times New Roman" w:cs="Times New Roman"/>
          <w:sz w:val="24"/>
          <w:szCs w:val="24"/>
        </w:rPr>
        <w:t>руб., на 01.</w:t>
      </w:r>
      <w:r w:rsidRPr="00C35AE5">
        <w:rPr>
          <w:rFonts w:ascii="Times New Roman" w:eastAsia="Calibri" w:hAnsi="Times New Roman" w:cs="Times New Roman"/>
          <w:sz w:val="24"/>
          <w:szCs w:val="24"/>
        </w:rPr>
        <w:t>0</w:t>
      </w:r>
      <w:r w:rsidR="00086BF2" w:rsidRPr="00C35AE5">
        <w:rPr>
          <w:rFonts w:ascii="Times New Roman" w:eastAsia="Calibri" w:hAnsi="Times New Roman" w:cs="Times New Roman"/>
          <w:sz w:val="24"/>
          <w:szCs w:val="24"/>
        </w:rPr>
        <w:t>1</w:t>
      </w:r>
      <w:r w:rsidRPr="00C35AE5">
        <w:rPr>
          <w:rFonts w:ascii="Times New Roman" w:eastAsia="Calibri" w:hAnsi="Times New Roman" w:cs="Times New Roman"/>
          <w:sz w:val="24"/>
          <w:szCs w:val="24"/>
        </w:rPr>
        <w:t>.202</w:t>
      </w:r>
      <w:r w:rsidR="00086BF2" w:rsidRPr="00C35AE5">
        <w:rPr>
          <w:rFonts w:ascii="Times New Roman" w:eastAsia="Calibri" w:hAnsi="Times New Roman" w:cs="Times New Roman"/>
          <w:sz w:val="24"/>
          <w:szCs w:val="24"/>
        </w:rPr>
        <w:t>3</w:t>
      </w:r>
      <w:r w:rsidRPr="00C35AE5">
        <w:rPr>
          <w:rFonts w:ascii="Times New Roman" w:eastAsia="Calibri" w:hAnsi="Times New Roman" w:cs="Times New Roman"/>
          <w:sz w:val="24"/>
          <w:szCs w:val="24"/>
        </w:rPr>
        <w:t xml:space="preserve"> г. фактически </w:t>
      </w:r>
      <w:r w:rsidR="00B504BD" w:rsidRPr="00C35AE5">
        <w:rPr>
          <w:rFonts w:ascii="Times New Roman" w:eastAsia="Calibri" w:hAnsi="Times New Roman" w:cs="Times New Roman"/>
          <w:sz w:val="24"/>
          <w:szCs w:val="24"/>
        </w:rPr>
        <w:t>исполнено</w:t>
      </w:r>
      <w:r w:rsidRPr="00C35AE5">
        <w:rPr>
          <w:rFonts w:ascii="Times New Roman" w:eastAsia="Calibri" w:hAnsi="Times New Roman" w:cs="Times New Roman"/>
          <w:sz w:val="24"/>
          <w:szCs w:val="24"/>
        </w:rPr>
        <w:t xml:space="preserve"> </w:t>
      </w:r>
      <w:r w:rsidR="005E0107" w:rsidRPr="00C35AE5">
        <w:rPr>
          <w:rFonts w:ascii="Times New Roman" w:eastAsia="Calibri" w:hAnsi="Times New Roman" w:cs="Times New Roman"/>
          <w:sz w:val="24"/>
          <w:szCs w:val="24"/>
        </w:rPr>
        <w:t>416</w:t>
      </w:r>
      <w:r w:rsidR="00B504BD" w:rsidRPr="00C35AE5">
        <w:rPr>
          <w:rFonts w:ascii="Times New Roman" w:eastAsia="Calibri" w:hAnsi="Times New Roman" w:cs="Times New Roman"/>
          <w:sz w:val="24"/>
          <w:szCs w:val="24"/>
        </w:rPr>
        <w:t> 964,7</w:t>
      </w:r>
      <w:r w:rsidR="005E0107" w:rsidRPr="00C35AE5">
        <w:rPr>
          <w:rFonts w:ascii="Times New Roman" w:eastAsia="Calibri" w:hAnsi="Times New Roman" w:cs="Times New Roman"/>
          <w:sz w:val="24"/>
          <w:szCs w:val="24"/>
        </w:rPr>
        <w:t xml:space="preserve"> </w:t>
      </w:r>
      <w:r w:rsidRPr="00C35AE5">
        <w:rPr>
          <w:rFonts w:ascii="Times New Roman" w:eastAsia="Calibri" w:hAnsi="Times New Roman" w:cs="Times New Roman"/>
          <w:sz w:val="24"/>
          <w:szCs w:val="24"/>
        </w:rPr>
        <w:t>тыс. руб. (</w:t>
      </w:r>
      <w:r w:rsidR="005E0107" w:rsidRPr="00C35AE5">
        <w:rPr>
          <w:rFonts w:ascii="Times New Roman" w:eastAsia="Calibri" w:hAnsi="Times New Roman" w:cs="Times New Roman"/>
          <w:sz w:val="24"/>
          <w:szCs w:val="24"/>
        </w:rPr>
        <w:t>9</w:t>
      </w:r>
      <w:r w:rsidR="00C35AE5" w:rsidRPr="00C35AE5">
        <w:rPr>
          <w:rFonts w:ascii="Times New Roman" w:eastAsia="Calibri" w:hAnsi="Times New Roman" w:cs="Times New Roman"/>
          <w:sz w:val="24"/>
          <w:szCs w:val="24"/>
        </w:rPr>
        <w:t>5</w:t>
      </w:r>
      <w:r w:rsidRPr="00C35AE5">
        <w:rPr>
          <w:rFonts w:ascii="Times New Roman" w:eastAsia="Calibri" w:hAnsi="Times New Roman" w:cs="Times New Roman"/>
          <w:sz w:val="24"/>
          <w:szCs w:val="24"/>
        </w:rPr>
        <w:t>%), в том числе:</w:t>
      </w:r>
    </w:p>
    <w:p w14:paraId="0A48DE7E" w14:textId="64A30B5A" w:rsidR="00EB27BA" w:rsidRPr="00C35AE5" w:rsidRDefault="00EB27BA" w:rsidP="007C32CB">
      <w:pPr>
        <w:spacing w:after="0" w:line="240" w:lineRule="auto"/>
        <w:ind w:firstLine="720"/>
        <w:jc w:val="both"/>
        <w:rPr>
          <w:rFonts w:ascii="Times New Roman" w:eastAsia="Calibri" w:hAnsi="Times New Roman" w:cs="Times New Roman"/>
          <w:sz w:val="24"/>
          <w:szCs w:val="24"/>
        </w:rPr>
      </w:pPr>
      <w:r w:rsidRPr="00C35AE5">
        <w:rPr>
          <w:rFonts w:ascii="Times New Roman" w:eastAsia="Calibri" w:hAnsi="Times New Roman" w:cs="Times New Roman"/>
          <w:sz w:val="24"/>
          <w:szCs w:val="24"/>
        </w:rPr>
        <w:t xml:space="preserve">средства республиканского бюджета – запланировано </w:t>
      </w:r>
      <w:r w:rsidR="00517011" w:rsidRPr="00C35AE5">
        <w:rPr>
          <w:rFonts w:ascii="Times New Roman" w:eastAsia="Calibri" w:hAnsi="Times New Roman" w:cs="Times New Roman"/>
          <w:sz w:val="24"/>
          <w:szCs w:val="24"/>
        </w:rPr>
        <w:t>25 366,9</w:t>
      </w:r>
      <w:r w:rsidR="00A43294" w:rsidRPr="00C35AE5">
        <w:rPr>
          <w:rFonts w:ascii="Times New Roman" w:eastAsia="Calibri" w:hAnsi="Times New Roman" w:cs="Times New Roman"/>
          <w:sz w:val="24"/>
          <w:szCs w:val="24"/>
        </w:rPr>
        <w:t xml:space="preserve"> </w:t>
      </w:r>
      <w:r w:rsidRPr="00C35AE5">
        <w:rPr>
          <w:rFonts w:ascii="Times New Roman" w:eastAsia="Calibri" w:hAnsi="Times New Roman" w:cs="Times New Roman"/>
          <w:sz w:val="24"/>
          <w:szCs w:val="24"/>
        </w:rPr>
        <w:t>тыс.</w:t>
      </w:r>
      <w:r w:rsidRPr="00C35AE5">
        <w:rPr>
          <w:rFonts w:ascii="Times New Roman" w:eastAsia="Calibri" w:hAnsi="Times New Roman" w:cs="Times New Roman"/>
          <w:sz w:val="24"/>
          <w:szCs w:val="24"/>
          <w:lang w:val="en-US"/>
        </w:rPr>
        <w:t> </w:t>
      </w:r>
      <w:r w:rsidRPr="00C35AE5">
        <w:rPr>
          <w:rFonts w:ascii="Times New Roman" w:eastAsia="Calibri" w:hAnsi="Times New Roman" w:cs="Times New Roman"/>
          <w:sz w:val="24"/>
          <w:szCs w:val="24"/>
        </w:rPr>
        <w:t xml:space="preserve">руб., </w:t>
      </w:r>
      <w:r w:rsidR="00B504BD" w:rsidRPr="00C35AE5">
        <w:rPr>
          <w:rFonts w:ascii="Times New Roman" w:eastAsia="Calibri" w:hAnsi="Times New Roman" w:cs="Times New Roman"/>
          <w:sz w:val="24"/>
          <w:szCs w:val="24"/>
        </w:rPr>
        <w:t>исполнено</w:t>
      </w:r>
      <w:r w:rsidR="005E0107" w:rsidRPr="00C35AE5">
        <w:rPr>
          <w:rFonts w:ascii="Times New Roman" w:eastAsia="Calibri" w:hAnsi="Times New Roman" w:cs="Times New Roman"/>
          <w:sz w:val="24"/>
          <w:szCs w:val="24"/>
        </w:rPr>
        <w:t xml:space="preserve"> 25</w:t>
      </w:r>
      <w:r w:rsidR="00C35AE5" w:rsidRPr="00C35AE5">
        <w:rPr>
          <w:rFonts w:ascii="Times New Roman" w:eastAsia="Calibri" w:hAnsi="Times New Roman" w:cs="Times New Roman"/>
          <w:sz w:val="24"/>
          <w:szCs w:val="24"/>
        </w:rPr>
        <w:t> 034,9</w:t>
      </w:r>
      <w:r w:rsidRPr="00C35AE5">
        <w:rPr>
          <w:rFonts w:ascii="Times New Roman" w:eastAsia="Calibri" w:hAnsi="Times New Roman" w:cs="Times New Roman"/>
          <w:sz w:val="24"/>
          <w:szCs w:val="24"/>
        </w:rPr>
        <w:t xml:space="preserve"> </w:t>
      </w:r>
      <w:r w:rsidR="004844B4" w:rsidRPr="00C35AE5">
        <w:rPr>
          <w:rFonts w:ascii="Times New Roman" w:eastAsia="Calibri" w:hAnsi="Times New Roman" w:cs="Times New Roman"/>
          <w:sz w:val="24"/>
          <w:szCs w:val="24"/>
        </w:rPr>
        <w:t>тыс. руб. (</w:t>
      </w:r>
      <w:r w:rsidR="00086BF2" w:rsidRPr="00C35AE5">
        <w:rPr>
          <w:rFonts w:ascii="Times New Roman" w:eastAsia="Calibri" w:hAnsi="Times New Roman" w:cs="Times New Roman"/>
          <w:sz w:val="24"/>
          <w:szCs w:val="24"/>
        </w:rPr>
        <w:t>9</w:t>
      </w:r>
      <w:r w:rsidR="00C35AE5" w:rsidRPr="00C35AE5">
        <w:rPr>
          <w:rFonts w:ascii="Times New Roman" w:eastAsia="Calibri" w:hAnsi="Times New Roman" w:cs="Times New Roman"/>
          <w:sz w:val="24"/>
          <w:szCs w:val="24"/>
        </w:rPr>
        <w:t>8</w:t>
      </w:r>
      <w:r w:rsidR="00086BF2" w:rsidRPr="00C35AE5">
        <w:rPr>
          <w:rFonts w:ascii="Times New Roman" w:eastAsia="Calibri" w:hAnsi="Times New Roman" w:cs="Times New Roman"/>
          <w:sz w:val="24"/>
          <w:szCs w:val="24"/>
        </w:rPr>
        <w:t>,</w:t>
      </w:r>
      <w:r w:rsidR="00C35AE5" w:rsidRPr="00C35AE5">
        <w:rPr>
          <w:rFonts w:ascii="Times New Roman" w:eastAsia="Calibri" w:hAnsi="Times New Roman" w:cs="Times New Roman"/>
          <w:sz w:val="24"/>
          <w:szCs w:val="24"/>
        </w:rPr>
        <w:t>7</w:t>
      </w:r>
      <w:r w:rsidR="00A43294" w:rsidRPr="00C35AE5">
        <w:rPr>
          <w:rFonts w:ascii="Times New Roman" w:eastAsia="Calibri" w:hAnsi="Times New Roman" w:cs="Times New Roman"/>
          <w:sz w:val="24"/>
          <w:szCs w:val="24"/>
        </w:rPr>
        <w:t> %);</w:t>
      </w:r>
    </w:p>
    <w:p w14:paraId="288C35C8" w14:textId="60671E66" w:rsidR="00EB27BA" w:rsidRPr="00C35AE5" w:rsidRDefault="00EB27BA" w:rsidP="007C32CB">
      <w:pPr>
        <w:spacing w:after="0" w:line="240" w:lineRule="auto"/>
        <w:ind w:firstLine="720"/>
        <w:jc w:val="both"/>
        <w:rPr>
          <w:rFonts w:ascii="Times New Roman" w:eastAsia="Times New Roman" w:hAnsi="Times New Roman" w:cs="Times New Roman"/>
          <w:sz w:val="24"/>
          <w:szCs w:val="24"/>
          <w:lang w:eastAsia="ru-RU"/>
        </w:rPr>
      </w:pPr>
      <w:r w:rsidRPr="00C35AE5">
        <w:rPr>
          <w:rFonts w:ascii="Times New Roman" w:eastAsia="Times New Roman" w:hAnsi="Times New Roman" w:cs="Times New Roman"/>
          <w:sz w:val="24"/>
          <w:szCs w:val="24"/>
          <w:lang w:eastAsia="ru-RU"/>
        </w:rPr>
        <w:t>средства федерального бюджета</w:t>
      </w:r>
      <w:r w:rsidR="007470CC" w:rsidRPr="00C35AE5">
        <w:rPr>
          <w:rFonts w:ascii="Times New Roman" w:eastAsia="Times New Roman" w:hAnsi="Times New Roman" w:cs="Times New Roman"/>
          <w:sz w:val="24"/>
          <w:szCs w:val="24"/>
          <w:lang w:eastAsia="ru-RU"/>
        </w:rPr>
        <w:t xml:space="preserve"> – запланировано </w:t>
      </w:r>
      <w:r w:rsidR="00517011" w:rsidRPr="00C35AE5">
        <w:rPr>
          <w:rFonts w:ascii="Times New Roman" w:eastAsia="Times New Roman" w:hAnsi="Times New Roman" w:cs="Times New Roman"/>
          <w:sz w:val="24"/>
          <w:szCs w:val="24"/>
          <w:lang w:eastAsia="ru-RU"/>
        </w:rPr>
        <w:t>413 589,2</w:t>
      </w:r>
      <w:r w:rsidR="007470CC" w:rsidRPr="00C35AE5">
        <w:rPr>
          <w:rFonts w:ascii="Times New Roman" w:eastAsia="Times New Roman" w:hAnsi="Times New Roman" w:cs="Times New Roman"/>
          <w:sz w:val="24"/>
          <w:szCs w:val="24"/>
          <w:lang w:eastAsia="ru-RU"/>
        </w:rPr>
        <w:t xml:space="preserve"> тыс. руб., </w:t>
      </w:r>
      <w:r w:rsidR="00B504BD" w:rsidRPr="00C35AE5">
        <w:rPr>
          <w:rFonts w:ascii="Times New Roman" w:eastAsia="Times New Roman" w:hAnsi="Times New Roman" w:cs="Times New Roman"/>
          <w:sz w:val="24"/>
          <w:szCs w:val="24"/>
          <w:lang w:eastAsia="ru-RU"/>
        </w:rPr>
        <w:t>исполнено</w:t>
      </w:r>
      <w:r w:rsidR="007470CC" w:rsidRPr="00C35AE5">
        <w:rPr>
          <w:rFonts w:ascii="Times New Roman" w:eastAsia="Times New Roman" w:hAnsi="Times New Roman" w:cs="Times New Roman"/>
          <w:sz w:val="24"/>
          <w:szCs w:val="24"/>
          <w:lang w:eastAsia="ru-RU"/>
        </w:rPr>
        <w:t xml:space="preserve"> </w:t>
      </w:r>
      <w:r w:rsidR="005E0107" w:rsidRPr="00C35AE5">
        <w:rPr>
          <w:rFonts w:ascii="Times New Roman" w:eastAsia="Times New Roman" w:hAnsi="Times New Roman" w:cs="Times New Roman"/>
          <w:sz w:val="24"/>
          <w:szCs w:val="24"/>
          <w:u w:val="single"/>
          <w:lang w:eastAsia="ru-RU"/>
        </w:rPr>
        <w:t xml:space="preserve">391 </w:t>
      </w:r>
      <w:r w:rsidR="00C35AE5" w:rsidRPr="00C35AE5">
        <w:rPr>
          <w:rFonts w:ascii="Times New Roman" w:eastAsia="Times New Roman" w:hAnsi="Times New Roman" w:cs="Times New Roman"/>
          <w:sz w:val="24"/>
          <w:szCs w:val="24"/>
          <w:u w:val="single"/>
          <w:lang w:eastAsia="ru-RU"/>
        </w:rPr>
        <w:t>9</w:t>
      </w:r>
      <w:r w:rsidR="005E0107" w:rsidRPr="00C35AE5">
        <w:rPr>
          <w:rFonts w:ascii="Times New Roman" w:eastAsia="Times New Roman" w:hAnsi="Times New Roman" w:cs="Times New Roman"/>
          <w:sz w:val="24"/>
          <w:szCs w:val="24"/>
          <w:u w:val="single"/>
          <w:lang w:eastAsia="ru-RU"/>
        </w:rPr>
        <w:t>29,8</w:t>
      </w:r>
      <w:r w:rsidR="007470CC" w:rsidRPr="00C35AE5">
        <w:rPr>
          <w:rFonts w:ascii="Times New Roman" w:eastAsia="Times New Roman" w:hAnsi="Times New Roman" w:cs="Times New Roman"/>
          <w:sz w:val="24"/>
          <w:szCs w:val="24"/>
          <w:lang w:eastAsia="ru-RU"/>
        </w:rPr>
        <w:t xml:space="preserve"> тыс. руб. (</w:t>
      </w:r>
      <w:r w:rsidR="005E0107" w:rsidRPr="00C35AE5">
        <w:rPr>
          <w:rFonts w:ascii="Times New Roman" w:eastAsia="Times New Roman" w:hAnsi="Times New Roman" w:cs="Times New Roman"/>
          <w:sz w:val="24"/>
          <w:szCs w:val="24"/>
          <w:lang w:eastAsia="ru-RU"/>
        </w:rPr>
        <w:t>94,</w:t>
      </w:r>
      <w:r w:rsidR="00C35AE5" w:rsidRPr="00C35AE5">
        <w:rPr>
          <w:rFonts w:ascii="Times New Roman" w:eastAsia="Times New Roman" w:hAnsi="Times New Roman" w:cs="Times New Roman"/>
          <w:sz w:val="24"/>
          <w:szCs w:val="24"/>
          <w:lang w:eastAsia="ru-RU"/>
        </w:rPr>
        <w:t>8</w:t>
      </w:r>
      <w:r w:rsidR="007470CC" w:rsidRPr="00C35AE5">
        <w:rPr>
          <w:rFonts w:ascii="Times New Roman" w:eastAsia="Times New Roman" w:hAnsi="Times New Roman" w:cs="Times New Roman"/>
          <w:sz w:val="24"/>
          <w:szCs w:val="24"/>
          <w:lang w:eastAsia="ru-RU"/>
        </w:rPr>
        <w:t xml:space="preserve"> %).</w:t>
      </w:r>
    </w:p>
    <w:p w14:paraId="070DDA96" w14:textId="7B16E00C" w:rsidR="0031081D" w:rsidRPr="0031081D" w:rsidRDefault="0032482B" w:rsidP="00B0794A">
      <w:pPr>
        <w:spacing w:after="0" w:line="240" w:lineRule="auto"/>
        <w:ind w:firstLine="709"/>
        <w:jc w:val="both"/>
        <w:rPr>
          <w:rFonts w:ascii="Times New Roman" w:eastAsia="Times New Roman" w:hAnsi="Times New Roman" w:cs="Times New Roman"/>
          <w:sz w:val="24"/>
          <w:szCs w:val="24"/>
          <w:lang w:eastAsia="ru-RU"/>
        </w:rPr>
      </w:pPr>
      <w:bookmarkStart w:id="0" w:name="_Hlk160194787"/>
      <w:r w:rsidRPr="0031081D">
        <w:rPr>
          <w:rFonts w:ascii="Times New Roman" w:eastAsia="Times New Roman" w:hAnsi="Times New Roman" w:cs="Times New Roman"/>
          <w:sz w:val="24"/>
          <w:szCs w:val="24"/>
          <w:lang w:eastAsia="ru-RU"/>
        </w:rPr>
        <w:t xml:space="preserve">В рамках национального проекта «Туризм и индустрия гостеприимства» </w:t>
      </w:r>
      <w:r w:rsidR="00C80BC1" w:rsidRPr="0031081D">
        <w:rPr>
          <w:rFonts w:ascii="Times New Roman" w:eastAsia="Times New Roman" w:hAnsi="Times New Roman" w:cs="Times New Roman"/>
          <w:sz w:val="24"/>
          <w:szCs w:val="24"/>
          <w:lang w:eastAsia="ru-RU"/>
        </w:rPr>
        <w:br/>
      </w:r>
      <w:r w:rsidRPr="0031081D">
        <w:rPr>
          <w:rFonts w:ascii="Times New Roman" w:eastAsia="Times New Roman" w:hAnsi="Times New Roman" w:cs="Times New Roman"/>
          <w:sz w:val="24"/>
          <w:szCs w:val="24"/>
          <w:lang w:eastAsia="ru-RU"/>
        </w:rPr>
        <w:t>Кабардино-Балкар</w:t>
      </w:r>
      <w:r w:rsidR="0031081D" w:rsidRPr="0031081D">
        <w:rPr>
          <w:rFonts w:ascii="Times New Roman" w:eastAsia="Times New Roman" w:hAnsi="Times New Roman" w:cs="Times New Roman"/>
          <w:sz w:val="24"/>
          <w:szCs w:val="24"/>
          <w:lang w:eastAsia="ru-RU"/>
        </w:rPr>
        <w:t xml:space="preserve">ской Республике была выделена субсидия на основании распоряжений Правительства Российской Федерации </w:t>
      </w:r>
      <w:r w:rsidR="00D447EF">
        <w:rPr>
          <w:rFonts w:ascii="Times New Roman" w:eastAsia="Times New Roman" w:hAnsi="Times New Roman" w:cs="Times New Roman"/>
          <w:sz w:val="24"/>
          <w:szCs w:val="24"/>
          <w:lang w:eastAsia="ru-RU"/>
        </w:rPr>
        <w:t xml:space="preserve">от 31 мая 2023 г. № 1441-р и </w:t>
      </w:r>
      <w:r w:rsidR="0031081D" w:rsidRPr="0031081D">
        <w:rPr>
          <w:rFonts w:ascii="Times New Roman" w:eastAsia="Times New Roman" w:hAnsi="Times New Roman" w:cs="Times New Roman"/>
          <w:sz w:val="24"/>
          <w:szCs w:val="24"/>
          <w:lang w:eastAsia="ru-RU"/>
        </w:rPr>
        <w:t xml:space="preserve">от 14 сентября 2023 г., в общей сумме </w:t>
      </w:r>
      <w:r w:rsidR="00D447EF">
        <w:rPr>
          <w:rFonts w:ascii="Times New Roman" w:eastAsia="Times New Roman" w:hAnsi="Times New Roman" w:cs="Times New Roman"/>
          <w:sz w:val="24"/>
          <w:szCs w:val="24"/>
          <w:lang w:eastAsia="ru-RU"/>
        </w:rPr>
        <w:t>380 263,4</w:t>
      </w:r>
      <w:r w:rsidR="0031081D" w:rsidRPr="0031081D">
        <w:rPr>
          <w:rFonts w:ascii="Times New Roman" w:eastAsia="Times New Roman" w:hAnsi="Times New Roman" w:cs="Times New Roman"/>
          <w:sz w:val="24"/>
          <w:szCs w:val="24"/>
          <w:lang w:eastAsia="ru-RU"/>
        </w:rPr>
        <w:t xml:space="preserve"> тыс. рублей</w:t>
      </w:r>
      <w:r w:rsidR="00D447EF" w:rsidRPr="00D447EF">
        <w:rPr>
          <w:rFonts w:ascii="Times New Roman" w:eastAsia="Times New Roman" w:hAnsi="Times New Roman" w:cs="Times New Roman"/>
          <w:sz w:val="24"/>
          <w:szCs w:val="24"/>
          <w:lang w:eastAsia="ru-RU"/>
        </w:rPr>
        <w:t xml:space="preserve"> </w:t>
      </w:r>
      <w:r w:rsidR="00D447EF">
        <w:rPr>
          <w:rFonts w:ascii="Times New Roman" w:eastAsia="Times New Roman" w:hAnsi="Times New Roman" w:cs="Times New Roman"/>
          <w:sz w:val="24"/>
          <w:szCs w:val="24"/>
          <w:lang w:eastAsia="ru-RU"/>
        </w:rPr>
        <w:t>на реализацию инвестиционных проектов, направленных на создание модульных средств размещения</w:t>
      </w:r>
      <w:r w:rsidR="0031081D" w:rsidRPr="0031081D">
        <w:rPr>
          <w:rFonts w:ascii="Times New Roman" w:eastAsia="Times New Roman" w:hAnsi="Times New Roman" w:cs="Times New Roman"/>
          <w:sz w:val="24"/>
          <w:szCs w:val="24"/>
          <w:lang w:eastAsia="ru-RU"/>
        </w:rPr>
        <w:t xml:space="preserve">. </w:t>
      </w:r>
      <w:r w:rsidR="00B0794A">
        <w:rPr>
          <w:rFonts w:ascii="Times New Roman" w:eastAsia="Times New Roman" w:hAnsi="Times New Roman" w:cs="Times New Roman"/>
          <w:sz w:val="24"/>
          <w:szCs w:val="24"/>
          <w:lang w:eastAsia="ru-RU"/>
        </w:rPr>
        <w:t xml:space="preserve"> В связи с отказом победителей конкурсного отбора от реализации инвестиционных проектов, на основании заключенных дополнительных соглашений с Министерством экономического развития Российской Федерации сумма </w:t>
      </w:r>
      <w:r w:rsidR="00B0794A" w:rsidRPr="00B0794A">
        <w:rPr>
          <w:rFonts w:ascii="Times New Roman" w:eastAsia="Times New Roman" w:hAnsi="Times New Roman" w:cs="Times New Roman"/>
          <w:sz w:val="24"/>
          <w:szCs w:val="24"/>
          <w:lang w:eastAsia="ru-RU"/>
        </w:rPr>
        <w:t>субсидии</w:t>
      </w:r>
      <w:r w:rsidR="00B0794A">
        <w:rPr>
          <w:rFonts w:ascii="Times New Roman" w:eastAsia="Times New Roman" w:hAnsi="Times New Roman" w:cs="Times New Roman"/>
          <w:sz w:val="24"/>
          <w:szCs w:val="24"/>
          <w:lang w:eastAsia="ru-RU"/>
        </w:rPr>
        <w:t xml:space="preserve"> </w:t>
      </w:r>
      <w:r w:rsidR="00B0794A" w:rsidRPr="00B0794A">
        <w:rPr>
          <w:rFonts w:ascii="Times New Roman" w:eastAsia="Times New Roman" w:hAnsi="Times New Roman" w:cs="Times New Roman"/>
          <w:sz w:val="24"/>
          <w:szCs w:val="24"/>
          <w:lang w:eastAsia="ru-RU"/>
        </w:rPr>
        <w:t>из федерального бюджета</w:t>
      </w:r>
      <w:r w:rsidR="00B0794A">
        <w:rPr>
          <w:rFonts w:ascii="Times New Roman" w:eastAsia="Times New Roman" w:hAnsi="Times New Roman" w:cs="Times New Roman"/>
          <w:sz w:val="24"/>
          <w:szCs w:val="24"/>
          <w:lang w:eastAsia="ru-RU"/>
        </w:rPr>
        <w:t xml:space="preserve"> составила </w:t>
      </w:r>
      <w:r w:rsidR="002325A2">
        <w:rPr>
          <w:rFonts w:ascii="Times New Roman" w:eastAsia="Times New Roman" w:hAnsi="Times New Roman" w:cs="Times New Roman"/>
          <w:sz w:val="24"/>
          <w:szCs w:val="24"/>
          <w:lang w:eastAsia="ru-RU"/>
        </w:rPr>
        <w:t>–</w:t>
      </w:r>
      <w:r w:rsidR="00B0794A">
        <w:rPr>
          <w:rFonts w:ascii="Times New Roman" w:eastAsia="Times New Roman" w:hAnsi="Times New Roman" w:cs="Times New Roman"/>
          <w:sz w:val="24"/>
          <w:szCs w:val="24"/>
          <w:lang w:eastAsia="ru-RU"/>
        </w:rPr>
        <w:t xml:space="preserve"> </w:t>
      </w:r>
      <w:r w:rsidR="002325A2">
        <w:rPr>
          <w:rFonts w:ascii="Times New Roman" w:eastAsia="Times New Roman" w:hAnsi="Times New Roman" w:cs="Times New Roman"/>
          <w:sz w:val="24"/>
          <w:szCs w:val="24"/>
          <w:lang w:eastAsia="ru-RU"/>
        </w:rPr>
        <w:t>358 604,0</w:t>
      </w:r>
      <w:r w:rsidR="00B0794A">
        <w:rPr>
          <w:rFonts w:ascii="Times New Roman" w:eastAsia="Times New Roman" w:hAnsi="Times New Roman" w:cs="Times New Roman"/>
          <w:sz w:val="24"/>
          <w:szCs w:val="24"/>
          <w:lang w:eastAsia="ru-RU"/>
        </w:rPr>
        <w:t xml:space="preserve"> тыс. рублей.  </w:t>
      </w:r>
    </w:p>
    <w:p w14:paraId="25F8015D" w14:textId="35F18C62" w:rsidR="00EB27BA" w:rsidRDefault="0031081D" w:rsidP="00086BF2">
      <w:pPr>
        <w:spacing w:after="0" w:line="240" w:lineRule="auto"/>
        <w:ind w:firstLine="709"/>
        <w:jc w:val="both"/>
        <w:rPr>
          <w:rFonts w:ascii="Times New Roman" w:eastAsia="Times New Roman" w:hAnsi="Times New Roman" w:cs="Times New Roman"/>
          <w:sz w:val="24"/>
          <w:szCs w:val="24"/>
          <w:lang w:eastAsia="ru-RU"/>
        </w:rPr>
      </w:pPr>
      <w:r w:rsidRPr="00B0794A">
        <w:rPr>
          <w:rFonts w:ascii="Times New Roman" w:eastAsia="Times New Roman" w:hAnsi="Times New Roman" w:cs="Times New Roman"/>
          <w:sz w:val="24"/>
          <w:szCs w:val="24"/>
          <w:lang w:eastAsia="ru-RU"/>
        </w:rPr>
        <w:t>С</w:t>
      </w:r>
      <w:r w:rsidR="005B2137" w:rsidRPr="00B0794A">
        <w:rPr>
          <w:rFonts w:ascii="Times New Roman" w:eastAsia="Times New Roman" w:hAnsi="Times New Roman" w:cs="Times New Roman"/>
          <w:sz w:val="24"/>
          <w:szCs w:val="24"/>
          <w:lang w:eastAsia="ru-RU"/>
        </w:rPr>
        <w:t xml:space="preserve">офинансирование из республиканского бюджета </w:t>
      </w:r>
      <w:r w:rsidR="00B0794A" w:rsidRPr="00B0794A">
        <w:rPr>
          <w:rFonts w:ascii="Times New Roman" w:eastAsia="Times New Roman" w:hAnsi="Times New Roman" w:cs="Times New Roman"/>
          <w:sz w:val="24"/>
          <w:szCs w:val="24"/>
          <w:lang w:eastAsia="ru-RU"/>
        </w:rPr>
        <w:t>составило 3 622, </w:t>
      </w:r>
      <w:r w:rsidR="002325A2">
        <w:rPr>
          <w:rFonts w:ascii="Times New Roman" w:eastAsia="Times New Roman" w:hAnsi="Times New Roman" w:cs="Times New Roman"/>
          <w:sz w:val="24"/>
          <w:szCs w:val="24"/>
          <w:lang w:eastAsia="ru-RU"/>
        </w:rPr>
        <w:t>3</w:t>
      </w:r>
      <w:r w:rsidR="005B2137" w:rsidRPr="00B0794A">
        <w:rPr>
          <w:rFonts w:ascii="Times New Roman" w:eastAsia="Times New Roman" w:hAnsi="Times New Roman" w:cs="Times New Roman"/>
          <w:sz w:val="24"/>
          <w:szCs w:val="24"/>
          <w:lang w:eastAsia="ru-RU"/>
        </w:rPr>
        <w:t xml:space="preserve"> тыс. рублей. Кассовое исполнение составило 100 % от </w:t>
      </w:r>
      <w:r w:rsidR="002325A2">
        <w:rPr>
          <w:rFonts w:ascii="Times New Roman" w:eastAsia="Times New Roman" w:hAnsi="Times New Roman" w:cs="Times New Roman"/>
          <w:sz w:val="24"/>
          <w:szCs w:val="24"/>
          <w:lang w:eastAsia="ru-RU"/>
        </w:rPr>
        <w:t>доведенной</w:t>
      </w:r>
      <w:r w:rsidR="005B2137" w:rsidRPr="00B0794A">
        <w:rPr>
          <w:rFonts w:ascii="Times New Roman" w:eastAsia="Times New Roman" w:hAnsi="Times New Roman" w:cs="Times New Roman"/>
          <w:sz w:val="24"/>
          <w:szCs w:val="24"/>
          <w:lang w:eastAsia="ru-RU"/>
        </w:rPr>
        <w:t xml:space="preserve"> суммы грантовой поддержки. </w:t>
      </w:r>
    </w:p>
    <w:bookmarkEnd w:id="0"/>
    <w:p w14:paraId="1E99257B" w14:textId="77777777" w:rsidR="00B0794A" w:rsidRPr="000300E3" w:rsidRDefault="00B0794A" w:rsidP="00086BF2">
      <w:pPr>
        <w:spacing w:after="0" w:line="240" w:lineRule="auto"/>
        <w:ind w:firstLine="709"/>
        <w:jc w:val="both"/>
        <w:rPr>
          <w:rFonts w:ascii="Times New Roman" w:eastAsia="Times New Roman" w:hAnsi="Times New Roman" w:cs="Times New Roman"/>
          <w:sz w:val="24"/>
          <w:szCs w:val="24"/>
          <w:lang w:eastAsia="ru-RU"/>
        </w:rPr>
      </w:pPr>
    </w:p>
    <w:p w14:paraId="3659201B" w14:textId="77777777" w:rsidR="00EB27BA" w:rsidRPr="000300E3" w:rsidRDefault="00EB27BA" w:rsidP="007C32CB">
      <w:pPr>
        <w:spacing w:after="0" w:line="240" w:lineRule="auto"/>
        <w:ind w:firstLine="720"/>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1.1.</w:t>
      </w:r>
      <w:r w:rsidRPr="000300E3">
        <w:rPr>
          <w:rFonts w:ascii="Times New Roman" w:eastAsia="Times New Roman" w:hAnsi="Times New Roman" w:cs="Times New Roman"/>
          <w:b/>
          <w:sz w:val="24"/>
          <w:szCs w:val="24"/>
          <w:lang w:eastAsia="ru-RU"/>
        </w:rPr>
        <w:t xml:space="preserve"> </w:t>
      </w:r>
      <w:r w:rsidRPr="000300E3">
        <w:rPr>
          <w:rFonts w:ascii="Times New Roman" w:eastAsia="Times New Roman" w:hAnsi="Times New Roman" w:cs="Times New Roman"/>
          <w:b/>
          <w:i/>
          <w:sz w:val="24"/>
          <w:szCs w:val="24"/>
          <w:lang w:eastAsia="ru-RU"/>
        </w:rPr>
        <w:t xml:space="preserve">«Развитие внутреннего туризма. Популяризация туристического продукта Кабардино-Балкарской Республики». </w:t>
      </w:r>
    </w:p>
    <w:p w14:paraId="1431850D" w14:textId="77777777" w:rsidR="0032482B" w:rsidRPr="000300E3" w:rsidRDefault="00EB27BA" w:rsidP="004931A8">
      <w:pPr>
        <w:spacing w:after="0" w:line="240" w:lineRule="auto"/>
        <w:ind w:firstLine="720"/>
        <w:jc w:val="both"/>
        <w:rPr>
          <w:rFonts w:ascii="Times New Roman" w:eastAsia="Times New Roman" w:hAnsi="Times New Roman" w:cs="Times New Roman"/>
          <w:i/>
          <w:sz w:val="24"/>
          <w:szCs w:val="24"/>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r w:rsidR="004931A8" w:rsidRPr="000300E3">
        <w:rPr>
          <w:rFonts w:ascii="Times New Roman" w:eastAsia="Times New Roman" w:hAnsi="Times New Roman" w:cs="Times New Roman"/>
          <w:i/>
          <w:sz w:val="24"/>
          <w:szCs w:val="24"/>
          <w:lang w:eastAsia="ru-RU"/>
        </w:rPr>
        <w:t xml:space="preserve"> </w:t>
      </w:r>
      <w:r w:rsidR="0032482B" w:rsidRPr="000300E3">
        <w:rPr>
          <w:rFonts w:ascii="Times New Roman" w:eastAsia="Times New Roman" w:hAnsi="Times New Roman" w:cs="Times New Roman"/>
          <w:sz w:val="24"/>
          <w:szCs w:val="24"/>
          <w:lang w:eastAsia="ru-RU"/>
        </w:rPr>
        <w:t xml:space="preserve">увеличение туристского потока в Кабардино-Балкарскую Республику, увеличение численности иностранных граждан, посетивших республику, </w:t>
      </w:r>
      <w:r w:rsidR="0032482B" w:rsidRPr="00CB5999">
        <w:rPr>
          <w:rFonts w:ascii="Times New Roman" w:eastAsia="Times New Roman" w:hAnsi="Times New Roman" w:cs="Times New Roman"/>
          <w:sz w:val="24"/>
          <w:szCs w:val="24"/>
          <w:lang w:eastAsia="ru-RU"/>
        </w:rPr>
        <w:t xml:space="preserve">до 1 процента от </w:t>
      </w:r>
      <w:r w:rsidR="0032482B" w:rsidRPr="000300E3">
        <w:rPr>
          <w:rFonts w:ascii="Times New Roman" w:eastAsia="Times New Roman" w:hAnsi="Times New Roman" w:cs="Times New Roman"/>
          <w:sz w:val="24"/>
          <w:szCs w:val="24"/>
          <w:lang w:eastAsia="ru-RU"/>
        </w:rPr>
        <w:t xml:space="preserve">общего туристского потока к 2025 году, повышение качества туристских услуг, улучшение образа </w:t>
      </w:r>
      <w:r w:rsidR="00C80BC1" w:rsidRPr="000300E3">
        <w:rPr>
          <w:rFonts w:ascii="Times New Roman" w:eastAsia="Times New Roman" w:hAnsi="Times New Roman" w:cs="Times New Roman"/>
          <w:sz w:val="24"/>
          <w:szCs w:val="24"/>
          <w:lang w:eastAsia="ru-RU"/>
        </w:rPr>
        <w:br/>
      </w:r>
      <w:r w:rsidR="0032482B" w:rsidRPr="000300E3">
        <w:rPr>
          <w:rFonts w:ascii="Times New Roman" w:eastAsia="Times New Roman" w:hAnsi="Times New Roman" w:cs="Times New Roman"/>
          <w:sz w:val="24"/>
          <w:szCs w:val="24"/>
          <w:lang w:eastAsia="ru-RU"/>
        </w:rPr>
        <w:t>Кабардино-Балкарской Республики как территории, благоприятной для туризма.</w:t>
      </w:r>
    </w:p>
    <w:p w14:paraId="4ACA0403" w14:textId="1E887C76" w:rsidR="00BE5F27" w:rsidRPr="000300E3" w:rsidRDefault="00BE5F27" w:rsidP="004931A8">
      <w:pPr>
        <w:tabs>
          <w:tab w:val="left" w:pos="709"/>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 xml:space="preserve">Достигнутый результат за </w:t>
      </w:r>
      <w:r w:rsidR="003B074F" w:rsidRPr="000300E3">
        <w:rPr>
          <w:rFonts w:ascii="Times New Roman" w:eastAsia="Times New Roman" w:hAnsi="Times New Roman" w:cs="Times New Roman"/>
          <w:i/>
          <w:sz w:val="24"/>
          <w:szCs w:val="24"/>
          <w:lang w:eastAsia="ru-RU"/>
        </w:rPr>
        <w:t>202</w:t>
      </w:r>
      <w:r w:rsidR="00B668EB" w:rsidRPr="000300E3">
        <w:rPr>
          <w:rFonts w:ascii="Times New Roman" w:eastAsia="Times New Roman" w:hAnsi="Times New Roman" w:cs="Times New Roman"/>
          <w:i/>
          <w:sz w:val="24"/>
          <w:szCs w:val="24"/>
          <w:lang w:eastAsia="ru-RU"/>
        </w:rPr>
        <w:t>3</w:t>
      </w:r>
      <w:r w:rsidR="003B074F" w:rsidRPr="000300E3">
        <w:rPr>
          <w:rFonts w:ascii="Times New Roman" w:eastAsia="Times New Roman" w:hAnsi="Times New Roman" w:cs="Times New Roman"/>
          <w:i/>
          <w:sz w:val="24"/>
          <w:szCs w:val="24"/>
          <w:lang w:eastAsia="ru-RU"/>
        </w:rPr>
        <w:t xml:space="preserve"> год</w:t>
      </w:r>
      <w:r w:rsidRPr="000300E3">
        <w:rPr>
          <w:rFonts w:ascii="Times New Roman" w:eastAsia="Times New Roman" w:hAnsi="Times New Roman" w:cs="Times New Roman"/>
          <w:i/>
          <w:sz w:val="24"/>
          <w:szCs w:val="24"/>
          <w:lang w:eastAsia="ru-RU"/>
        </w:rPr>
        <w:t xml:space="preserve">: </w:t>
      </w:r>
      <w:r w:rsidR="004931A8" w:rsidRPr="00CB5999">
        <w:rPr>
          <w:rFonts w:ascii="Times New Roman" w:eastAsia="Times New Roman" w:hAnsi="Times New Roman" w:cs="Times New Roman"/>
          <w:iCs/>
          <w:sz w:val="24"/>
          <w:szCs w:val="24"/>
          <w:lang w:eastAsia="ru-RU"/>
        </w:rPr>
        <w:t>р</w:t>
      </w:r>
      <w:r w:rsidRPr="00CB5999">
        <w:rPr>
          <w:rFonts w:ascii="Times New Roman" w:eastAsia="Times New Roman" w:hAnsi="Times New Roman" w:cs="Times New Roman"/>
          <w:sz w:val="24"/>
          <w:szCs w:val="24"/>
          <w:lang w:eastAsia="ru-RU"/>
        </w:rPr>
        <w:t>еспублика гото</w:t>
      </w:r>
      <w:r w:rsidR="000D1388" w:rsidRPr="00CB5999">
        <w:rPr>
          <w:rFonts w:ascii="Times New Roman" w:eastAsia="Times New Roman" w:hAnsi="Times New Roman" w:cs="Times New Roman"/>
          <w:sz w:val="24"/>
          <w:szCs w:val="24"/>
          <w:lang w:eastAsia="ru-RU"/>
        </w:rPr>
        <w:t xml:space="preserve">ва единовременно разместить </w:t>
      </w:r>
      <w:r w:rsidR="008810DB" w:rsidRPr="00CB5999">
        <w:rPr>
          <w:rFonts w:ascii="Times New Roman" w:eastAsia="Times New Roman" w:hAnsi="Times New Roman" w:cs="Times New Roman"/>
          <w:sz w:val="24"/>
          <w:szCs w:val="24"/>
          <w:lang w:eastAsia="ru-RU"/>
        </w:rPr>
        <w:t>17 197</w:t>
      </w:r>
      <w:r w:rsidRPr="00CB5999">
        <w:rPr>
          <w:rFonts w:ascii="Times New Roman" w:eastAsia="Times New Roman" w:hAnsi="Times New Roman" w:cs="Times New Roman"/>
          <w:sz w:val="24"/>
          <w:szCs w:val="24"/>
          <w:lang w:eastAsia="ru-RU"/>
        </w:rPr>
        <w:t xml:space="preserve"> туристов и отдыхающих. В республике отдохнуло </w:t>
      </w:r>
      <w:r w:rsidR="000D1388" w:rsidRPr="00CB5999">
        <w:rPr>
          <w:rFonts w:ascii="Times New Roman" w:eastAsia="Times New Roman" w:hAnsi="Times New Roman" w:cs="Times New Roman"/>
          <w:sz w:val="24"/>
          <w:szCs w:val="24"/>
          <w:lang w:eastAsia="ru-RU"/>
        </w:rPr>
        <w:t>1</w:t>
      </w:r>
      <w:r w:rsidR="00CD6679" w:rsidRPr="00CB5999">
        <w:rPr>
          <w:rFonts w:ascii="Times New Roman" w:eastAsia="Times New Roman" w:hAnsi="Times New Roman" w:cs="Times New Roman"/>
          <w:sz w:val="24"/>
          <w:szCs w:val="24"/>
          <w:lang w:eastAsia="ru-RU"/>
        </w:rPr>
        <w:t> </w:t>
      </w:r>
      <w:r w:rsidR="008810DB" w:rsidRPr="00CB5999">
        <w:rPr>
          <w:rFonts w:ascii="Times New Roman" w:eastAsia="Times New Roman" w:hAnsi="Times New Roman" w:cs="Times New Roman"/>
          <w:sz w:val="24"/>
          <w:szCs w:val="24"/>
          <w:lang w:eastAsia="ru-RU"/>
        </w:rPr>
        <w:t>533</w:t>
      </w:r>
      <w:r w:rsidRPr="00CB5999">
        <w:rPr>
          <w:rFonts w:ascii="Times New Roman" w:eastAsia="Times New Roman" w:hAnsi="Times New Roman" w:cs="Times New Roman"/>
          <w:sz w:val="24"/>
          <w:szCs w:val="24"/>
          <w:lang w:eastAsia="ru-RU"/>
        </w:rPr>
        <w:t xml:space="preserve"> тыс. человек, </w:t>
      </w:r>
      <w:r w:rsidR="00C80BC1" w:rsidRPr="00CB5999">
        <w:rPr>
          <w:rFonts w:ascii="Times New Roman" w:eastAsia="Times New Roman" w:hAnsi="Times New Roman" w:cs="Times New Roman"/>
          <w:sz w:val="24"/>
          <w:szCs w:val="24"/>
          <w:lang w:eastAsia="ru-RU"/>
        </w:rPr>
        <w:br/>
      </w:r>
      <w:r w:rsidRPr="00CB5999">
        <w:rPr>
          <w:rFonts w:ascii="Times New Roman" w:eastAsia="Times New Roman" w:hAnsi="Times New Roman" w:cs="Times New Roman"/>
          <w:sz w:val="24"/>
          <w:szCs w:val="24"/>
          <w:lang w:eastAsia="ru-RU"/>
        </w:rPr>
        <w:t xml:space="preserve">из них </w:t>
      </w:r>
      <w:r w:rsidR="008810DB" w:rsidRPr="00CB5999">
        <w:rPr>
          <w:rFonts w:ascii="Times New Roman" w:eastAsia="Times New Roman" w:hAnsi="Times New Roman" w:cs="Times New Roman"/>
          <w:sz w:val="24"/>
          <w:szCs w:val="24"/>
          <w:lang w:eastAsia="ru-RU"/>
        </w:rPr>
        <w:t>22</w:t>
      </w:r>
      <w:r w:rsidR="00081986" w:rsidRPr="00CB5999">
        <w:rPr>
          <w:rFonts w:ascii="Times New Roman" w:eastAsia="Times New Roman" w:hAnsi="Times New Roman" w:cs="Times New Roman"/>
          <w:sz w:val="24"/>
          <w:szCs w:val="24"/>
          <w:lang w:eastAsia="ru-RU"/>
        </w:rPr>
        <w:t>,</w:t>
      </w:r>
      <w:r w:rsidR="008810DB" w:rsidRPr="00CB5999">
        <w:rPr>
          <w:rFonts w:ascii="Times New Roman" w:eastAsia="Times New Roman" w:hAnsi="Times New Roman" w:cs="Times New Roman"/>
          <w:sz w:val="24"/>
          <w:szCs w:val="24"/>
          <w:lang w:eastAsia="ru-RU"/>
        </w:rPr>
        <w:t>7</w:t>
      </w:r>
      <w:r w:rsidRPr="00CB5999">
        <w:rPr>
          <w:rFonts w:ascii="Times New Roman" w:eastAsia="Times New Roman" w:hAnsi="Times New Roman" w:cs="Times New Roman"/>
          <w:sz w:val="24"/>
          <w:szCs w:val="24"/>
          <w:lang w:eastAsia="ru-RU"/>
        </w:rPr>
        <w:t xml:space="preserve"> тыс. человек – иностранцы. Количество туристов и отдыхающих </w:t>
      </w:r>
      <w:r w:rsidR="00081986" w:rsidRPr="00CB5999">
        <w:rPr>
          <w:rFonts w:ascii="Times New Roman" w:eastAsia="Times New Roman" w:hAnsi="Times New Roman" w:cs="Times New Roman"/>
          <w:sz w:val="24"/>
          <w:szCs w:val="24"/>
          <w:lang w:eastAsia="ru-RU"/>
        </w:rPr>
        <w:br/>
      </w:r>
      <w:r w:rsidRPr="00CB5999">
        <w:rPr>
          <w:rFonts w:ascii="Times New Roman" w:eastAsia="Times New Roman" w:hAnsi="Times New Roman" w:cs="Times New Roman"/>
          <w:sz w:val="24"/>
          <w:szCs w:val="24"/>
          <w:lang w:eastAsia="ru-RU"/>
        </w:rPr>
        <w:t xml:space="preserve">в Приэльбрусье составило </w:t>
      </w:r>
      <w:r w:rsidR="008810DB" w:rsidRPr="00CB5999">
        <w:rPr>
          <w:rFonts w:ascii="Times New Roman" w:eastAsia="Times New Roman" w:hAnsi="Times New Roman" w:cs="Times New Roman"/>
          <w:sz w:val="24"/>
          <w:szCs w:val="24"/>
          <w:lang w:eastAsia="ru-RU"/>
        </w:rPr>
        <w:t xml:space="preserve">1 040 </w:t>
      </w:r>
      <w:r w:rsidRPr="00CB5999">
        <w:rPr>
          <w:rFonts w:ascii="Times New Roman" w:eastAsia="Times New Roman" w:hAnsi="Times New Roman" w:cs="Times New Roman"/>
          <w:sz w:val="24"/>
          <w:szCs w:val="24"/>
          <w:lang w:eastAsia="ru-RU"/>
        </w:rPr>
        <w:t>тыс. чел. На курорте Нальчик</w:t>
      </w:r>
      <w:r w:rsidR="00081986" w:rsidRPr="00CB5999">
        <w:rPr>
          <w:rFonts w:ascii="Times New Roman" w:eastAsia="Times New Roman" w:hAnsi="Times New Roman" w:cs="Times New Roman"/>
          <w:sz w:val="24"/>
          <w:szCs w:val="24"/>
          <w:lang w:eastAsia="ru-RU"/>
        </w:rPr>
        <w:t xml:space="preserve"> за отчетный период отдохнуло </w:t>
      </w:r>
      <w:r w:rsidR="004F4B56" w:rsidRPr="00CB5999">
        <w:rPr>
          <w:rFonts w:ascii="Times New Roman" w:eastAsia="Times New Roman" w:hAnsi="Times New Roman" w:cs="Times New Roman"/>
          <w:sz w:val="24"/>
          <w:szCs w:val="24"/>
          <w:lang w:eastAsia="ru-RU"/>
        </w:rPr>
        <w:t>45</w:t>
      </w:r>
      <w:r w:rsidRPr="00CB5999">
        <w:rPr>
          <w:rFonts w:ascii="Times New Roman" w:eastAsia="Times New Roman" w:hAnsi="Times New Roman" w:cs="Times New Roman"/>
          <w:sz w:val="24"/>
          <w:szCs w:val="24"/>
          <w:lang w:eastAsia="ru-RU"/>
        </w:rPr>
        <w:t xml:space="preserve"> тыс. чел</w:t>
      </w:r>
      <w:r w:rsidR="00081986" w:rsidRPr="00CB5999">
        <w:rPr>
          <w:rFonts w:ascii="Times New Roman" w:eastAsia="Times New Roman" w:hAnsi="Times New Roman" w:cs="Times New Roman"/>
          <w:sz w:val="24"/>
          <w:szCs w:val="24"/>
          <w:lang w:eastAsia="ru-RU"/>
        </w:rPr>
        <w:t>овек</w:t>
      </w:r>
      <w:r w:rsidRPr="00CB5999">
        <w:rPr>
          <w:rFonts w:ascii="Times New Roman" w:eastAsia="Times New Roman" w:hAnsi="Times New Roman" w:cs="Times New Roman"/>
          <w:sz w:val="24"/>
          <w:szCs w:val="24"/>
          <w:lang w:eastAsia="ru-RU"/>
        </w:rPr>
        <w:t>. Среднесписочная численност</w:t>
      </w:r>
      <w:r w:rsidR="00081986" w:rsidRPr="00CB5999">
        <w:rPr>
          <w:rFonts w:ascii="Times New Roman" w:eastAsia="Times New Roman" w:hAnsi="Times New Roman" w:cs="Times New Roman"/>
          <w:sz w:val="24"/>
          <w:szCs w:val="24"/>
          <w:lang w:eastAsia="ru-RU"/>
        </w:rPr>
        <w:t xml:space="preserve">ь работников в сфере туризма </w:t>
      </w:r>
      <w:r w:rsidR="00CB5999">
        <w:rPr>
          <w:rFonts w:ascii="Times New Roman" w:eastAsia="Times New Roman" w:hAnsi="Times New Roman" w:cs="Times New Roman"/>
          <w:sz w:val="24"/>
          <w:szCs w:val="24"/>
          <w:lang w:eastAsia="ru-RU"/>
        </w:rPr>
        <w:br/>
      </w:r>
      <w:r w:rsidR="00081986" w:rsidRPr="00CB5999">
        <w:rPr>
          <w:rFonts w:ascii="Times New Roman" w:eastAsia="Times New Roman" w:hAnsi="Times New Roman" w:cs="Times New Roman"/>
          <w:sz w:val="24"/>
          <w:szCs w:val="24"/>
          <w:lang w:eastAsia="ru-RU"/>
        </w:rPr>
        <w:t>4,8</w:t>
      </w:r>
      <w:r w:rsidRPr="00CB5999">
        <w:rPr>
          <w:rFonts w:ascii="Times New Roman" w:eastAsia="Times New Roman" w:hAnsi="Times New Roman" w:cs="Times New Roman"/>
          <w:sz w:val="24"/>
          <w:szCs w:val="24"/>
          <w:lang w:eastAsia="ru-RU"/>
        </w:rPr>
        <w:t xml:space="preserve"> тыс. чел.</w:t>
      </w:r>
    </w:p>
    <w:p w14:paraId="0EA6A527"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В рамках приоритетного направления деятельности по формированию позитивного имиджа Кабардино-Балкарской Республики проводится совместная работа с ведущими федеральными средствами массовой информации, такими, как «Первый канал», «Россия 1», «Россия 24», «НТВ», «Мир 24», информационные агентства «Интерфакс», «РИА-Новости» и «ТАСС» и др.</w:t>
      </w:r>
    </w:p>
    <w:p w14:paraId="2A1A8D94"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Ежегодно федеральными телеканалами выдается в эфир более 20 сюжетов и тематических программ, снятых при поддержке республиканских властей по направлению туризм и отдых в Кабардино-Балкарии. В 2023 году при содействии Минкурортов КБР состоялись съемки 6 тревел программ, в числе которых хочется выделить работу команды соцсети ВКонтакте, которая предполагает дальнейшее продвижение региона на новой площадке социальной сети, которая называется «Места».</w:t>
      </w:r>
    </w:p>
    <w:p w14:paraId="57B63A62"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При поддержке Минкурортов КБР состоялись съемки телевизионных программ «Поехали» (1 канал) и «Куда глаза не глядят!», «Покажи мне юг», «Исторические курорты России», «Повара на колесах» и др.</w:t>
      </w:r>
    </w:p>
    <w:p w14:paraId="04EAB6B8" w14:textId="751B6C18"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В 2023 году Министерство курортов и туризма КБР приняло участие </w:t>
      </w:r>
      <w:r w:rsidR="00CB5999">
        <w:rPr>
          <w:rFonts w:ascii="Times New Roman" w:eastAsia="Times New Roman" w:hAnsi="Times New Roman" w:cs="Times New Roman"/>
          <w:sz w:val="24"/>
          <w:szCs w:val="24"/>
          <w:lang w:eastAsia="ru-RU"/>
        </w:rPr>
        <w:br/>
      </w:r>
      <w:r w:rsidRPr="00B7023E">
        <w:rPr>
          <w:rFonts w:ascii="Times New Roman" w:eastAsia="Times New Roman" w:hAnsi="Times New Roman" w:cs="Times New Roman"/>
          <w:sz w:val="24"/>
          <w:szCs w:val="24"/>
          <w:lang w:eastAsia="ru-RU"/>
        </w:rPr>
        <w:t xml:space="preserve">в 5 международных выставочных мероприятиях, в числе которых Международная туристическая выставка MITT-2023, Международной туристической выставке «Лето-2023», выставке-ярмарке народных промыслов и сувениров «Сокровища Кавказа», «Кавказской инвестиционной выставке». </w:t>
      </w:r>
    </w:p>
    <w:p w14:paraId="3B7060A6"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Туристические и санаторно-курортные возможности Кабардино-Балкарской Республики были представлены на Международной выставке-форуме «Россия». В рамках выставки были организованы: Месяц туризма, Неделя Эльбруса. Приняли активное участие в Дне региона, в рамках последнего были проведены деловые мероприятия с презентацией турпотенциала региона, разыграны множество памятных сувениров и 15 сертификатов на отдых и оздоровление в Кабардино-Балкарии, из которых 5 – на оздоровление санаториях курорта Нальчик. Представители региона приняли участие в форуме-выставке «Открытый Дагестан».</w:t>
      </w:r>
    </w:p>
    <w:p w14:paraId="613895CC"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Представители Минкурортов КБР приняли участие в пресс-конференциях, посвященных открытию летнего и зимнего сезонов на территории СКФО, которые были организованы в рамках проекта «Грантуризмо» в международном информагентстве ТАСС.</w:t>
      </w:r>
    </w:p>
    <w:p w14:paraId="52D7969D"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Санаторий «Долина Нарзанов» завоевал премию «Маршрут построен» от медиагруппы. Нальчикская здравница заняла первое место в номинации «Отпуск для здоровья». </w:t>
      </w:r>
    </w:p>
    <w:p w14:paraId="33B9E744"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На площадке Минкурортов КБР состоялись встречи с молодежью: со студентами МГУ им. Ломоносова с кафедры рационального природопользования географического факультета, с участниками регионального этапа молодежного этнографического научного лагеря РГО «Сокровище гор» и бизнес-сообщества регионального отделения «Деловой России». </w:t>
      </w:r>
    </w:p>
    <w:p w14:paraId="7DE9FA8F"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lastRenderedPageBreak/>
        <w:t>На постоянной основе организуются массовые походы и восхождения: на перевал Шау-Хуна, на гору Лха, на вершину горы Бука-Кая.</w:t>
      </w:r>
    </w:p>
    <w:p w14:paraId="32F0ACC3" w14:textId="17CCE1D0"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В сентябре текущего года АО «КАВКАЗ.РФ» официально запустил </w:t>
      </w:r>
      <w:r>
        <w:rPr>
          <w:rFonts w:ascii="Times New Roman" w:eastAsia="Times New Roman" w:hAnsi="Times New Roman" w:cs="Times New Roman"/>
          <w:sz w:val="24"/>
          <w:szCs w:val="24"/>
          <w:lang w:eastAsia="ru-RU"/>
        </w:rPr>
        <w:br/>
      </w:r>
      <w:r w:rsidRPr="00B7023E">
        <w:rPr>
          <w:rFonts w:ascii="Times New Roman" w:eastAsia="Times New Roman" w:hAnsi="Times New Roman" w:cs="Times New Roman"/>
          <w:sz w:val="24"/>
          <w:szCs w:val="24"/>
          <w:lang w:eastAsia="ru-RU"/>
        </w:rPr>
        <w:t xml:space="preserve">мини-приложение «Эльбрус», созданное на платформе VK Mini Apps. Приложение создано всего за 10 дней в рамках проекта студенческих экспедиций «Открываем Россию заново». Благодаря приложению гости курорта «Эльбрус» с мобильного телефона могут получить необходимую информацию и спланировать отдых. </w:t>
      </w:r>
    </w:p>
    <w:p w14:paraId="56207CC5"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В прошлом году регион продолжил работу в проекте круизного туристического поезда «Жемчужина Кавказа». Проведены ряд событийных мероприятий в Приэльбрусье: «День поэзии» Фестиваль снежных скульптур, пятый фестиваль по очистке Эльбруса «Чистая гора». </w:t>
      </w:r>
    </w:p>
    <w:p w14:paraId="375F79CB"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В рамках проекта по развитию туристического потенциала регионов округа «Кавказ Gran Turismo» организован семинар по единым стандартам кавказского гостеприимства. </w:t>
      </w:r>
    </w:p>
    <w:p w14:paraId="64D02D9F"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Представители Кабардино-Балкарии приняли участие в работе I Съезда региональных и полномочных представителей Общенационального Союза индустрии гостеприимства.</w:t>
      </w:r>
    </w:p>
    <w:p w14:paraId="2173148A"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Прошли экспедиции на квадроциклах и внедорожниках московского клуба любителей внедорожной езды «Квадроостров» и Молодежного клуба Русского географического общества «Альтаир», фестиваль любителей внедорожных приключений «Зори Кавказа – 2023» и фестиваль скалолазания «Болдермания. Джан-Туган 2023». </w:t>
      </w:r>
    </w:p>
    <w:p w14:paraId="56E7BB90"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Также в сентябре состоялись: первый конкурс профессионального мастерства поваров санаторно-курортного комплекса Кабардино-Балкарской Республики «Вкусный санаторий» и открытие фото-ретровыставки «Привет из Нальчика», посвященной 95-летию образования курорта Нальчик. </w:t>
      </w:r>
    </w:p>
    <w:p w14:paraId="13135D74"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В октябре был организован Туристический форум «Чегем-2023» - масштабное деловое мероприятие туристической отрасли, объединяющее на одной площадке руководителей министерств, ведомств и профильных неправительственных организаций республик Северного Кавказа, а также представителей бизнес-сообщества туристической отрасли России.  </w:t>
      </w:r>
    </w:p>
    <w:p w14:paraId="68F4F252"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Для позиционирования Кабардино-Балкарии как открытой и гостеприимной республики ежегодно организуются информационные и пресс-туры для представителей средств массовой информации, блог-сообществ и туриндустрии. В 2023 году в рамках таких мероприятий Кабардино-Балкарию посетили свыше 50 человек, в числе которых: представители туристического бизнес-сообщества из Республики Башкортостан, регионов Центрального Федерального округа, городов федерального значения и Исламской Республики Иран. </w:t>
      </w:r>
    </w:p>
    <w:p w14:paraId="1801230F"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Продолжается реализация проекта круизного поезда «Жемчужина Кавказа», который стал своеобразной визиткой-приглашением к дальнейшему изучению региона. За прошлый год Кабардино-Балкария встретила 10 поездов с более 1600 гостей со всей России.</w:t>
      </w:r>
    </w:p>
    <w:p w14:paraId="087E1A64" w14:textId="7EAAC62B" w:rsid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Республика стала участником проекта «Русский гид. Полиглот», который получил в 2023 году Премию Правительства в области туризма. Совместно с регионами Северного Кавказа был выпущен путеводитель «Большое путешествие по Северному Кавказу», который распространяется через сети книжных магазинов и он-лайн продажи.</w:t>
      </w:r>
    </w:p>
    <w:p w14:paraId="3D0C2F1E" w14:textId="77777777" w:rsidR="00B7023E" w:rsidRDefault="00B7023E" w:rsidP="007C32CB">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p>
    <w:p w14:paraId="00517447" w14:textId="77777777" w:rsidR="00B7023E" w:rsidRDefault="00B7023E" w:rsidP="007C32CB">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p>
    <w:p w14:paraId="4D5ECF3B" w14:textId="1C81347B" w:rsidR="00CA086D" w:rsidRPr="000300E3" w:rsidRDefault="00CA086D"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1.2. Проведение PR-кампании на федеральном уровне.</w:t>
      </w:r>
    </w:p>
    <w:p w14:paraId="4940EADE" w14:textId="344FD426" w:rsidR="0032482B" w:rsidRPr="00CB5999" w:rsidRDefault="00CA086D" w:rsidP="0032482B">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r w:rsidRPr="000300E3">
        <w:rPr>
          <w:rFonts w:ascii="Times New Roman" w:eastAsia="Times New Roman" w:hAnsi="Times New Roman" w:cs="Times New Roman"/>
          <w:sz w:val="24"/>
          <w:szCs w:val="24"/>
          <w:lang w:eastAsia="ru-RU"/>
        </w:rPr>
        <w:t xml:space="preserve"> </w:t>
      </w:r>
      <w:r w:rsidR="0032482B" w:rsidRPr="00CB5999">
        <w:rPr>
          <w:rFonts w:ascii="Times New Roman" w:eastAsia="Times New Roman" w:hAnsi="Times New Roman" w:cs="Times New Roman"/>
          <w:sz w:val="24"/>
          <w:szCs w:val="24"/>
          <w:lang w:eastAsia="ru-RU"/>
        </w:rPr>
        <w:t xml:space="preserve">создание, развитие </w:t>
      </w:r>
      <w:r w:rsidR="0032482B" w:rsidRPr="00CB5999">
        <w:rPr>
          <w:rFonts w:ascii="Times New Roman" w:eastAsia="Times New Roman" w:hAnsi="Times New Roman" w:cs="Times New Roman"/>
          <w:sz w:val="24"/>
          <w:szCs w:val="24"/>
          <w:lang w:eastAsia="ru-RU"/>
        </w:rPr>
        <w:br/>
        <w:t xml:space="preserve">и распространение общественного признания положительного образа </w:t>
      </w:r>
      <w:r w:rsidR="00E34780" w:rsidRPr="00CB5999">
        <w:rPr>
          <w:rFonts w:ascii="Times New Roman" w:eastAsia="Times New Roman" w:hAnsi="Times New Roman" w:cs="Times New Roman"/>
          <w:sz w:val="24"/>
          <w:szCs w:val="24"/>
          <w:lang w:eastAsia="ru-RU"/>
        </w:rPr>
        <w:br/>
      </w:r>
      <w:r w:rsidR="0032482B" w:rsidRPr="00CB5999">
        <w:rPr>
          <w:rFonts w:ascii="Times New Roman" w:eastAsia="Times New Roman" w:hAnsi="Times New Roman" w:cs="Times New Roman"/>
          <w:sz w:val="24"/>
          <w:szCs w:val="24"/>
          <w:lang w:eastAsia="ru-RU"/>
        </w:rPr>
        <w:t xml:space="preserve">Кабардино-Балкарской Республики как одного из туристских центров Российской Федерации; увеличение числа туристов, посетивших Кабардино-Балкарскую Республику, </w:t>
      </w:r>
      <w:r w:rsidR="00477198" w:rsidRPr="00CB5999">
        <w:rPr>
          <w:rFonts w:ascii="Times New Roman" w:eastAsia="Times New Roman" w:hAnsi="Times New Roman" w:cs="Times New Roman"/>
          <w:sz w:val="24"/>
          <w:szCs w:val="24"/>
          <w:lang w:eastAsia="ru-RU"/>
        </w:rPr>
        <w:t xml:space="preserve">до </w:t>
      </w:r>
      <w:r w:rsidR="009E2BA4" w:rsidRPr="00CB5999">
        <w:rPr>
          <w:rFonts w:ascii="Times New Roman" w:eastAsia="Times New Roman" w:hAnsi="Times New Roman" w:cs="Times New Roman"/>
          <w:sz w:val="24"/>
          <w:szCs w:val="24"/>
          <w:lang w:eastAsia="ru-RU"/>
        </w:rPr>
        <w:t>2</w:t>
      </w:r>
      <w:r w:rsidR="0032482B" w:rsidRPr="00CB5999">
        <w:rPr>
          <w:rFonts w:ascii="Times New Roman" w:eastAsia="Times New Roman" w:hAnsi="Times New Roman" w:cs="Times New Roman"/>
          <w:sz w:val="24"/>
          <w:szCs w:val="24"/>
          <w:lang w:eastAsia="ru-RU"/>
        </w:rPr>
        <w:t xml:space="preserve"> млн человек к 2025 году.</w:t>
      </w:r>
    </w:p>
    <w:p w14:paraId="5A7F17B8" w14:textId="0B2AC802" w:rsidR="00CA086D" w:rsidRPr="000300E3" w:rsidRDefault="00CA086D" w:rsidP="0032482B">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CB5999">
        <w:rPr>
          <w:rFonts w:ascii="Times New Roman" w:eastAsia="Times New Roman" w:hAnsi="Times New Roman" w:cs="Times New Roman"/>
          <w:i/>
          <w:sz w:val="24"/>
          <w:szCs w:val="24"/>
          <w:lang w:eastAsia="ru-RU"/>
        </w:rPr>
        <w:t>Достигнутый результат за 202</w:t>
      </w:r>
      <w:r w:rsidR="00B668EB" w:rsidRPr="00CB5999">
        <w:rPr>
          <w:rFonts w:ascii="Times New Roman" w:eastAsia="Times New Roman" w:hAnsi="Times New Roman" w:cs="Times New Roman"/>
          <w:i/>
          <w:sz w:val="24"/>
          <w:szCs w:val="24"/>
          <w:lang w:eastAsia="ru-RU"/>
        </w:rPr>
        <w:t>3</w:t>
      </w:r>
      <w:r w:rsidR="003B074F" w:rsidRPr="00CB5999">
        <w:rPr>
          <w:rFonts w:ascii="Times New Roman" w:eastAsia="Times New Roman" w:hAnsi="Times New Roman" w:cs="Times New Roman"/>
          <w:i/>
          <w:sz w:val="24"/>
          <w:szCs w:val="24"/>
          <w:lang w:eastAsia="ru-RU"/>
        </w:rPr>
        <w:t xml:space="preserve"> год</w:t>
      </w:r>
      <w:r w:rsidRPr="00CB5999">
        <w:rPr>
          <w:rFonts w:ascii="Times New Roman" w:eastAsia="Times New Roman" w:hAnsi="Times New Roman" w:cs="Times New Roman"/>
          <w:i/>
          <w:sz w:val="24"/>
          <w:szCs w:val="24"/>
          <w:lang w:eastAsia="ru-RU"/>
        </w:rPr>
        <w:t xml:space="preserve">: </w:t>
      </w:r>
      <w:r w:rsidR="00E34780" w:rsidRPr="00CB5999">
        <w:rPr>
          <w:rFonts w:ascii="Times New Roman" w:eastAsia="Times New Roman" w:hAnsi="Times New Roman" w:cs="Times New Roman"/>
          <w:sz w:val="24"/>
          <w:szCs w:val="24"/>
          <w:lang w:eastAsia="ru-RU"/>
        </w:rPr>
        <w:t>о</w:t>
      </w:r>
      <w:r w:rsidRPr="00CB5999">
        <w:rPr>
          <w:rFonts w:ascii="Times New Roman" w:eastAsia="Times New Roman" w:hAnsi="Times New Roman" w:cs="Times New Roman"/>
          <w:sz w:val="24"/>
          <w:szCs w:val="24"/>
          <w:lang w:eastAsia="ru-RU"/>
        </w:rPr>
        <w:t>бъем туристического потока</w:t>
      </w:r>
      <w:r w:rsidRPr="00CB5999">
        <w:rPr>
          <w:rFonts w:ascii="Times New Roman" w:eastAsia="Times New Roman" w:hAnsi="Times New Roman" w:cs="Times New Roman"/>
          <w:i/>
          <w:sz w:val="24"/>
          <w:szCs w:val="24"/>
          <w:lang w:eastAsia="ru-RU"/>
        </w:rPr>
        <w:t xml:space="preserve"> </w:t>
      </w:r>
      <w:r w:rsidRPr="00CB5999">
        <w:rPr>
          <w:rFonts w:ascii="Times New Roman" w:eastAsia="Times New Roman" w:hAnsi="Times New Roman" w:cs="Times New Roman"/>
          <w:i/>
          <w:sz w:val="24"/>
          <w:szCs w:val="24"/>
          <w:lang w:eastAsia="ru-RU"/>
        </w:rPr>
        <w:br/>
      </w:r>
      <w:r w:rsidRPr="00CB5999">
        <w:rPr>
          <w:rFonts w:ascii="Times New Roman" w:eastAsia="Times New Roman" w:hAnsi="Times New Roman" w:cs="Times New Roman"/>
          <w:sz w:val="24"/>
          <w:szCs w:val="24"/>
          <w:lang w:eastAsia="ru-RU"/>
        </w:rPr>
        <w:t xml:space="preserve">в КБР составил </w:t>
      </w:r>
      <w:r w:rsidR="00081986" w:rsidRPr="00CB5999">
        <w:rPr>
          <w:rFonts w:ascii="Times New Roman" w:eastAsia="Times New Roman" w:hAnsi="Times New Roman" w:cs="Times New Roman"/>
          <w:sz w:val="24"/>
          <w:szCs w:val="24"/>
          <w:lang w:eastAsia="ru-RU"/>
        </w:rPr>
        <w:t>1</w:t>
      </w:r>
      <w:r w:rsidR="008810DB" w:rsidRPr="00CB5999">
        <w:rPr>
          <w:rFonts w:ascii="Times New Roman" w:eastAsia="Times New Roman" w:hAnsi="Times New Roman" w:cs="Times New Roman"/>
          <w:sz w:val="24"/>
          <w:szCs w:val="24"/>
          <w:lang w:eastAsia="ru-RU"/>
        </w:rPr>
        <w:t xml:space="preserve"> 533 </w:t>
      </w:r>
      <w:r w:rsidRPr="00CB5999">
        <w:rPr>
          <w:rFonts w:ascii="Times New Roman" w:eastAsia="Times New Roman" w:hAnsi="Times New Roman" w:cs="Times New Roman"/>
          <w:sz w:val="24"/>
          <w:szCs w:val="24"/>
          <w:lang w:eastAsia="ru-RU"/>
        </w:rPr>
        <w:t xml:space="preserve">тыс. человек, из которых </w:t>
      </w:r>
      <w:r w:rsidR="008810DB" w:rsidRPr="00CB5999">
        <w:rPr>
          <w:rFonts w:ascii="Times New Roman" w:eastAsia="Times New Roman" w:hAnsi="Times New Roman" w:cs="Times New Roman"/>
          <w:sz w:val="24"/>
          <w:szCs w:val="24"/>
          <w:lang w:eastAsia="ru-RU"/>
        </w:rPr>
        <w:t>22,7</w:t>
      </w:r>
      <w:r w:rsidRPr="00CB5999">
        <w:rPr>
          <w:rFonts w:ascii="Times New Roman" w:eastAsia="Times New Roman" w:hAnsi="Times New Roman" w:cs="Times New Roman"/>
          <w:sz w:val="24"/>
          <w:szCs w:val="24"/>
          <w:lang w:eastAsia="ru-RU"/>
        </w:rPr>
        <w:t xml:space="preserve"> тыс. чел</w:t>
      </w:r>
      <w:r w:rsidR="000D7FCB" w:rsidRPr="00CB5999">
        <w:rPr>
          <w:rFonts w:ascii="Times New Roman" w:eastAsia="Times New Roman" w:hAnsi="Times New Roman" w:cs="Times New Roman"/>
          <w:sz w:val="24"/>
          <w:szCs w:val="24"/>
          <w:lang w:eastAsia="ru-RU"/>
        </w:rPr>
        <w:t>овек</w:t>
      </w:r>
      <w:r w:rsidR="00081986" w:rsidRPr="00CB5999">
        <w:rPr>
          <w:rFonts w:ascii="Times New Roman" w:eastAsia="Times New Roman" w:hAnsi="Times New Roman" w:cs="Times New Roman"/>
          <w:sz w:val="24"/>
          <w:szCs w:val="24"/>
          <w:lang w:eastAsia="ru-RU"/>
        </w:rPr>
        <w:t xml:space="preserve"> – </w:t>
      </w:r>
      <w:r w:rsidRPr="00CB5999">
        <w:rPr>
          <w:rFonts w:ascii="Times New Roman" w:eastAsia="Times New Roman" w:hAnsi="Times New Roman" w:cs="Times New Roman"/>
          <w:sz w:val="24"/>
          <w:szCs w:val="24"/>
          <w:lang w:eastAsia="ru-RU"/>
        </w:rPr>
        <w:t>иностранные граждане.</w:t>
      </w:r>
    </w:p>
    <w:p w14:paraId="2B77328E"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lastRenderedPageBreak/>
        <w:t>Представители Минкурортов КБР приняли участие в пресс-конференциях, посвященных открытию летнего и зимнего сезонов на территории СКФО, которые были организованы в рамках проекта «Грантуризмо» в международном информагентстве ТАСС.</w:t>
      </w:r>
    </w:p>
    <w:p w14:paraId="16DB2C7B"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Республика стала участником проекта «Русский гид. Полиглот», который получил в 2023 году Премию Правительства в области туризма. Совместно с регионами Северного Кавказа был выпущен путеводитель «Большое путешествие по Северному Кавказу», который распространяется через сети книжных магазинов и он-лайн продажи.</w:t>
      </w:r>
    </w:p>
    <w:p w14:paraId="71463BAE"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Продвижение региона проводится в рамках реализации проекта круизного туристического поезда «Жемчужина Кавказа».</w:t>
      </w:r>
    </w:p>
    <w:p w14:paraId="2E6C699D" w14:textId="77777777" w:rsidR="00B7023E" w:rsidRPr="00B7023E" w:rsidRDefault="00B7023E" w:rsidP="00B7023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 xml:space="preserve">Продвижение и популяризация региона состоялись в рамках организации Туристического форума «Чегем-2023» - делового мероприятия туристической отрасли, объединившего на одной площадке руководителей министерств, ведомств и профильных неправительственных организаций республик Северного Кавказа, а также представителей бизнес-сообщества туристической отрасли России.  </w:t>
      </w:r>
    </w:p>
    <w:p w14:paraId="6170E806" w14:textId="43822A90" w:rsidR="00B7023E" w:rsidRDefault="00B7023E" w:rsidP="002A3D1E">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p>
    <w:p w14:paraId="73A79DDE" w14:textId="77777777" w:rsidR="00B7023E" w:rsidRPr="000300E3" w:rsidRDefault="00B7023E" w:rsidP="002A3D1E">
      <w:pPr>
        <w:tabs>
          <w:tab w:val="left" w:pos="0"/>
          <w:tab w:val="left" w:pos="993"/>
        </w:tabs>
        <w:spacing w:after="0" w:line="240" w:lineRule="auto"/>
        <w:ind w:firstLine="720"/>
        <w:contextualSpacing/>
        <w:jc w:val="both"/>
        <w:rPr>
          <w:rFonts w:ascii="Times New Roman" w:eastAsia="Times New Roman" w:hAnsi="Times New Roman" w:cs="Times New Roman"/>
          <w:i/>
          <w:sz w:val="24"/>
          <w:szCs w:val="24"/>
          <w:lang w:eastAsia="ru-RU"/>
        </w:rPr>
      </w:pPr>
    </w:p>
    <w:p w14:paraId="0917F263" w14:textId="77777777" w:rsidR="00F1616E" w:rsidRPr="000300E3" w:rsidRDefault="00F1616E"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 xml:space="preserve">Мероприятие 1.3. Участие в наиболее значимых всероссийских </w:t>
      </w:r>
      <w:r w:rsidRPr="000300E3">
        <w:rPr>
          <w:rFonts w:ascii="Times New Roman" w:eastAsia="Times New Roman" w:hAnsi="Times New Roman" w:cs="Times New Roman"/>
          <w:b/>
          <w:i/>
          <w:sz w:val="24"/>
          <w:szCs w:val="24"/>
          <w:lang w:eastAsia="ru-RU"/>
        </w:rPr>
        <w:br/>
        <w:t xml:space="preserve">и </w:t>
      </w:r>
      <w:r w:rsidR="00826965" w:rsidRPr="000300E3">
        <w:rPr>
          <w:rFonts w:ascii="Times New Roman" w:eastAsia="Times New Roman" w:hAnsi="Times New Roman" w:cs="Times New Roman"/>
          <w:b/>
          <w:i/>
          <w:sz w:val="24"/>
          <w:szCs w:val="24"/>
          <w:lang w:eastAsia="ru-RU"/>
        </w:rPr>
        <w:t>международных туристических выставках,</w:t>
      </w:r>
      <w:r w:rsidRPr="000300E3">
        <w:rPr>
          <w:rFonts w:ascii="Times New Roman" w:eastAsia="Times New Roman" w:hAnsi="Times New Roman" w:cs="Times New Roman"/>
          <w:b/>
          <w:i/>
          <w:sz w:val="24"/>
          <w:szCs w:val="24"/>
          <w:lang w:eastAsia="ru-RU"/>
        </w:rPr>
        <w:t xml:space="preserve"> и форумах.</w:t>
      </w:r>
    </w:p>
    <w:p w14:paraId="76BA62A7" w14:textId="77777777" w:rsidR="00286C5A" w:rsidRPr="000300E3" w:rsidRDefault="00F1616E" w:rsidP="007C32CB">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r w:rsidRPr="000300E3">
        <w:rPr>
          <w:rFonts w:ascii="Times New Roman" w:eastAsia="Times New Roman" w:hAnsi="Times New Roman" w:cs="Times New Roman"/>
          <w:sz w:val="24"/>
          <w:szCs w:val="24"/>
          <w:lang w:eastAsia="ru-RU"/>
        </w:rPr>
        <w:t xml:space="preserve"> </w:t>
      </w:r>
      <w:r w:rsidR="00286C5A" w:rsidRPr="000300E3">
        <w:rPr>
          <w:rFonts w:ascii="Times New Roman" w:eastAsia="Times New Roman" w:hAnsi="Times New Roman" w:cs="Times New Roman"/>
          <w:sz w:val="24"/>
          <w:szCs w:val="24"/>
          <w:lang w:eastAsia="ru-RU"/>
        </w:rPr>
        <w:t>участие предприятий туристической</w:t>
      </w:r>
      <w:r w:rsidR="00286C5A" w:rsidRPr="000300E3">
        <w:rPr>
          <w:rFonts w:ascii="Times New Roman" w:eastAsia="Times New Roman" w:hAnsi="Times New Roman" w:cs="Times New Roman"/>
          <w:sz w:val="16"/>
          <w:szCs w:val="16"/>
          <w:lang w:eastAsia="ru-RU"/>
        </w:rPr>
        <w:t xml:space="preserve"> </w:t>
      </w:r>
      <w:r w:rsidR="00286C5A" w:rsidRPr="000300E3">
        <w:rPr>
          <w:rFonts w:ascii="Times New Roman" w:eastAsia="Times New Roman" w:hAnsi="Times New Roman" w:cs="Times New Roman"/>
          <w:sz w:val="24"/>
          <w:szCs w:val="24"/>
          <w:lang w:eastAsia="ru-RU"/>
        </w:rPr>
        <w:t>отрасли республики в значимых туристических выставках и форумах, проводимых в Российской Федерации (не менее трех в год). Улучшение образа Кабардино-Балкарской Республики как территории, благоприятной для туризма.</w:t>
      </w:r>
    </w:p>
    <w:p w14:paraId="7F43784A" w14:textId="77777777" w:rsidR="00B7023E" w:rsidRPr="00B7023E" w:rsidRDefault="0004251C" w:rsidP="00B7023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Достигнутый результат за 202</w:t>
      </w:r>
      <w:r w:rsidR="00B668EB" w:rsidRPr="000300E3">
        <w:rPr>
          <w:rFonts w:ascii="Times New Roman" w:eastAsia="Times New Roman" w:hAnsi="Times New Roman" w:cs="Times New Roman"/>
          <w:i/>
          <w:sz w:val="24"/>
          <w:szCs w:val="24"/>
          <w:lang w:eastAsia="ru-RU"/>
        </w:rPr>
        <w:t>3</w:t>
      </w:r>
      <w:r w:rsidR="003B074F" w:rsidRPr="000300E3">
        <w:rPr>
          <w:rFonts w:ascii="Times New Roman" w:eastAsia="Times New Roman" w:hAnsi="Times New Roman" w:cs="Times New Roman"/>
          <w:i/>
          <w:sz w:val="24"/>
          <w:szCs w:val="24"/>
          <w:lang w:eastAsia="ru-RU"/>
        </w:rPr>
        <w:t xml:space="preserve"> год</w:t>
      </w:r>
      <w:r w:rsidRPr="000300E3">
        <w:rPr>
          <w:rFonts w:ascii="Times New Roman" w:eastAsia="Times New Roman" w:hAnsi="Times New Roman" w:cs="Times New Roman"/>
          <w:i/>
          <w:sz w:val="24"/>
          <w:szCs w:val="24"/>
          <w:lang w:eastAsia="ru-RU"/>
        </w:rPr>
        <w:t>:</w:t>
      </w:r>
      <w:r w:rsidRPr="000300E3">
        <w:rPr>
          <w:rFonts w:ascii="Times New Roman" w:eastAsia="Times New Roman" w:hAnsi="Times New Roman" w:cs="Times New Roman"/>
          <w:sz w:val="24"/>
          <w:szCs w:val="24"/>
          <w:lang w:eastAsia="ru-RU"/>
        </w:rPr>
        <w:t xml:space="preserve"> </w:t>
      </w:r>
      <w:r w:rsidR="00B7023E" w:rsidRPr="00B7023E">
        <w:rPr>
          <w:rFonts w:ascii="Times New Roman" w:eastAsia="Times New Roman" w:hAnsi="Times New Roman" w:cs="Times New Roman"/>
          <w:sz w:val="24"/>
          <w:szCs w:val="24"/>
          <w:lang w:eastAsia="ru-RU"/>
        </w:rPr>
        <w:t xml:space="preserve">В 2023 году Министерство курортов и туризма КБР приняло участие в 5 международных выставочных мероприятиях, в числе которых Международная туристическая выставка MITT-2023, Международная туристическая выставка «Лето-2023», выставка-ярмарка народных промыслов и сувениров «Сокровища Кавказа», «Кавказская инвестиционная выставка». </w:t>
      </w:r>
    </w:p>
    <w:p w14:paraId="5A6A9F59" w14:textId="77777777" w:rsidR="00B7023E" w:rsidRPr="00B7023E" w:rsidRDefault="00B7023E" w:rsidP="00B7023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Туристические и санаторно-курортные возможности Кабардино-Балкарской Республики были масштабно представлены на Международной выставке-форуме «Россия», на которой были организованы: Месяц туризма, Неделя Эльбруса.</w:t>
      </w:r>
    </w:p>
    <w:p w14:paraId="47700BE6" w14:textId="77777777" w:rsidR="00B7023E" w:rsidRPr="00B7023E" w:rsidRDefault="00B7023E" w:rsidP="00B7023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Приняли активное участие в Дне региона, в рамках последнего были проведены деловые мероприятия с презентацией турпотенциала региона, разыграны множество памятных сувениров и 15 сертификатов на отдых и оздоровление в Кабардино-Балкарии, из которых 5 – на оздоровление санаториях курорта Нальчик.</w:t>
      </w:r>
    </w:p>
    <w:p w14:paraId="22A2AA6C" w14:textId="308545FB" w:rsidR="00B82C0D" w:rsidRDefault="00B7023E" w:rsidP="00B7023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023E">
        <w:rPr>
          <w:rFonts w:ascii="Times New Roman" w:eastAsia="Times New Roman" w:hAnsi="Times New Roman" w:cs="Times New Roman"/>
          <w:sz w:val="24"/>
          <w:szCs w:val="24"/>
          <w:lang w:eastAsia="ru-RU"/>
        </w:rPr>
        <w:t>Представители региона приняли участие в форуме «Путешествуй!» и форуме-выставке «Открытый Дагестан».</w:t>
      </w:r>
    </w:p>
    <w:p w14:paraId="46D100B4" w14:textId="5B14D9D2" w:rsidR="00B7023E" w:rsidRDefault="00B7023E" w:rsidP="00B7023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5570BBB6" w14:textId="77777777" w:rsidR="00ED248E" w:rsidRPr="000300E3" w:rsidRDefault="00ED248E" w:rsidP="00ED248E">
      <w:pPr>
        <w:tabs>
          <w:tab w:val="left" w:pos="0"/>
          <w:tab w:val="left" w:pos="993"/>
        </w:tabs>
        <w:spacing w:after="0" w:line="240" w:lineRule="auto"/>
        <w:contextualSpacing/>
        <w:jc w:val="both"/>
        <w:rPr>
          <w:rFonts w:ascii="Times New Roman" w:eastAsia="Times New Roman" w:hAnsi="Times New Roman" w:cs="Times New Roman"/>
          <w:b/>
          <w:i/>
          <w:sz w:val="24"/>
          <w:szCs w:val="24"/>
          <w:lang w:eastAsia="ru-RU"/>
        </w:rPr>
      </w:pPr>
    </w:p>
    <w:p w14:paraId="60DE2416" w14:textId="77777777" w:rsidR="00756D61" w:rsidRPr="000300E3" w:rsidRDefault="00485B6C" w:rsidP="007C32CB">
      <w:pPr>
        <w:spacing w:after="0" w:line="240" w:lineRule="auto"/>
        <w:ind w:firstLine="709"/>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1.4.</w:t>
      </w:r>
      <w:r w:rsidRPr="000300E3">
        <w:rPr>
          <w:rFonts w:ascii="Times New Roman" w:eastAsia="Times New Roman" w:hAnsi="Times New Roman" w:cs="Times New Roman"/>
          <w:sz w:val="24"/>
          <w:szCs w:val="24"/>
          <w:lang w:eastAsia="ru-RU"/>
        </w:rPr>
        <w:t xml:space="preserve"> </w:t>
      </w:r>
      <w:r w:rsidRPr="000300E3">
        <w:rPr>
          <w:rFonts w:ascii="Times New Roman" w:eastAsia="Times New Roman" w:hAnsi="Times New Roman" w:cs="Times New Roman"/>
          <w:b/>
          <w:i/>
          <w:sz w:val="24"/>
          <w:szCs w:val="24"/>
          <w:lang w:eastAsia="ru-RU"/>
        </w:rPr>
        <w:t>Разработка туристических маршрутов.</w:t>
      </w:r>
    </w:p>
    <w:p w14:paraId="451B3A35" w14:textId="77777777" w:rsidR="006B52FF" w:rsidRPr="000300E3" w:rsidRDefault="006B52FF" w:rsidP="007C32CB">
      <w:pPr>
        <w:spacing w:after="0" w:line="240" w:lineRule="auto"/>
        <w:ind w:firstLine="709"/>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r w:rsidRPr="000300E3">
        <w:rPr>
          <w:rFonts w:ascii="Times New Roman" w:eastAsia="Times New Roman" w:hAnsi="Times New Roman" w:cs="Times New Roman"/>
          <w:sz w:val="24"/>
          <w:szCs w:val="24"/>
          <w:lang w:eastAsia="ru-RU"/>
        </w:rPr>
        <w:t xml:space="preserve"> разработка не менее 10 туристских маршрутов в год.</w:t>
      </w:r>
    </w:p>
    <w:p w14:paraId="4094D168" w14:textId="4E5CE7F1" w:rsidR="00F965B6" w:rsidRPr="000300E3" w:rsidRDefault="00485B6C" w:rsidP="00F965B6">
      <w:pPr>
        <w:spacing w:after="0" w:line="240" w:lineRule="auto"/>
        <w:ind w:firstLine="709"/>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Достигнутый результат за 202</w:t>
      </w:r>
      <w:r w:rsidR="00B668EB" w:rsidRPr="000300E3">
        <w:rPr>
          <w:rFonts w:ascii="Times New Roman" w:eastAsia="Times New Roman" w:hAnsi="Times New Roman" w:cs="Times New Roman"/>
          <w:i/>
          <w:sz w:val="24"/>
          <w:szCs w:val="24"/>
          <w:lang w:eastAsia="ru-RU"/>
        </w:rPr>
        <w:t>3</w:t>
      </w:r>
      <w:r w:rsidR="003B074F" w:rsidRPr="000300E3">
        <w:rPr>
          <w:rFonts w:ascii="Times New Roman" w:eastAsia="Times New Roman" w:hAnsi="Times New Roman" w:cs="Times New Roman"/>
          <w:i/>
          <w:sz w:val="24"/>
          <w:szCs w:val="24"/>
          <w:lang w:eastAsia="ru-RU"/>
        </w:rPr>
        <w:t xml:space="preserve"> год</w:t>
      </w:r>
      <w:r w:rsidRPr="000300E3">
        <w:rPr>
          <w:rFonts w:ascii="Times New Roman" w:eastAsia="Times New Roman" w:hAnsi="Times New Roman" w:cs="Times New Roman"/>
          <w:i/>
          <w:sz w:val="24"/>
          <w:szCs w:val="24"/>
          <w:lang w:eastAsia="ru-RU"/>
        </w:rPr>
        <w:t>:</w:t>
      </w:r>
      <w:r w:rsidRPr="000300E3">
        <w:rPr>
          <w:rFonts w:ascii="Times New Roman" w:eastAsia="Times New Roman" w:hAnsi="Times New Roman" w:cs="Times New Roman"/>
          <w:sz w:val="24"/>
          <w:szCs w:val="24"/>
          <w:lang w:eastAsia="ru-RU"/>
        </w:rPr>
        <w:t xml:space="preserve"> </w:t>
      </w:r>
      <w:r w:rsidR="00F965B6" w:rsidRPr="000300E3">
        <w:rPr>
          <w:rFonts w:ascii="Times New Roman" w:eastAsia="Times New Roman" w:hAnsi="Times New Roman" w:cs="Times New Roman"/>
          <w:sz w:val="24"/>
          <w:szCs w:val="24"/>
          <w:lang w:eastAsia="ru-RU"/>
        </w:rPr>
        <w:t>продолжена работа по актуализации имеющихся и разработке новых туристических маршрутов.</w:t>
      </w:r>
    </w:p>
    <w:p w14:paraId="17B2D499" w14:textId="3B5EB0A5"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 xml:space="preserve">Минкурортов КБР разработан внедорожный региональный маршрут «Горная Кабардино-Балкария», объединяющий все ущелья региона. В рамках исполнения поручения Главы КБР К.В. Кокова на сегодняшний день проведены выездные обследования всех участков маршрута, определяется перечень объектов, необходимых для строительства и реконструкции по пути следования маршрута. </w:t>
      </w:r>
    </w:p>
    <w:p w14:paraId="4292BDC9" w14:textId="77777777"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В рамках маршрута планируется создание и обустройство сети туристских троп (радиальных и линейных). К октябрю текущего года будет разработана общая концепция обустройства и проектировки внедорожного маршрута и туристских троп.</w:t>
      </w:r>
    </w:p>
    <w:p w14:paraId="2FE7A2CE" w14:textId="03DA7658"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 xml:space="preserve">Также АО «КАВКАЗ.РФ» разрабатывается проект межрегионального туристического маршрута «Кавказская тропа», проходящего через все субъекты </w:t>
      </w:r>
      <w:r w:rsidR="00B7023E">
        <w:rPr>
          <w:rFonts w:ascii="Times New Roman" w:eastAsia="Times New Roman" w:hAnsi="Times New Roman" w:cs="Times New Roman"/>
          <w:sz w:val="24"/>
          <w:szCs w:val="24"/>
          <w:lang w:eastAsia="ru-RU"/>
        </w:rPr>
        <w:br/>
      </w:r>
      <w:r w:rsidRPr="00A179FF">
        <w:rPr>
          <w:rFonts w:ascii="Times New Roman" w:eastAsia="Times New Roman" w:hAnsi="Times New Roman" w:cs="Times New Roman"/>
          <w:sz w:val="24"/>
          <w:szCs w:val="24"/>
          <w:lang w:eastAsia="ru-RU"/>
        </w:rPr>
        <w:lastRenderedPageBreak/>
        <w:t xml:space="preserve">Северо-Кавказского федерального округа. </w:t>
      </w:r>
      <w:r>
        <w:rPr>
          <w:rFonts w:ascii="Times New Roman" w:eastAsia="Times New Roman" w:hAnsi="Times New Roman" w:cs="Times New Roman"/>
          <w:sz w:val="24"/>
          <w:szCs w:val="24"/>
          <w:lang w:eastAsia="ru-RU"/>
        </w:rPr>
        <w:t xml:space="preserve">В рамках </w:t>
      </w:r>
      <w:r w:rsidRPr="00A179FF">
        <w:rPr>
          <w:rFonts w:ascii="Times New Roman" w:eastAsia="Times New Roman" w:hAnsi="Times New Roman" w:cs="Times New Roman"/>
          <w:sz w:val="24"/>
          <w:szCs w:val="24"/>
          <w:lang w:eastAsia="ru-RU"/>
        </w:rPr>
        <w:t xml:space="preserve">проекта на территории республики планируется обустроить участки тропы общей протяженностью 500 км. В 2023 году завершено обустройство 7 экомаршрутов в районе всесезонного туристско-рекреационного комплекса «Эльбрус» общей протяженностью более 35 км., установлены дополнительные знаки навигации и элементы оборудования (санитарная инфраструктура, места отдыха, смотровые площадки, мосты, веревочные перила для восхождения, ограждения опасных участков). </w:t>
      </w:r>
    </w:p>
    <w:p w14:paraId="645D931F" w14:textId="77777777"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Кроме того, активно ведется работа по разработке концепции развития внедорожного туристического маршрута «Горная Кабардино-Балкария», объединяющего все живописные горные ущелья республики. Важно отметить, что с учетом требований безопасности, запроса туристов и государственных задач разработана концепция обустройства и проектировки данного маршрута и туристских троп, включая установку знаков навигации, зон отдыха, санитарных зон.</w:t>
      </w:r>
    </w:p>
    <w:p w14:paraId="4834E1AA" w14:textId="601D56E9"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В целях систематизации информации о туристских маршрутах Кабардино-Балкарской Республики Минкурортов КБР ведется реестр туристских маршрутов КБР. Целью разработки и утверждения реестра является сбор и обобщение информации о туристских маршрутах КБР и дальнейшее информирование граждан о туристских маршрутах.</w:t>
      </w:r>
    </w:p>
    <w:p w14:paraId="34A9F743" w14:textId="79315A4C" w:rsid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A179FF">
        <w:rPr>
          <w:rFonts w:ascii="Times New Roman" w:eastAsia="Times New Roman" w:hAnsi="Times New Roman" w:cs="Times New Roman"/>
          <w:sz w:val="24"/>
          <w:szCs w:val="24"/>
          <w:lang w:eastAsia="ru-RU"/>
        </w:rPr>
        <w:t xml:space="preserve">родолжена работа по актуализации перечня альпинистских маршрутов, проходящих, в том числе, в пограничной зоне. </w:t>
      </w:r>
      <w:r>
        <w:rPr>
          <w:rFonts w:ascii="Times New Roman" w:eastAsia="Times New Roman" w:hAnsi="Times New Roman" w:cs="Times New Roman"/>
          <w:sz w:val="24"/>
          <w:szCs w:val="24"/>
          <w:lang w:eastAsia="ru-RU"/>
        </w:rPr>
        <w:t>В</w:t>
      </w:r>
      <w:r w:rsidRPr="00A179FF">
        <w:rPr>
          <w:rFonts w:ascii="Times New Roman" w:eastAsia="Times New Roman" w:hAnsi="Times New Roman" w:cs="Times New Roman"/>
          <w:sz w:val="24"/>
          <w:szCs w:val="24"/>
          <w:lang w:eastAsia="ru-RU"/>
        </w:rPr>
        <w:t xml:space="preserve"> 2020 году на территории Кабардино-Балкарской Республики согласованы и открыты для восхождения 39 новых альпинистских маршрутов различной категории сложности, ведущих до контрольных туров, расположенных по рубежу 100-метровой полосы местности вдоль государственной границы на территории Российской Федерации</w:t>
      </w:r>
      <w:r>
        <w:rPr>
          <w:rFonts w:ascii="Times New Roman" w:eastAsia="Times New Roman" w:hAnsi="Times New Roman" w:cs="Times New Roman"/>
          <w:sz w:val="24"/>
          <w:szCs w:val="24"/>
          <w:lang w:eastAsia="ru-RU"/>
        </w:rPr>
        <w:t>, в 2023 году перечень дополнен 2 маршрутами и теперь насчитывает 41 маршрут.</w:t>
      </w:r>
    </w:p>
    <w:p w14:paraId="4F72B84E" w14:textId="77777777" w:rsidR="00A179FF" w:rsidRPr="00A179FF" w:rsidRDefault="00A179FF" w:rsidP="00A179FF">
      <w:pPr>
        <w:spacing w:after="0" w:line="240" w:lineRule="auto"/>
        <w:ind w:firstLine="709"/>
        <w:jc w:val="both"/>
        <w:rPr>
          <w:rFonts w:ascii="Times New Roman" w:eastAsia="Times New Roman" w:hAnsi="Times New Roman" w:cs="Times New Roman"/>
          <w:sz w:val="24"/>
          <w:szCs w:val="24"/>
          <w:lang w:eastAsia="ru-RU"/>
        </w:rPr>
      </w:pPr>
      <w:r w:rsidRPr="00A179FF">
        <w:rPr>
          <w:rFonts w:ascii="Times New Roman" w:eastAsia="Times New Roman" w:hAnsi="Times New Roman" w:cs="Times New Roman"/>
          <w:sz w:val="24"/>
          <w:szCs w:val="24"/>
          <w:lang w:eastAsia="ru-RU"/>
        </w:rPr>
        <w:t>В 2024 году планируется продолжить работу по разработке новых</w:t>
      </w:r>
      <w:r>
        <w:rPr>
          <w:rFonts w:ascii="Times New Roman" w:eastAsia="Times New Roman" w:hAnsi="Times New Roman" w:cs="Times New Roman"/>
          <w:sz w:val="24"/>
          <w:szCs w:val="24"/>
          <w:lang w:eastAsia="ru-RU"/>
        </w:rPr>
        <w:t xml:space="preserve"> </w:t>
      </w:r>
      <w:r w:rsidRPr="00A179FF">
        <w:rPr>
          <w:rFonts w:ascii="Times New Roman" w:eastAsia="Times New Roman" w:hAnsi="Times New Roman" w:cs="Times New Roman"/>
          <w:sz w:val="24"/>
          <w:szCs w:val="24"/>
          <w:lang w:eastAsia="ru-RU"/>
        </w:rPr>
        <w:t>и актуализации старых туристских маршрутов, в том числе с возможностью их частичного благоустройства, а также паспортизации. С учетом изменившихся границ пограничной территории также планируется актуализация перечня альпинистских маршрутов, проходящих в пределах пограничной зоны.</w:t>
      </w:r>
    </w:p>
    <w:p w14:paraId="6A2BEF3A" w14:textId="77777777" w:rsidR="00C40183" w:rsidRPr="000300E3" w:rsidRDefault="00C40183" w:rsidP="00F965B6">
      <w:pPr>
        <w:spacing w:after="0" w:line="240" w:lineRule="auto"/>
        <w:ind w:firstLine="709"/>
        <w:jc w:val="both"/>
        <w:rPr>
          <w:rFonts w:ascii="Times New Roman" w:eastAsia="Times New Roman" w:hAnsi="Times New Roman" w:cs="Times New Roman"/>
          <w:b/>
          <w:i/>
          <w:sz w:val="24"/>
          <w:szCs w:val="24"/>
          <w:lang w:eastAsia="ru-RU"/>
        </w:rPr>
      </w:pPr>
    </w:p>
    <w:p w14:paraId="328584B9" w14:textId="77777777" w:rsidR="00D41C42" w:rsidRPr="000300E3" w:rsidRDefault="00D41C42"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1.5.</w:t>
      </w:r>
      <w:r w:rsidRPr="000300E3">
        <w:rPr>
          <w:rFonts w:ascii="Times New Roman" w:eastAsia="Times New Roman" w:hAnsi="Times New Roman" w:cs="Times New Roman"/>
          <w:b/>
          <w:sz w:val="24"/>
          <w:szCs w:val="24"/>
          <w:lang w:eastAsia="ru-RU"/>
        </w:rPr>
        <w:t xml:space="preserve"> </w:t>
      </w:r>
      <w:r w:rsidRPr="000300E3">
        <w:rPr>
          <w:rFonts w:ascii="Times New Roman" w:eastAsia="Times New Roman" w:hAnsi="Times New Roman" w:cs="Times New Roman"/>
          <w:b/>
          <w:i/>
          <w:sz w:val="24"/>
          <w:szCs w:val="24"/>
          <w:lang w:eastAsia="ru-RU"/>
        </w:rPr>
        <w:t>Разработка единого туристского портала Кабардино-Балкарской Республики.</w:t>
      </w:r>
    </w:p>
    <w:p w14:paraId="47418253" w14:textId="77777777" w:rsidR="002C73F6" w:rsidRPr="000300E3" w:rsidRDefault="002C73F6" w:rsidP="002C73F6">
      <w:pPr>
        <w:spacing w:after="0" w:line="240" w:lineRule="auto"/>
        <w:ind w:firstLine="709"/>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 xml:space="preserve">Ожидаемый результат к окончанию реализации программы: </w:t>
      </w:r>
      <w:r w:rsidRPr="000300E3">
        <w:rPr>
          <w:rFonts w:ascii="Times New Roman" w:eastAsia="Times New Roman" w:hAnsi="Times New Roman" w:cs="Times New Roman"/>
          <w:sz w:val="24"/>
          <w:szCs w:val="24"/>
          <w:lang w:eastAsia="ru-RU"/>
        </w:rPr>
        <w:t>разработка, внедрение и продвижение единого интерактивного туристического портала Кабардино-Балкарской Республики</w:t>
      </w:r>
      <w:r w:rsidR="00383231" w:rsidRPr="000300E3">
        <w:rPr>
          <w:rFonts w:ascii="Times New Roman" w:eastAsia="Times New Roman" w:hAnsi="Times New Roman" w:cs="Times New Roman"/>
          <w:sz w:val="24"/>
          <w:szCs w:val="24"/>
          <w:lang w:eastAsia="ru-RU"/>
        </w:rPr>
        <w:t xml:space="preserve"> (далее - портал)</w:t>
      </w:r>
      <w:r w:rsidRPr="000300E3">
        <w:rPr>
          <w:rFonts w:ascii="Times New Roman" w:eastAsia="Times New Roman" w:hAnsi="Times New Roman" w:cs="Times New Roman"/>
          <w:sz w:val="24"/>
          <w:szCs w:val="24"/>
          <w:lang w:eastAsia="ru-RU"/>
        </w:rPr>
        <w:t xml:space="preserve">. </w:t>
      </w:r>
    </w:p>
    <w:p w14:paraId="3731912E" w14:textId="2D0879DC" w:rsidR="000133C5" w:rsidRPr="000300E3" w:rsidRDefault="002C73F6" w:rsidP="00DD1680">
      <w:pPr>
        <w:spacing w:after="0" w:line="240" w:lineRule="auto"/>
        <w:ind w:firstLine="709"/>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Достигн</w:t>
      </w:r>
      <w:r w:rsidR="00EF4A5C" w:rsidRPr="000300E3">
        <w:rPr>
          <w:rFonts w:ascii="Times New Roman" w:eastAsia="Times New Roman" w:hAnsi="Times New Roman" w:cs="Times New Roman"/>
          <w:i/>
          <w:sz w:val="24"/>
          <w:szCs w:val="24"/>
          <w:lang w:eastAsia="ru-RU"/>
        </w:rPr>
        <w:t>утый результат за 202</w:t>
      </w:r>
      <w:r w:rsidR="00B668EB" w:rsidRPr="000300E3">
        <w:rPr>
          <w:rFonts w:ascii="Times New Roman" w:eastAsia="Times New Roman" w:hAnsi="Times New Roman" w:cs="Times New Roman"/>
          <w:i/>
          <w:sz w:val="24"/>
          <w:szCs w:val="24"/>
          <w:lang w:eastAsia="ru-RU"/>
        </w:rPr>
        <w:t>3</w:t>
      </w:r>
      <w:r w:rsidR="003B074F" w:rsidRPr="000300E3">
        <w:rPr>
          <w:rFonts w:ascii="Times New Roman" w:eastAsia="Times New Roman" w:hAnsi="Times New Roman" w:cs="Times New Roman"/>
          <w:i/>
          <w:sz w:val="24"/>
          <w:szCs w:val="24"/>
          <w:lang w:eastAsia="ru-RU"/>
        </w:rPr>
        <w:t xml:space="preserve"> год</w:t>
      </w:r>
      <w:r w:rsidRPr="000300E3">
        <w:rPr>
          <w:rFonts w:ascii="Times New Roman" w:eastAsia="Times New Roman" w:hAnsi="Times New Roman" w:cs="Times New Roman"/>
          <w:i/>
          <w:sz w:val="24"/>
          <w:szCs w:val="24"/>
          <w:lang w:eastAsia="ru-RU"/>
        </w:rPr>
        <w:t>:</w:t>
      </w:r>
      <w:r w:rsidRPr="000300E3">
        <w:rPr>
          <w:rFonts w:ascii="Times New Roman" w:eastAsia="Times New Roman" w:hAnsi="Times New Roman" w:cs="Times New Roman"/>
          <w:sz w:val="24"/>
          <w:szCs w:val="24"/>
          <w:lang w:eastAsia="ru-RU"/>
        </w:rPr>
        <w:t xml:space="preserve"> </w:t>
      </w:r>
      <w:r w:rsidR="00864D04" w:rsidRPr="00291215">
        <w:rPr>
          <w:rFonts w:ascii="Times New Roman" w:eastAsia="Times New Roman" w:hAnsi="Times New Roman" w:cs="Times New Roman"/>
          <w:color w:val="FF0000"/>
          <w:sz w:val="24"/>
          <w:szCs w:val="24"/>
          <w:lang w:eastAsia="ru-RU"/>
        </w:rPr>
        <w:t>м</w:t>
      </w:r>
      <w:r w:rsidR="000133C5" w:rsidRPr="00291215">
        <w:rPr>
          <w:rFonts w:ascii="Times New Roman" w:eastAsia="Times New Roman" w:hAnsi="Times New Roman" w:cs="Times New Roman"/>
          <w:color w:val="FF0000"/>
          <w:sz w:val="24"/>
          <w:szCs w:val="24"/>
          <w:lang w:eastAsia="ru-RU"/>
        </w:rPr>
        <w:t>инистерством</w:t>
      </w:r>
      <w:r w:rsidR="00864D04" w:rsidRPr="00291215">
        <w:rPr>
          <w:rFonts w:ascii="Times New Roman" w:eastAsia="Times New Roman" w:hAnsi="Times New Roman" w:cs="Times New Roman"/>
          <w:color w:val="FF0000"/>
          <w:sz w:val="24"/>
          <w:szCs w:val="24"/>
          <w:lang w:eastAsia="ru-RU"/>
        </w:rPr>
        <w:t xml:space="preserve"> при содействии Министерства цифрового развития КБР </w:t>
      </w:r>
      <w:r w:rsidR="00CB5999">
        <w:rPr>
          <w:rFonts w:ascii="Times New Roman" w:eastAsia="Times New Roman" w:hAnsi="Times New Roman" w:cs="Times New Roman"/>
          <w:color w:val="FF0000"/>
          <w:sz w:val="24"/>
          <w:szCs w:val="24"/>
          <w:lang w:eastAsia="ru-RU"/>
        </w:rPr>
        <w:t>обновляется</w:t>
      </w:r>
      <w:r w:rsidR="000133C5" w:rsidRPr="00291215">
        <w:rPr>
          <w:rFonts w:ascii="Times New Roman" w:eastAsia="Times New Roman" w:hAnsi="Times New Roman" w:cs="Times New Roman"/>
          <w:color w:val="FF0000"/>
          <w:sz w:val="24"/>
          <w:szCs w:val="24"/>
          <w:lang w:eastAsia="ru-RU"/>
        </w:rPr>
        <w:t xml:space="preserve"> </w:t>
      </w:r>
      <w:r w:rsidR="00864D04" w:rsidRPr="00291215">
        <w:rPr>
          <w:rFonts w:ascii="Times New Roman" w:eastAsia="Times New Roman" w:hAnsi="Times New Roman" w:cs="Times New Roman"/>
          <w:color w:val="FF0000"/>
          <w:sz w:val="24"/>
          <w:szCs w:val="24"/>
          <w:lang w:eastAsia="ru-RU"/>
        </w:rPr>
        <w:t>туристский портал Кабардино-Балкарской Республики</w:t>
      </w:r>
    </w:p>
    <w:p w14:paraId="039B6230" w14:textId="77777777" w:rsidR="00F1616E" w:rsidRPr="000300E3" w:rsidRDefault="00F1616E" w:rsidP="007C32CB">
      <w:pPr>
        <w:tabs>
          <w:tab w:val="left" w:pos="0"/>
          <w:tab w:val="left" w:pos="993"/>
        </w:tabs>
        <w:spacing w:after="0" w:line="240" w:lineRule="auto"/>
        <w:contextualSpacing/>
        <w:jc w:val="both"/>
        <w:rPr>
          <w:rFonts w:ascii="Times New Roman" w:eastAsia="Times New Roman" w:hAnsi="Times New Roman" w:cs="Times New Roman"/>
          <w:b/>
          <w:i/>
          <w:sz w:val="24"/>
          <w:szCs w:val="24"/>
          <w:lang w:eastAsia="ru-RU"/>
        </w:rPr>
      </w:pPr>
    </w:p>
    <w:p w14:paraId="7B12820F" w14:textId="77777777" w:rsidR="00F2574B" w:rsidRPr="000300E3" w:rsidRDefault="00F2574B"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1.6.</w:t>
      </w:r>
      <w:r w:rsidRPr="000300E3">
        <w:rPr>
          <w:rFonts w:ascii="Times New Roman" w:eastAsia="Times New Roman" w:hAnsi="Times New Roman" w:cs="Times New Roman"/>
          <w:b/>
          <w:sz w:val="24"/>
          <w:szCs w:val="24"/>
          <w:lang w:eastAsia="ru-RU"/>
        </w:rPr>
        <w:t xml:space="preserve"> </w:t>
      </w:r>
      <w:r w:rsidRPr="000300E3">
        <w:rPr>
          <w:rFonts w:ascii="Times New Roman" w:eastAsia="Times New Roman" w:hAnsi="Times New Roman" w:cs="Times New Roman"/>
          <w:b/>
          <w:i/>
          <w:sz w:val="24"/>
          <w:szCs w:val="24"/>
          <w:lang w:eastAsia="ru-RU"/>
        </w:rPr>
        <w:t>Реализация проекта «Экспорт услуг».</w:t>
      </w:r>
    </w:p>
    <w:p w14:paraId="10146340" w14:textId="3113A950" w:rsidR="00F2574B" w:rsidRPr="000300E3" w:rsidRDefault="00F2574B" w:rsidP="007C32CB">
      <w:pPr>
        <w:tabs>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sz w:val="24"/>
          <w:szCs w:val="24"/>
          <w:lang w:eastAsia="ru-RU"/>
        </w:rPr>
        <w:t>В целях достижения объемов целевых показателей, установленных Указом Президента РФ от 7 мая 2018 г. № 204 «О национальных целях и стратегических задачах развития РФ на период до 2024 года», в рамках национального проекта «Международная кооперация и экспорт» разработан региональный проект Кабардино-Балкарской Республики «Экспорт услуг».</w:t>
      </w:r>
      <w:r w:rsidR="000133C5" w:rsidRPr="000300E3">
        <w:t xml:space="preserve"> </w:t>
      </w:r>
      <w:r w:rsidR="004931A8" w:rsidRPr="000300E3">
        <w:rPr>
          <w:rFonts w:ascii="Times New Roman" w:eastAsia="Times New Roman" w:hAnsi="Times New Roman" w:cs="Times New Roman"/>
          <w:sz w:val="24"/>
          <w:szCs w:val="24"/>
          <w:lang w:eastAsia="ru-RU"/>
        </w:rPr>
        <w:t xml:space="preserve">За </w:t>
      </w:r>
      <w:r w:rsidR="003B074F" w:rsidRPr="000300E3">
        <w:rPr>
          <w:rFonts w:ascii="Times New Roman" w:eastAsia="Times New Roman" w:hAnsi="Times New Roman" w:cs="Times New Roman"/>
          <w:sz w:val="24"/>
          <w:szCs w:val="24"/>
          <w:lang w:eastAsia="ru-RU"/>
        </w:rPr>
        <w:t>202</w:t>
      </w:r>
      <w:r w:rsidR="00B668EB" w:rsidRPr="000300E3">
        <w:rPr>
          <w:rFonts w:ascii="Times New Roman" w:eastAsia="Times New Roman" w:hAnsi="Times New Roman" w:cs="Times New Roman"/>
          <w:sz w:val="24"/>
          <w:szCs w:val="24"/>
          <w:lang w:eastAsia="ru-RU"/>
        </w:rPr>
        <w:t>3</w:t>
      </w:r>
      <w:r w:rsidR="003B074F" w:rsidRPr="000300E3">
        <w:rPr>
          <w:rFonts w:ascii="Times New Roman" w:eastAsia="Times New Roman" w:hAnsi="Times New Roman" w:cs="Times New Roman"/>
          <w:sz w:val="24"/>
          <w:szCs w:val="24"/>
          <w:lang w:eastAsia="ru-RU"/>
        </w:rPr>
        <w:t xml:space="preserve"> год</w:t>
      </w:r>
      <w:r w:rsidR="000133C5" w:rsidRPr="000300E3">
        <w:rPr>
          <w:rFonts w:ascii="Times New Roman" w:eastAsia="Times New Roman" w:hAnsi="Times New Roman" w:cs="Times New Roman"/>
          <w:sz w:val="24"/>
          <w:szCs w:val="24"/>
          <w:lang w:eastAsia="ru-RU"/>
        </w:rPr>
        <w:t xml:space="preserve"> Министерство курортов и туризма КБР не принимало участие в реализации мероприятий национальных проектов.</w:t>
      </w:r>
    </w:p>
    <w:p w14:paraId="79305401" w14:textId="77777777" w:rsidR="00F1616E" w:rsidRPr="000300E3" w:rsidRDefault="00F1616E"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p>
    <w:p w14:paraId="5FA71781" w14:textId="77777777" w:rsidR="003C275C" w:rsidRDefault="003C275C"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p>
    <w:p w14:paraId="5B545603" w14:textId="77777777" w:rsidR="003C275C" w:rsidRDefault="003C275C"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p>
    <w:p w14:paraId="4E13AEB0" w14:textId="283D8642" w:rsidR="00EE4287" w:rsidRPr="000300E3" w:rsidRDefault="00EE4287"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1.7.</w:t>
      </w:r>
      <w:r w:rsidRPr="000300E3">
        <w:rPr>
          <w:rFonts w:ascii="Times New Roman" w:eastAsia="Times New Roman" w:hAnsi="Times New Roman" w:cs="Times New Roman"/>
          <w:b/>
          <w:sz w:val="24"/>
          <w:szCs w:val="24"/>
          <w:lang w:eastAsia="ru-RU"/>
        </w:rPr>
        <w:t xml:space="preserve"> </w:t>
      </w:r>
      <w:r w:rsidRPr="000300E3">
        <w:rPr>
          <w:rFonts w:ascii="Times New Roman" w:eastAsia="Times New Roman" w:hAnsi="Times New Roman" w:cs="Times New Roman"/>
          <w:b/>
          <w:i/>
          <w:sz w:val="24"/>
          <w:szCs w:val="24"/>
          <w:lang w:eastAsia="ru-RU"/>
        </w:rPr>
        <w:t>Развитие санаторно-курортного комплекса курорта</w:t>
      </w:r>
      <w:r w:rsidR="00D00B71">
        <w:rPr>
          <w:rFonts w:ascii="Times New Roman" w:eastAsia="Times New Roman" w:hAnsi="Times New Roman" w:cs="Times New Roman"/>
          <w:b/>
          <w:i/>
          <w:sz w:val="24"/>
          <w:szCs w:val="24"/>
          <w:lang w:eastAsia="ru-RU"/>
        </w:rPr>
        <w:t xml:space="preserve"> федерального значения </w:t>
      </w:r>
      <w:r w:rsidRPr="000300E3">
        <w:rPr>
          <w:rFonts w:ascii="Times New Roman" w:eastAsia="Times New Roman" w:hAnsi="Times New Roman" w:cs="Times New Roman"/>
          <w:b/>
          <w:i/>
          <w:sz w:val="24"/>
          <w:szCs w:val="24"/>
          <w:lang w:eastAsia="ru-RU"/>
        </w:rPr>
        <w:t>Нальчик.</w:t>
      </w:r>
    </w:p>
    <w:p w14:paraId="64216762" w14:textId="77777777" w:rsidR="00325B72" w:rsidRPr="000300E3" w:rsidRDefault="00325B72" w:rsidP="00325B7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lastRenderedPageBreak/>
        <w:t>Ожидаемый результат к окончанию реализации программы:</w:t>
      </w:r>
      <w:r w:rsidRPr="000300E3">
        <w:rPr>
          <w:rFonts w:ascii="Times New Roman" w:eastAsia="Times New Roman" w:hAnsi="Times New Roman" w:cs="Times New Roman"/>
          <w:sz w:val="24"/>
          <w:szCs w:val="24"/>
          <w:lang w:eastAsia="ru-RU"/>
        </w:rPr>
        <w:t xml:space="preserve"> </w:t>
      </w:r>
      <w:r w:rsidR="000133C5" w:rsidRPr="000300E3">
        <w:rPr>
          <w:rFonts w:ascii="Times New Roman" w:eastAsia="Times New Roman" w:hAnsi="Times New Roman" w:cs="Times New Roman"/>
          <w:sz w:val="24"/>
          <w:szCs w:val="24"/>
          <w:lang w:eastAsia="ru-RU"/>
        </w:rPr>
        <w:t>с</w:t>
      </w:r>
      <w:r w:rsidRPr="000300E3">
        <w:rPr>
          <w:rFonts w:ascii="Times New Roman" w:eastAsia="Times New Roman" w:hAnsi="Times New Roman" w:cs="Times New Roman"/>
          <w:sz w:val="24"/>
          <w:szCs w:val="24"/>
          <w:lang w:eastAsia="ru-RU"/>
        </w:rPr>
        <w:t>оздание необходимой инфраструктуры, увеличение числа туристов и отдыхающих на курорте Нальчик до 130 тыс. человек в год.</w:t>
      </w:r>
    </w:p>
    <w:p w14:paraId="70880572" w14:textId="1185F0AD" w:rsidR="00325B72" w:rsidRPr="00035BA7" w:rsidRDefault="00325B72" w:rsidP="00325B7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i/>
          <w:sz w:val="24"/>
          <w:szCs w:val="24"/>
          <w:lang w:eastAsia="ru-RU"/>
        </w:rPr>
        <w:t>Достигнутый результат за 202</w:t>
      </w:r>
      <w:r w:rsidR="00B668EB" w:rsidRPr="00035BA7">
        <w:rPr>
          <w:rFonts w:ascii="Times New Roman" w:eastAsia="Times New Roman" w:hAnsi="Times New Roman" w:cs="Times New Roman"/>
          <w:i/>
          <w:sz w:val="24"/>
          <w:szCs w:val="24"/>
          <w:lang w:eastAsia="ru-RU"/>
        </w:rPr>
        <w:t>3</w:t>
      </w:r>
      <w:r w:rsidR="003B074F" w:rsidRPr="00035BA7">
        <w:rPr>
          <w:rFonts w:ascii="Times New Roman" w:eastAsia="Times New Roman" w:hAnsi="Times New Roman" w:cs="Times New Roman"/>
          <w:i/>
          <w:sz w:val="24"/>
          <w:szCs w:val="24"/>
          <w:lang w:eastAsia="ru-RU"/>
        </w:rPr>
        <w:t xml:space="preserve"> год</w:t>
      </w:r>
      <w:r w:rsidRPr="00035BA7">
        <w:rPr>
          <w:rFonts w:ascii="Times New Roman" w:eastAsia="Times New Roman" w:hAnsi="Times New Roman" w:cs="Times New Roman"/>
          <w:i/>
          <w:sz w:val="24"/>
          <w:szCs w:val="24"/>
          <w:lang w:eastAsia="ru-RU"/>
        </w:rPr>
        <w:t xml:space="preserve">: </w:t>
      </w:r>
      <w:r w:rsidRPr="00035BA7">
        <w:rPr>
          <w:rFonts w:ascii="Times New Roman" w:eastAsia="Times New Roman" w:hAnsi="Times New Roman" w:cs="Times New Roman"/>
          <w:sz w:val="24"/>
          <w:szCs w:val="24"/>
          <w:lang w:eastAsia="ru-RU"/>
        </w:rPr>
        <w:t xml:space="preserve">количество туристов </w:t>
      </w:r>
      <w:r w:rsidRPr="00035BA7">
        <w:rPr>
          <w:rFonts w:ascii="Times New Roman" w:eastAsia="Times New Roman" w:hAnsi="Times New Roman" w:cs="Times New Roman"/>
          <w:sz w:val="24"/>
          <w:szCs w:val="24"/>
          <w:lang w:eastAsia="ru-RU"/>
        </w:rPr>
        <w:br/>
        <w:t>и отдыхающих на курорте Нальчик составило</w:t>
      </w:r>
      <w:r w:rsidR="003732AA" w:rsidRPr="00035BA7">
        <w:rPr>
          <w:rFonts w:ascii="Times New Roman" w:eastAsia="Times New Roman" w:hAnsi="Times New Roman" w:cs="Times New Roman"/>
          <w:sz w:val="24"/>
          <w:szCs w:val="24"/>
          <w:lang w:eastAsia="ru-RU"/>
        </w:rPr>
        <w:t xml:space="preserve"> </w:t>
      </w:r>
      <w:r w:rsidR="00C04EBB" w:rsidRPr="00035BA7">
        <w:rPr>
          <w:rFonts w:ascii="Times New Roman" w:eastAsia="Times New Roman" w:hAnsi="Times New Roman" w:cs="Times New Roman"/>
          <w:sz w:val="24"/>
          <w:szCs w:val="24"/>
          <w:lang w:eastAsia="ru-RU"/>
        </w:rPr>
        <w:t xml:space="preserve">45 </w:t>
      </w:r>
      <w:r w:rsidRPr="00035BA7">
        <w:rPr>
          <w:rFonts w:ascii="Times New Roman" w:eastAsia="Times New Roman" w:hAnsi="Times New Roman" w:cs="Times New Roman"/>
          <w:sz w:val="24"/>
          <w:szCs w:val="24"/>
          <w:lang w:eastAsia="ru-RU"/>
        </w:rPr>
        <w:t xml:space="preserve">тыс. человек. </w:t>
      </w:r>
    </w:p>
    <w:p w14:paraId="121F45B7" w14:textId="1086F86C" w:rsidR="00C63BCA" w:rsidRPr="00035BA7" w:rsidRDefault="00C63BCA" w:rsidP="00E64A7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В целях выработки единого комплексного подхода к развитию территории курорта федерального значения Нальчик разработана функциональная программа и мастер-план развития территории курорта.</w:t>
      </w:r>
    </w:p>
    <w:p w14:paraId="6031B89A" w14:textId="09B9FDCF" w:rsidR="000431C8" w:rsidRPr="00035BA7" w:rsidRDefault="00087619" w:rsidP="00E64A7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 xml:space="preserve">В рамках указанного мастер-плана прорабатывается возможность реализации ряда инвестиционных проектов, направленных на комплексное развитие города-курорта Нальчик путем строительства новых и модернизации существующих санаторно-курортных и туристических объектов, реконструкции минералопровода курорта, инженерных коммуникаций и транспортной инфраструктуры, </w:t>
      </w:r>
      <w:r w:rsidR="000431C8" w:rsidRPr="00035BA7">
        <w:rPr>
          <w:rFonts w:ascii="Times New Roman" w:eastAsia="Times New Roman" w:hAnsi="Times New Roman" w:cs="Times New Roman"/>
          <w:sz w:val="24"/>
          <w:szCs w:val="24"/>
          <w:lang w:eastAsia="ru-RU"/>
        </w:rPr>
        <w:t>создания культурно-развлекательных, общественно-деловых зон, реконструкция оздоровительного комплекса с открытым бассейном, строительство новой канатной дороги, создание мини-площадок для спокойного и активного отдыха, строительство этно-деревни (город мастеров), создание фуд-корта.</w:t>
      </w:r>
      <w:r w:rsidR="00E64A72" w:rsidRPr="00035BA7">
        <w:t xml:space="preserve"> </w:t>
      </w:r>
    </w:p>
    <w:p w14:paraId="439783DE" w14:textId="7B410DC3" w:rsidR="00C63BCA" w:rsidRPr="00035BA7" w:rsidRDefault="00C63BCA" w:rsidP="000431C8">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Прорабатывается возможность включения данного проекта в существующие государственные программы Российской Федерации для возможности ее реализации.</w:t>
      </w:r>
    </w:p>
    <w:p w14:paraId="20991C2B" w14:textId="53B3F02F" w:rsidR="00BC2AB2" w:rsidRPr="00035BA7" w:rsidRDefault="00BC2AB2" w:rsidP="00BC2AB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 xml:space="preserve">Учитывая имеющуюся ресурсную базу (природные факторы, медицинское оборудование и пр.) в санаторно-курортных организациях </w:t>
      </w:r>
      <w:r w:rsidR="00C63BCA" w:rsidRPr="00035BA7">
        <w:rPr>
          <w:rFonts w:ascii="Times New Roman" w:eastAsia="Times New Roman" w:hAnsi="Times New Roman" w:cs="Times New Roman"/>
          <w:sz w:val="24"/>
          <w:szCs w:val="24"/>
          <w:lang w:eastAsia="ru-RU"/>
        </w:rPr>
        <w:t xml:space="preserve">применяются </w:t>
      </w:r>
      <w:r w:rsidRPr="00035BA7">
        <w:rPr>
          <w:rFonts w:ascii="Times New Roman" w:eastAsia="Times New Roman" w:hAnsi="Times New Roman" w:cs="Times New Roman"/>
          <w:sz w:val="24"/>
          <w:szCs w:val="24"/>
          <w:lang w:eastAsia="ru-RU"/>
        </w:rPr>
        <w:t>разработан</w:t>
      </w:r>
      <w:r w:rsidR="00C63BCA" w:rsidRPr="00035BA7">
        <w:rPr>
          <w:rFonts w:ascii="Times New Roman" w:eastAsia="Times New Roman" w:hAnsi="Times New Roman" w:cs="Times New Roman"/>
          <w:sz w:val="24"/>
          <w:szCs w:val="24"/>
          <w:lang w:eastAsia="ru-RU"/>
        </w:rPr>
        <w:t>н</w:t>
      </w:r>
      <w:r w:rsidRPr="00035BA7">
        <w:rPr>
          <w:rFonts w:ascii="Times New Roman" w:eastAsia="Times New Roman" w:hAnsi="Times New Roman" w:cs="Times New Roman"/>
          <w:sz w:val="24"/>
          <w:szCs w:val="24"/>
          <w:lang w:eastAsia="ru-RU"/>
        </w:rPr>
        <w:t>ы</w:t>
      </w:r>
      <w:r w:rsidR="00C63BCA" w:rsidRPr="00035BA7">
        <w:rPr>
          <w:rFonts w:ascii="Times New Roman" w:eastAsia="Times New Roman" w:hAnsi="Times New Roman" w:cs="Times New Roman"/>
          <w:sz w:val="24"/>
          <w:szCs w:val="24"/>
          <w:lang w:eastAsia="ru-RU"/>
        </w:rPr>
        <w:t>е раннее</w:t>
      </w:r>
      <w:r w:rsidRPr="00035BA7">
        <w:rPr>
          <w:rFonts w:ascii="Times New Roman" w:eastAsia="Times New Roman" w:hAnsi="Times New Roman" w:cs="Times New Roman"/>
          <w:sz w:val="24"/>
          <w:szCs w:val="24"/>
          <w:lang w:eastAsia="ru-RU"/>
        </w:rPr>
        <w:t xml:space="preserve"> постCOVID-19 программы профилактики и реабилитации.</w:t>
      </w:r>
    </w:p>
    <w:p w14:paraId="6669F881" w14:textId="73D12AD1" w:rsidR="00221A3F" w:rsidRPr="00035BA7" w:rsidRDefault="00221A3F" w:rsidP="000431C8">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Несмотря на перебои в работе санаториев в годы, вызванные, в том числе, эпидемией коронавирусной инфекции, благодаря мерам по обеспечению загрузки за счет заключенных государственных контрактов с качественным их исполнением, обеспечена безубыточная деятельность санаторно-курортных организаций.</w:t>
      </w:r>
    </w:p>
    <w:p w14:paraId="52626FD8" w14:textId="77777777" w:rsidR="003732AA" w:rsidRPr="000300E3" w:rsidRDefault="003732AA" w:rsidP="003732AA">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sz w:val="24"/>
          <w:szCs w:val="24"/>
          <w:lang w:eastAsia="ru-RU"/>
        </w:rPr>
        <w:t>Правительством Кабардино-Балкарской Республики на постоянной основе ведется работа совместно с заинтересованными по вовлечению в экономический оборот неиспользуемых объектов санаторно-курортного комплекса, прорабатываются различные варианты привлечения инвесторов с целью улучшения материально-технической базы санаторно-курортных учреждений, реализуется комплекс мероприятий по восстановлению и дальнейшему развитию курортной зоны г.о. Нальчик в целях повышения количества отдыхающих с 30 тыс. человек до 130 тыс. человек в год в ближайшей перспективе.</w:t>
      </w:r>
    </w:p>
    <w:p w14:paraId="256985B1" w14:textId="77777777" w:rsidR="00383A83" w:rsidRPr="000300E3" w:rsidRDefault="00383A83" w:rsidP="007C32CB">
      <w:pPr>
        <w:tabs>
          <w:tab w:val="left" w:pos="0"/>
          <w:tab w:val="left" w:pos="993"/>
        </w:tabs>
        <w:spacing w:after="0" w:line="240" w:lineRule="auto"/>
        <w:ind w:firstLine="720"/>
        <w:contextualSpacing/>
        <w:jc w:val="both"/>
        <w:rPr>
          <w:rFonts w:ascii="Times New Roman" w:eastAsia="Times New Roman" w:hAnsi="Times New Roman" w:cs="Times New Roman"/>
          <w:i/>
          <w:sz w:val="24"/>
          <w:szCs w:val="24"/>
          <w:lang w:eastAsia="ru-RU"/>
        </w:rPr>
      </w:pPr>
    </w:p>
    <w:p w14:paraId="5C3A9112" w14:textId="77777777" w:rsidR="001455B8" w:rsidRPr="000300E3" w:rsidRDefault="001455B8"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1.8. Строительство коллективных средств размещения, пунктов общественного питания, объектов развлекательной инфраструкту</w:t>
      </w:r>
      <w:r w:rsidR="00322512" w:rsidRPr="000300E3">
        <w:rPr>
          <w:rFonts w:ascii="Times New Roman" w:eastAsia="Times New Roman" w:hAnsi="Times New Roman" w:cs="Times New Roman"/>
          <w:b/>
          <w:i/>
          <w:sz w:val="24"/>
          <w:szCs w:val="24"/>
          <w:lang w:eastAsia="ru-RU"/>
        </w:rPr>
        <w:t xml:space="preserve">ры. </w:t>
      </w:r>
    </w:p>
    <w:p w14:paraId="4DDC3B1A" w14:textId="5CC33266" w:rsidR="00041EB1" w:rsidRPr="000300E3" w:rsidRDefault="001455B8" w:rsidP="007C32CB">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r w:rsidRPr="000300E3">
        <w:rPr>
          <w:rFonts w:ascii="Times New Roman" w:eastAsia="Times New Roman" w:hAnsi="Times New Roman" w:cs="Times New Roman"/>
          <w:sz w:val="24"/>
          <w:szCs w:val="24"/>
          <w:lang w:eastAsia="ru-RU"/>
        </w:rPr>
        <w:t xml:space="preserve">: </w:t>
      </w:r>
      <w:r w:rsidR="00BC2AB2" w:rsidRPr="000300E3">
        <w:rPr>
          <w:rFonts w:ascii="Times New Roman" w:eastAsia="Times New Roman" w:hAnsi="Times New Roman" w:cs="Times New Roman"/>
          <w:sz w:val="24"/>
          <w:szCs w:val="24"/>
          <w:lang w:eastAsia="ru-RU"/>
        </w:rPr>
        <w:t>у</w:t>
      </w:r>
      <w:r w:rsidR="00041EB1" w:rsidRPr="000300E3">
        <w:rPr>
          <w:rFonts w:ascii="Times New Roman" w:eastAsia="Times New Roman" w:hAnsi="Times New Roman" w:cs="Times New Roman"/>
          <w:sz w:val="24"/>
          <w:szCs w:val="24"/>
          <w:lang w:eastAsia="ru-RU"/>
        </w:rPr>
        <w:t xml:space="preserve">величение количества </w:t>
      </w:r>
      <w:r w:rsidR="00874CA6" w:rsidRPr="000300E3">
        <w:rPr>
          <w:rFonts w:ascii="Times New Roman" w:eastAsia="Times New Roman" w:hAnsi="Times New Roman" w:cs="Times New Roman"/>
          <w:sz w:val="24"/>
          <w:szCs w:val="24"/>
          <w:lang w:eastAsia="ru-RU"/>
        </w:rPr>
        <w:t>койко-</w:t>
      </w:r>
      <w:r w:rsidR="00041EB1" w:rsidRPr="000300E3">
        <w:rPr>
          <w:rFonts w:ascii="Times New Roman" w:eastAsia="Times New Roman" w:hAnsi="Times New Roman" w:cs="Times New Roman"/>
          <w:sz w:val="24"/>
          <w:szCs w:val="24"/>
          <w:lang w:eastAsia="ru-RU"/>
        </w:rPr>
        <w:t xml:space="preserve">мест </w:t>
      </w:r>
      <w:r w:rsidR="00BC2AB2" w:rsidRPr="00CB5999">
        <w:rPr>
          <w:rFonts w:ascii="Times New Roman" w:eastAsia="Times New Roman" w:hAnsi="Times New Roman" w:cs="Times New Roman"/>
          <w:sz w:val="24"/>
          <w:szCs w:val="24"/>
          <w:lang w:eastAsia="ru-RU"/>
        </w:rPr>
        <w:t xml:space="preserve">до </w:t>
      </w:r>
      <w:r w:rsidR="00BD5D71" w:rsidRPr="00CB5999">
        <w:rPr>
          <w:rFonts w:ascii="Times New Roman" w:eastAsia="Times New Roman" w:hAnsi="Times New Roman" w:cs="Times New Roman"/>
          <w:sz w:val="24"/>
          <w:szCs w:val="24"/>
          <w:lang w:eastAsia="ru-RU"/>
        </w:rPr>
        <w:t>17,1</w:t>
      </w:r>
      <w:r w:rsidR="00874CA6" w:rsidRPr="00CB5999">
        <w:rPr>
          <w:rFonts w:ascii="Times New Roman" w:eastAsia="Times New Roman" w:hAnsi="Times New Roman" w:cs="Times New Roman"/>
          <w:sz w:val="24"/>
          <w:szCs w:val="24"/>
          <w:lang w:eastAsia="ru-RU"/>
        </w:rPr>
        <w:t xml:space="preserve"> </w:t>
      </w:r>
      <w:r w:rsidR="00874CA6" w:rsidRPr="000300E3">
        <w:rPr>
          <w:rFonts w:ascii="Times New Roman" w:eastAsia="Times New Roman" w:hAnsi="Times New Roman" w:cs="Times New Roman"/>
          <w:sz w:val="24"/>
          <w:szCs w:val="24"/>
          <w:lang w:eastAsia="ru-RU"/>
        </w:rPr>
        <w:t>тыс. койко-мест в</w:t>
      </w:r>
      <w:r w:rsidR="00041EB1" w:rsidRPr="000300E3">
        <w:rPr>
          <w:rFonts w:ascii="Times New Roman" w:eastAsia="Times New Roman" w:hAnsi="Times New Roman" w:cs="Times New Roman"/>
          <w:sz w:val="24"/>
          <w:szCs w:val="24"/>
          <w:lang w:eastAsia="ru-RU"/>
        </w:rPr>
        <w:t xml:space="preserve"> коллективных средствах размещения </w:t>
      </w:r>
      <w:r w:rsidR="00874CA6" w:rsidRPr="000300E3">
        <w:rPr>
          <w:rFonts w:ascii="Times New Roman" w:eastAsia="Times New Roman" w:hAnsi="Times New Roman" w:cs="Times New Roman"/>
          <w:sz w:val="24"/>
          <w:szCs w:val="24"/>
          <w:lang w:eastAsia="ru-RU"/>
        </w:rPr>
        <w:t>туристов.</w:t>
      </w:r>
    </w:p>
    <w:p w14:paraId="14D42CF0" w14:textId="45AD53E6" w:rsidR="00041EB1" w:rsidRPr="00035BA7" w:rsidRDefault="001455B8" w:rsidP="007C32CB">
      <w:pPr>
        <w:spacing w:after="0" w:line="240" w:lineRule="auto"/>
        <w:ind w:firstLine="720"/>
        <w:contextualSpacing/>
        <w:jc w:val="both"/>
        <w:rPr>
          <w:rFonts w:ascii="Times New Roman" w:eastAsia="Times New Roman" w:hAnsi="Times New Roman" w:cs="Times New Roman"/>
          <w:sz w:val="24"/>
          <w:szCs w:val="24"/>
          <w:lang w:eastAsia="ru-RU"/>
        </w:rPr>
      </w:pPr>
      <w:r w:rsidRPr="00035BA7">
        <w:rPr>
          <w:rFonts w:ascii="Times New Roman" w:eastAsia="Times New Roman" w:hAnsi="Times New Roman" w:cs="Times New Roman"/>
          <w:i/>
          <w:sz w:val="24"/>
          <w:szCs w:val="24"/>
          <w:lang w:eastAsia="ru-RU"/>
        </w:rPr>
        <w:t>Достигнутый результат за 20</w:t>
      </w:r>
      <w:r w:rsidR="00477198" w:rsidRPr="00035BA7">
        <w:rPr>
          <w:rFonts w:ascii="Times New Roman" w:eastAsia="Times New Roman" w:hAnsi="Times New Roman" w:cs="Times New Roman"/>
          <w:i/>
          <w:sz w:val="24"/>
          <w:szCs w:val="24"/>
          <w:lang w:eastAsia="ru-RU"/>
        </w:rPr>
        <w:t>23</w:t>
      </w:r>
      <w:r w:rsidR="003B074F" w:rsidRPr="00035BA7">
        <w:rPr>
          <w:rFonts w:ascii="Times New Roman" w:eastAsia="Times New Roman" w:hAnsi="Times New Roman" w:cs="Times New Roman"/>
          <w:i/>
          <w:sz w:val="24"/>
          <w:szCs w:val="24"/>
          <w:lang w:eastAsia="ru-RU"/>
        </w:rPr>
        <w:t xml:space="preserve"> год</w:t>
      </w:r>
      <w:r w:rsidRPr="00035BA7">
        <w:rPr>
          <w:rFonts w:ascii="Times New Roman" w:eastAsia="Times New Roman" w:hAnsi="Times New Roman" w:cs="Times New Roman"/>
          <w:sz w:val="24"/>
          <w:szCs w:val="24"/>
          <w:lang w:eastAsia="ru-RU"/>
        </w:rPr>
        <w:t>:</w:t>
      </w:r>
      <w:r w:rsidR="003C1647" w:rsidRPr="00035BA7">
        <w:rPr>
          <w:rFonts w:ascii="Times New Roman" w:eastAsia="Times New Roman" w:hAnsi="Times New Roman" w:cs="Times New Roman"/>
          <w:sz w:val="24"/>
          <w:szCs w:val="24"/>
          <w:lang w:eastAsia="ru-RU"/>
        </w:rPr>
        <w:t xml:space="preserve"> к</w:t>
      </w:r>
      <w:r w:rsidR="00026B54" w:rsidRPr="00035BA7">
        <w:rPr>
          <w:rFonts w:ascii="Times New Roman" w:eastAsia="Times New Roman" w:hAnsi="Times New Roman" w:cs="Times New Roman"/>
          <w:sz w:val="24"/>
          <w:szCs w:val="24"/>
          <w:lang w:eastAsia="ru-RU"/>
        </w:rPr>
        <w:t>оличество коллективных с</w:t>
      </w:r>
      <w:r w:rsidR="00BC2AB2" w:rsidRPr="00035BA7">
        <w:rPr>
          <w:rFonts w:ascii="Times New Roman" w:eastAsia="Times New Roman" w:hAnsi="Times New Roman" w:cs="Times New Roman"/>
          <w:sz w:val="24"/>
          <w:szCs w:val="24"/>
          <w:lang w:eastAsia="ru-RU"/>
        </w:rPr>
        <w:t xml:space="preserve">редств размещения составляет </w:t>
      </w:r>
      <w:r w:rsidR="00477198" w:rsidRPr="00035BA7">
        <w:rPr>
          <w:rFonts w:ascii="Times New Roman" w:eastAsia="Times New Roman" w:hAnsi="Times New Roman" w:cs="Times New Roman"/>
          <w:sz w:val="24"/>
          <w:szCs w:val="24"/>
          <w:lang w:eastAsia="ru-RU"/>
        </w:rPr>
        <w:t>360</w:t>
      </w:r>
      <w:r w:rsidR="00026B54" w:rsidRPr="00035BA7">
        <w:rPr>
          <w:rFonts w:ascii="Times New Roman" w:eastAsia="Times New Roman" w:hAnsi="Times New Roman" w:cs="Times New Roman"/>
          <w:sz w:val="24"/>
          <w:szCs w:val="24"/>
          <w:lang w:eastAsia="ru-RU"/>
        </w:rPr>
        <w:t xml:space="preserve"> единиц. Республика готова единовременно разместить </w:t>
      </w:r>
      <w:r w:rsidR="00DB1B21" w:rsidRPr="00035BA7">
        <w:rPr>
          <w:rFonts w:ascii="Times New Roman" w:eastAsia="Times New Roman" w:hAnsi="Times New Roman" w:cs="Times New Roman"/>
          <w:sz w:val="24"/>
          <w:szCs w:val="24"/>
          <w:lang w:eastAsia="ru-RU"/>
        </w:rPr>
        <w:br/>
      </w:r>
      <w:r w:rsidR="00477198" w:rsidRPr="00035BA7">
        <w:rPr>
          <w:rFonts w:ascii="Times New Roman" w:eastAsia="Times New Roman" w:hAnsi="Times New Roman" w:cs="Times New Roman"/>
          <w:sz w:val="24"/>
          <w:szCs w:val="24"/>
          <w:lang w:eastAsia="ru-RU"/>
        </w:rPr>
        <w:t>17 197</w:t>
      </w:r>
      <w:r w:rsidR="00D14E92" w:rsidRPr="00035BA7">
        <w:rPr>
          <w:rFonts w:ascii="Times New Roman" w:eastAsia="Times New Roman" w:hAnsi="Times New Roman" w:cs="Times New Roman"/>
          <w:sz w:val="24"/>
          <w:szCs w:val="24"/>
          <w:lang w:eastAsia="ru-RU"/>
        </w:rPr>
        <w:t xml:space="preserve"> </w:t>
      </w:r>
      <w:r w:rsidR="00026B54" w:rsidRPr="00035BA7">
        <w:rPr>
          <w:rFonts w:ascii="Times New Roman" w:eastAsia="Times New Roman" w:hAnsi="Times New Roman" w:cs="Times New Roman"/>
          <w:sz w:val="24"/>
          <w:szCs w:val="24"/>
          <w:lang w:eastAsia="ru-RU"/>
        </w:rPr>
        <w:t>туристов и отдыхающих.</w:t>
      </w:r>
    </w:p>
    <w:p w14:paraId="4A244609" w14:textId="2A21CBEA" w:rsidR="00A11FFB" w:rsidRPr="00223BE1" w:rsidRDefault="004E467B" w:rsidP="00CB5999">
      <w:pPr>
        <w:ind w:firstLine="708"/>
        <w:jc w:val="both"/>
        <w:rPr>
          <w:rFonts w:ascii="Times New Roman" w:eastAsia="Times New Roman" w:hAnsi="Times New Roman" w:cs="Times New Roman"/>
          <w:iCs/>
          <w:color w:val="000000"/>
          <w:lang w:eastAsia="ru-RU"/>
        </w:rPr>
      </w:pPr>
      <w:r w:rsidRPr="00035BA7">
        <w:rPr>
          <w:rFonts w:ascii="Times New Roman" w:eastAsia="Times New Roman" w:hAnsi="Times New Roman" w:cs="Times New Roman"/>
          <w:sz w:val="24"/>
          <w:szCs w:val="24"/>
          <w:lang w:eastAsia="ru-RU"/>
        </w:rPr>
        <w:t>По итогам 20</w:t>
      </w:r>
      <w:r w:rsidR="00477198" w:rsidRPr="00035BA7">
        <w:rPr>
          <w:rFonts w:ascii="Times New Roman" w:eastAsia="Times New Roman" w:hAnsi="Times New Roman" w:cs="Times New Roman"/>
          <w:sz w:val="24"/>
          <w:szCs w:val="24"/>
          <w:lang w:eastAsia="ru-RU"/>
        </w:rPr>
        <w:t>23</w:t>
      </w:r>
      <w:r w:rsidRPr="00035BA7">
        <w:rPr>
          <w:rFonts w:ascii="Times New Roman" w:eastAsia="Times New Roman" w:hAnsi="Times New Roman" w:cs="Times New Roman"/>
          <w:sz w:val="24"/>
          <w:szCs w:val="24"/>
          <w:lang w:eastAsia="ru-RU"/>
        </w:rPr>
        <w:t xml:space="preserve"> года в эксплуатацию введен</w:t>
      </w:r>
      <w:r w:rsidR="003732AA" w:rsidRPr="00035BA7">
        <w:rPr>
          <w:rFonts w:ascii="Times New Roman" w:eastAsia="Times New Roman" w:hAnsi="Times New Roman" w:cs="Times New Roman"/>
          <w:sz w:val="24"/>
          <w:szCs w:val="24"/>
          <w:lang w:eastAsia="ru-RU"/>
        </w:rPr>
        <w:t>ы</w:t>
      </w:r>
      <w:r w:rsidRPr="00035BA7">
        <w:rPr>
          <w:rFonts w:ascii="Times New Roman" w:eastAsia="Times New Roman" w:hAnsi="Times New Roman" w:cs="Times New Roman"/>
          <w:sz w:val="24"/>
          <w:szCs w:val="24"/>
          <w:lang w:eastAsia="ru-RU"/>
        </w:rPr>
        <w:t xml:space="preserve"> </w:t>
      </w:r>
      <w:r w:rsidR="00A11FFB" w:rsidRPr="00035BA7">
        <w:rPr>
          <w:rFonts w:ascii="Times New Roman" w:eastAsia="Times New Roman" w:hAnsi="Times New Roman" w:cs="Times New Roman"/>
          <w:iCs/>
          <w:color w:val="000000"/>
          <w:lang w:eastAsia="ru-RU"/>
        </w:rPr>
        <w:t xml:space="preserve">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Villa Кенже</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Ореховая роща</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Таурух</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Ozon Azau Chalet</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Гостевой дом «Aframe_Azau»,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Nanook Inn</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Time_house</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Silver side</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Residence</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The Atmosfera</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 «Yamanoie», А-frame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Quiet Place</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EL kafe-hotel, Гостевой дом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Malkar house</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Отель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Чегет Стар</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Hillside Cheget</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Форест</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«Karo», Гостевой дом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У горы</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Атмосфера</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Вижу горы</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Family club</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Sabr</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Тегене</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Kingswood</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Гостиница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Anaka</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Дом отдыха</w:t>
      </w:r>
      <w:r w:rsidR="00CB5999">
        <w:rPr>
          <w:rFonts w:ascii="Times New Roman" w:eastAsia="Times New Roman" w:hAnsi="Times New Roman" w:cs="Times New Roman"/>
          <w:iCs/>
          <w:color w:val="000000"/>
          <w:lang w:eastAsia="ru-RU"/>
        </w:rPr>
        <w:t xml:space="preserve">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Erebor</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Гостевой дом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Тур без границ</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ООО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О2Кислород</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Сказка</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Гостевой дом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Небо</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 xml:space="preserve">, Домики </w:t>
      </w:r>
      <w:r w:rsidR="00BD5D71" w:rsidRPr="00035BA7">
        <w:rPr>
          <w:rFonts w:ascii="Times New Roman" w:eastAsia="Times New Roman" w:hAnsi="Times New Roman" w:cs="Times New Roman"/>
          <w:iCs/>
          <w:color w:val="000000"/>
          <w:lang w:eastAsia="ru-RU"/>
        </w:rPr>
        <w:t>«</w:t>
      </w:r>
      <w:r w:rsidR="00A11FFB" w:rsidRPr="00035BA7">
        <w:rPr>
          <w:rFonts w:ascii="Times New Roman" w:eastAsia="Times New Roman" w:hAnsi="Times New Roman" w:cs="Times New Roman"/>
          <w:iCs/>
          <w:color w:val="000000"/>
          <w:lang w:eastAsia="ru-RU"/>
        </w:rPr>
        <w:t>Балкария</w:t>
      </w:r>
      <w:r w:rsidR="00BD5D71" w:rsidRPr="00035BA7">
        <w:rPr>
          <w:rFonts w:ascii="Times New Roman" w:eastAsia="Times New Roman" w:hAnsi="Times New Roman" w:cs="Times New Roman"/>
          <w:iCs/>
          <w:color w:val="000000"/>
          <w:lang w:eastAsia="ru-RU"/>
        </w:rPr>
        <w:t>»</w:t>
      </w:r>
      <w:r w:rsidR="00223BE1" w:rsidRPr="00035BA7">
        <w:rPr>
          <w:rFonts w:ascii="Times New Roman" w:eastAsia="Times New Roman" w:hAnsi="Times New Roman" w:cs="Times New Roman"/>
          <w:iCs/>
          <w:color w:val="000000"/>
          <w:lang w:eastAsia="ru-RU"/>
        </w:rPr>
        <w:t>.</w:t>
      </w:r>
    </w:p>
    <w:p w14:paraId="0B1C5729" w14:textId="0693E1C6" w:rsidR="00BC2AB2" w:rsidRPr="00E163B8" w:rsidRDefault="000D7487" w:rsidP="00BC2AB2">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E163B8">
        <w:rPr>
          <w:rFonts w:ascii="Times New Roman" w:eastAsia="Times New Roman" w:hAnsi="Times New Roman" w:cs="Times New Roman"/>
          <w:b/>
          <w:i/>
          <w:sz w:val="24"/>
          <w:szCs w:val="24"/>
          <w:lang w:eastAsia="ru-RU"/>
        </w:rPr>
        <w:lastRenderedPageBreak/>
        <w:t>Мероприятие 1.</w:t>
      </w:r>
      <w:r w:rsidR="003C275C" w:rsidRPr="00E163B8">
        <w:rPr>
          <w:rFonts w:ascii="Times New Roman" w:eastAsia="Times New Roman" w:hAnsi="Times New Roman" w:cs="Times New Roman"/>
          <w:b/>
          <w:i/>
          <w:sz w:val="24"/>
          <w:szCs w:val="24"/>
          <w:lang w:eastAsia="ru-RU"/>
        </w:rPr>
        <w:t>10</w:t>
      </w:r>
      <w:r w:rsidRPr="00E163B8">
        <w:rPr>
          <w:rFonts w:ascii="Times New Roman" w:eastAsia="Times New Roman" w:hAnsi="Times New Roman" w:cs="Times New Roman"/>
          <w:b/>
          <w:i/>
          <w:sz w:val="24"/>
          <w:szCs w:val="24"/>
          <w:lang w:eastAsia="ru-RU"/>
        </w:rPr>
        <w:t xml:space="preserve">. </w:t>
      </w:r>
      <w:r w:rsidR="00BC2AB2" w:rsidRPr="00E163B8">
        <w:rPr>
          <w:rFonts w:ascii="Times New Roman" w:eastAsia="Times New Roman" w:hAnsi="Times New Roman" w:cs="Times New Roman"/>
          <w:b/>
          <w:i/>
          <w:sz w:val="24"/>
          <w:szCs w:val="24"/>
          <w:lang w:eastAsia="ru-RU"/>
        </w:rPr>
        <w:t>Развитие всесезонного горного туристско-рекреационного бальнеологического комплекса «Джылы-Су».</w:t>
      </w:r>
    </w:p>
    <w:p w14:paraId="59488760" w14:textId="77777777" w:rsidR="00BC2AB2" w:rsidRPr="00E163B8" w:rsidRDefault="00BC2AB2" w:rsidP="00BC2AB2">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E163B8">
        <w:rPr>
          <w:rFonts w:ascii="Times New Roman" w:eastAsia="Times New Roman" w:hAnsi="Times New Roman" w:cs="Times New Roman"/>
          <w:i/>
          <w:sz w:val="24"/>
          <w:szCs w:val="24"/>
          <w:lang w:eastAsia="ru-RU"/>
        </w:rPr>
        <w:t xml:space="preserve">Ожидаемый результат к окончанию: </w:t>
      </w:r>
      <w:r w:rsidRPr="00E163B8">
        <w:rPr>
          <w:rFonts w:ascii="Times New Roman" w:eastAsia="Times New Roman" w:hAnsi="Times New Roman" w:cs="Times New Roman"/>
          <w:sz w:val="24"/>
          <w:szCs w:val="24"/>
          <w:lang w:eastAsia="ru-RU"/>
        </w:rPr>
        <w:t>увеличение инвестиционной привлекательности территории, успешное развитие территории с возможностью эффективного использования ресурсов местности «Джылы-Су».</w:t>
      </w:r>
    </w:p>
    <w:p w14:paraId="4E7E52A7" w14:textId="2441C322" w:rsidR="00BC2AB2" w:rsidRPr="00E163B8" w:rsidRDefault="00BC2AB2" w:rsidP="00BC2AB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E163B8">
        <w:rPr>
          <w:rFonts w:ascii="Times New Roman" w:eastAsia="Times New Roman" w:hAnsi="Times New Roman" w:cs="Times New Roman"/>
          <w:i/>
          <w:sz w:val="24"/>
          <w:szCs w:val="24"/>
          <w:lang w:eastAsia="ru-RU"/>
        </w:rPr>
        <w:t xml:space="preserve">Достигнутый результат за </w:t>
      </w:r>
      <w:r w:rsidR="003B074F" w:rsidRPr="00E163B8">
        <w:rPr>
          <w:rFonts w:ascii="Times New Roman" w:eastAsia="Times New Roman" w:hAnsi="Times New Roman" w:cs="Times New Roman"/>
          <w:i/>
          <w:sz w:val="24"/>
          <w:szCs w:val="24"/>
          <w:lang w:eastAsia="ru-RU"/>
        </w:rPr>
        <w:t>202</w:t>
      </w:r>
      <w:r w:rsidR="00B7023E" w:rsidRPr="00E163B8">
        <w:rPr>
          <w:rFonts w:ascii="Times New Roman" w:eastAsia="Times New Roman" w:hAnsi="Times New Roman" w:cs="Times New Roman"/>
          <w:i/>
          <w:sz w:val="24"/>
          <w:szCs w:val="24"/>
          <w:lang w:eastAsia="ru-RU"/>
        </w:rPr>
        <w:t>3</w:t>
      </w:r>
      <w:r w:rsidR="003B074F" w:rsidRPr="00E163B8">
        <w:rPr>
          <w:rFonts w:ascii="Times New Roman" w:eastAsia="Times New Roman" w:hAnsi="Times New Roman" w:cs="Times New Roman"/>
          <w:i/>
          <w:sz w:val="24"/>
          <w:szCs w:val="24"/>
          <w:lang w:eastAsia="ru-RU"/>
        </w:rPr>
        <w:t xml:space="preserve"> год</w:t>
      </w:r>
      <w:r w:rsidRPr="00E163B8">
        <w:rPr>
          <w:rFonts w:ascii="Times New Roman" w:eastAsia="Times New Roman" w:hAnsi="Times New Roman" w:cs="Times New Roman"/>
          <w:sz w:val="24"/>
          <w:szCs w:val="24"/>
          <w:lang w:eastAsia="ru-RU"/>
        </w:rPr>
        <w:t xml:space="preserve">: </w:t>
      </w:r>
      <w:r w:rsidR="003C1647" w:rsidRPr="00E163B8">
        <w:rPr>
          <w:rFonts w:ascii="Times New Roman" w:eastAsia="Times New Roman" w:hAnsi="Times New Roman" w:cs="Times New Roman"/>
          <w:sz w:val="24"/>
          <w:szCs w:val="24"/>
          <w:lang w:eastAsia="ru-RU"/>
        </w:rPr>
        <w:t>д</w:t>
      </w:r>
      <w:r w:rsidRPr="00E163B8">
        <w:rPr>
          <w:rFonts w:ascii="Times New Roman" w:eastAsia="Times New Roman" w:hAnsi="Times New Roman" w:cs="Times New Roman"/>
          <w:sz w:val="24"/>
          <w:szCs w:val="24"/>
          <w:lang w:eastAsia="ru-RU"/>
        </w:rPr>
        <w:t xml:space="preserve">анный проект предполагает развитие 3-х зон размещения туристов: Бальнеологический комплекс, Горнолыжный комплекс </w:t>
      </w:r>
      <w:r w:rsidR="00E028E5" w:rsidRPr="00E163B8">
        <w:rPr>
          <w:rFonts w:ascii="Times New Roman" w:eastAsia="Times New Roman" w:hAnsi="Times New Roman" w:cs="Times New Roman"/>
          <w:sz w:val="24"/>
          <w:szCs w:val="24"/>
          <w:lang w:eastAsia="ru-RU"/>
        </w:rPr>
        <w:br/>
      </w:r>
      <w:r w:rsidRPr="00E163B8">
        <w:rPr>
          <w:rFonts w:ascii="Times New Roman" w:eastAsia="Times New Roman" w:hAnsi="Times New Roman" w:cs="Times New Roman"/>
          <w:sz w:val="24"/>
          <w:szCs w:val="24"/>
          <w:lang w:eastAsia="ru-RU"/>
        </w:rPr>
        <w:t>и Спортивно-туристский комплекс. Реализовать проект плани</w:t>
      </w:r>
      <w:r w:rsidR="00E028E5" w:rsidRPr="00E163B8">
        <w:rPr>
          <w:rFonts w:ascii="Times New Roman" w:eastAsia="Times New Roman" w:hAnsi="Times New Roman" w:cs="Times New Roman"/>
          <w:sz w:val="24"/>
          <w:szCs w:val="24"/>
          <w:lang w:eastAsia="ru-RU"/>
        </w:rPr>
        <w:t xml:space="preserve">руется в 3 этапа в период </w:t>
      </w:r>
      <w:r w:rsidR="00E028E5" w:rsidRPr="00E163B8">
        <w:rPr>
          <w:rFonts w:ascii="Times New Roman" w:eastAsia="Times New Roman" w:hAnsi="Times New Roman" w:cs="Times New Roman"/>
          <w:sz w:val="24"/>
          <w:szCs w:val="24"/>
          <w:lang w:eastAsia="ru-RU"/>
        </w:rPr>
        <w:br/>
        <w:t>с 2022 по 2030</w:t>
      </w:r>
      <w:r w:rsidRPr="00E163B8">
        <w:rPr>
          <w:rFonts w:ascii="Times New Roman" w:eastAsia="Times New Roman" w:hAnsi="Times New Roman" w:cs="Times New Roman"/>
          <w:sz w:val="24"/>
          <w:szCs w:val="24"/>
          <w:lang w:eastAsia="ru-RU"/>
        </w:rPr>
        <w:t xml:space="preserve"> гг.</w:t>
      </w:r>
    </w:p>
    <w:p w14:paraId="09E7A9B9" w14:textId="1F2C03F4" w:rsidR="002976DF" w:rsidRPr="00E163B8" w:rsidRDefault="002976DF" w:rsidP="00BC2AB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E163B8">
        <w:rPr>
          <w:rFonts w:ascii="Times New Roman" w:eastAsia="Times New Roman" w:hAnsi="Times New Roman" w:cs="Times New Roman"/>
          <w:sz w:val="24"/>
          <w:szCs w:val="24"/>
          <w:lang w:eastAsia="ru-RU"/>
        </w:rPr>
        <w:t>В 2023 году</w:t>
      </w:r>
      <w:r w:rsidR="003C275C" w:rsidRPr="00E163B8">
        <w:rPr>
          <w:rFonts w:ascii="Times New Roman" w:eastAsia="Times New Roman" w:hAnsi="Times New Roman" w:cs="Times New Roman"/>
          <w:sz w:val="24"/>
          <w:szCs w:val="24"/>
          <w:lang w:eastAsia="ru-RU"/>
        </w:rPr>
        <w:t xml:space="preserve"> активно</w:t>
      </w:r>
      <w:r w:rsidRPr="00E163B8">
        <w:rPr>
          <w:rFonts w:ascii="Times New Roman" w:eastAsia="Times New Roman" w:hAnsi="Times New Roman" w:cs="Times New Roman"/>
          <w:sz w:val="24"/>
          <w:szCs w:val="24"/>
          <w:lang w:eastAsia="ru-RU"/>
        </w:rPr>
        <w:t xml:space="preserve"> прорабатывался вопрос включения мероприятий по созданию всесезонного горного туристско-рекреационного бальнеологического комплекса </w:t>
      </w:r>
      <w:r w:rsidR="003C275C" w:rsidRPr="00E163B8">
        <w:rPr>
          <w:rFonts w:ascii="Times New Roman" w:eastAsia="Times New Roman" w:hAnsi="Times New Roman" w:cs="Times New Roman"/>
          <w:sz w:val="24"/>
          <w:szCs w:val="24"/>
          <w:lang w:eastAsia="ru-RU"/>
        </w:rPr>
        <w:br/>
      </w:r>
      <w:r w:rsidRPr="00E163B8">
        <w:rPr>
          <w:rFonts w:ascii="Times New Roman" w:eastAsia="Times New Roman" w:hAnsi="Times New Roman" w:cs="Times New Roman"/>
          <w:sz w:val="24"/>
          <w:szCs w:val="24"/>
          <w:lang w:eastAsia="ru-RU"/>
        </w:rPr>
        <w:t>«Джылы-Су», в том числе мероприятия по созданию и реконструкции объектов транспортной и инженерной инфраструктуры в государственную программу Российской Федерации «Развитие Северо-Кавказского федерального округа».</w:t>
      </w:r>
    </w:p>
    <w:p w14:paraId="7060D5F4" w14:textId="069DF0E4" w:rsidR="009108BD" w:rsidRPr="00E163B8" w:rsidRDefault="009108BD" w:rsidP="009108BD">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E163B8">
        <w:rPr>
          <w:rFonts w:ascii="Times New Roman" w:eastAsia="Times New Roman" w:hAnsi="Times New Roman" w:cs="Times New Roman"/>
          <w:sz w:val="24"/>
          <w:szCs w:val="24"/>
          <w:lang w:eastAsia="ru-RU"/>
        </w:rPr>
        <w:t>В 2023 году проведено совещание</w:t>
      </w:r>
      <w:r w:rsidRPr="00E163B8">
        <w:t xml:space="preserve"> </w:t>
      </w:r>
      <w:r w:rsidRPr="00E163B8">
        <w:rPr>
          <w:rFonts w:ascii="Times New Roman" w:eastAsia="Times New Roman" w:hAnsi="Times New Roman" w:cs="Times New Roman"/>
          <w:sz w:val="24"/>
          <w:szCs w:val="24"/>
          <w:lang w:eastAsia="ru-RU"/>
        </w:rPr>
        <w:t xml:space="preserve">под председательством заместителя Министра экономического развития Российской Федерации Назарова С.М. по вопросам создания курорта «Джылы-Су» на территории Зольского муниципального района </w:t>
      </w:r>
      <w:r w:rsidRPr="00E163B8">
        <w:rPr>
          <w:rFonts w:ascii="Times New Roman" w:eastAsia="Times New Roman" w:hAnsi="Times New Roman" w:cs="Times New Roman"/>
          <w:sz w:val="24"/>
          <w:szCs w:val="24"/>
          <w:lang w:eastAsia="ru-RU"/>
        </w:rPr>
        <w:br/>
        <w:t xml:space="preserve">Кабардино-Балкарской Республики от 8 декабря 2023 г. По итогам совещания, принято решение о разработке плана мероприятий с указанием мер необходимых на организацию селелавинозащиты, обеспечение безопасности инфраструктуры и туристов, а также снижение антропогенного влияния на экосистему, в том числе уборку мусора на территории </w:t>
      </w:r>
    </w:p>
    <w:p w14:paraId="76A420F7" w14:textId="0103A9F0" w:rsidR="003C275C" w:rsidRDefault="009108BD" w:rsidP="009108BD">
      <w:pPr>
        <w:tabs>
          <w:tab w:val="left" w:pos="0"/>
          <w:tab w:val="left" w:pos="993"/>
        </w:tabs>
        <w:spacing w:after="0" w:line="240" w:lineRule="auto"/>
        <w:contextualSpacing/>
        <w:jc w:val="both"/>
        <w:rPr>
          <w:rFonts w:ascii="Times New Roman" w:eastAsia="Times New Roman" w:hAnsi="Times New Roman" w:cs="Times New Roman"/>
          <w:sz w:val="24"/>
          <w:szCs w:val="24"/>
          <w:lang w:eastAsia="ru-RU"/>
        </w:rPr>
      </w:pPr>
      <w:r w:rsidRPr="00E163B8">
        <w:rPr>
          <w:rFonts w:ascii="Times New Roman" w:eastAsia="Times New Roman" w:hAnsi="Times New Roman" w:cs="Times New Roman"/>
          <w:sz w:val="24"/>
          <w:szCs w:val="24"/>
          <w:lang w:eastAsia="ru-RU"/>
        </w:rPr>
        <w:t xml:space="preserve">ВГТРБК «Джылы-Су» (далее – план мероприятий). В целях исполнения протокольного поручения министерством направлены в уполномоченные органы запросы </w:t>
      </w:r>
      <w:r w:rsidRPr="00E163B8">
        <w:rPr>
          <w:rFonts w:ascii="Times New Roman" w:eastAsia="Times New Roman" w:hAnsi="Times New Roman" w:cs="Times New Roman"/>
          <w:sz w:val="24"/>
          <w:szCs w:val="24"/>
          <w:lang w:eastAsia="ru-RU"/>
        </w:rPr>
        <w:br/>
        <w:t>о предоставлении предложений для влечения в план мероприятий.</w:t>
      </w:r>
      <w:r>
        <w:rPr>
          <w:rFonts w:ascii="Times New Roman" w:eastAsia="Times New Roman" w:hAnsi="Times New Roman" w:cs="Times New Roman"/>
          <w:sz w:val="24"/>
          <w:szCs w:val="24"/>
          <w:lang w:eastAsia="ru-RU"/>
        </w:rPr>
        <w:t xml:space="preserve"> </w:t>
      </w:r>
    </w:p>
    <w:p w14:paraId="1417CAD2" w14:textId="6FCC8F8F" w:rsidR="00A419F8" w:rsidRDefault="00A419F8" w:rsidP="00BC2AB2">
      <w:pPr>
        <w:tabs>
          <w:tab w:val="left" w:pos="0"/>
          <w:tab w:val="left" w:pos="993"/>
        </w:tabs>
        <w:spacing w:after="0" w:line="240" w:lineRule="auto"/>
        <w:ind w:firstLine="720"/>
        <w:contextualSpacing/>
        <w:jc w:val="both"/>
        <w:rPr>
          <w:rFonts w:ascii="Times New Roman" w:eastAsia="Times New Roman" w:hAnsi="Times New Roman" w:cs="Times New Roman"/>
          <w:sz w:val="24"/>
          <w:szCs w:val="24"/>
          <w:highlight w:val="yellow"/>
          <w:lang w:eastAsia="ru-RU"/>
        </w:rPr>
      </w:pPr>
    </w:p>
    <w:p w14:paraId="44A2E5C3" w14:textId="7ACAC854" w:rsidR="00D21353" w:rsidRPr="00760506" w:rsidRDefault="00D21353" w:rsidP="007C32CB">
      <w:pPr>
        <w:tabs>
          <w:tab w:val="left" w:pos="0"/>
          <w:tab w:val="left" w:pos="993"/>
        </w:tabs>
        <w:spacing w:after="0" w:line="240" w:lineRule="auto"/>
        <w:ind w:firstLine="720"/>
        <w:contextualSpacing/>
        <w:jc w:val="both"/>
        <w:rPr>
          <w:rFonts w:ascii="Times New Roman" w:eastAsia="Times New Roman" w:hAnsi="Times New Roman" w:cs="Times New Roman"/>
          <w:b/>
          <w:i/>
          <w:sz w:val="24"/>
          <w:szCs w:val="24"/>
          <w:lang w:eastAsia="ru-RU"/>
        </w:rPr>
      </w:pPr>
      <w:r w:rsidRPr="00760506">
        <w:rPr>
          <w:rFonts w:ascii="Times New Roman" w:eastAsia="Times New Roman" w:hAnsi="Times New Roman" w:cs="Times New Roman"/>
          <w:b/>
          <w:i/>
          <w:sz w:val="24"/>
          <w:szCs w:val="24"/>
          <w:lang w:eastAsia="ru-RU"/>
        </w:rPr>
        <w:t>Мероприятие 1.</w:t>
      </w:r>
      <w:r w:rsidR="00BC2AB2" w:rsidRPr="00760506">
        <w:rPr>
          <w:rFonts w:ascii="Times New Roman" w:eastAsia="Times New Roman" w:hAnsi="Times New Roman" w:cs="Times New Roman"/>
          <w:b/>
          <w:i/>
          <w:sz w:val="24"/>
          <w:szCs w:val="24"/>
          <w:lang w:eastAsia="ru-RU"/>
        </w:rPr>
        <w:t>1</w:t>
      </w:r>
      <w:r w:rsidR="003C275C">
        <w:rPr>
          <w:rFonts w:ascii="Times New Roman" w:eastAsia="Times New Roman" w:hAnsi="Times New Roman" w:cs="Times New Roman"/>
          <w:b/>
          <w:i/>
          <w:sz w:val="24"/>
          <w:szCs w:val="24"/>
          <w:lang w:eastAsia="ru-RU"/>
        </w:rPr>
        <w:t>1</w:t>
      </w:r>
      <w:r w:rsidRPr="00760506">
        <w:rPr>
          <w:rFonts w:ascii="Times New Roman" w:eastAsia="Times New Roman" w:hAnsi="Times New Roman" w:cs="Times New Roman"/>
          <w:b/>
          <w:i/>
          <w:sz w:val="24"/>
          <w:szCs w:val="24"/>
          <w:lang w:eastAsia="ru-RU"/>
        </w:rPr>
        <w:t xml:space="preserve">. </w:t>
      </w:r>
      <w:r w:rsidR="004401D8" w:rsidRPr="00760506">
        <w:rPr>
          <w:rFonts w:ascii="Times New Roman" w:eastAsia="Times New Roman" w:hAnsi="Times New Roman" w:cs="Times New Roman"/>
          <w:b/>
          <w:i/>
          <w:sz w:val="24"/>
          <w:szCs w:val="24"/>
          <w:lang w:eastAsia="ru-RU"/>
        </w:rPr>
        <w:t>Обустройство зон «Эльбрус» и «Чегет» в Приэльбрусье</w:t>
      </w:r>
      <w:r w:rsidRPr="00760506">
        <w:rPr>
          <w:rFonts w:ascii="Times New Roman" w:eastAsia="Times New Roman" w:hAnsi="Times New Roman" w:cs="Times New Roman"/>
          <w:b/>
          <w:i/>
          <w:sz w:val="24"/>
          <w:szCs w:val="24"/>
          <w:lang w:eastAsia="ru-RU"/>
        </w:rPr>
        <w:t>.</w:t>
      </w:r>
    </w:p>
    <w:p w14:paraId="38554FAB" w14:textId="77777777" w:rsidR="004B01D5" w:rsidRPr="00760506" w:rsidRDefault="004B01D5" w:rsidP="007C32CB">
      <w:pPr>
        <w:spacing w:after="0" w:line="240" w:lineRule="auto"/>
        <w:ind w:firstLine="851"/>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i/>
          <w:color w:val="000000" w:themeColor="text1"/>
          <w:sz w:val="24"/>
          <w:szCs w:val="24"/>
          <w:lang w:eastAsia="ru-RU"/>
        </w:rPr>
        <w:t>Ожидаемый результат к окончанию:</w:t>
      </w:r>
      <w:r w:rsidR="004401D8" w:rsidRPr="00760506">
        <w:rPr>
          <w:rFonts w:ascii="Times New Roman" w:eastAsia="Times New Roman" w:hAnsi="Times New Roman" w:cs="Times New Roman"/>
          <w:i/>
          <w:color w:val="000000" w:themeColor="text1"/>
          <w:sz w:val="24"/>
          <w:szCs w:val="24"/>
          <w:lang w:eastAsia="ru-RU"/>
        </w:rPr>
        <w:t xml:space="preserve"> </w:t>
      </w:r>
      <w:r w:rsidR="004401D8" w:rsidRPr="00760506">
        <w:rPr>
          <w:rFonts w:ascii="Times New Roman" w:eastAsia="Times New Roman" w:hAnsi="Times New Roman" w:cs="Times New Roman"/>
          <w:color w:val="000000" w:themeColor="text1"/>
          <w:sz w:val="24"/>
          <w:szCs w:val="24"/>
          <w:lang w:eastAsia="ru-RU"/>
        </w:rPr>
        <w:t>Увеличение числа туристов и</w:t>
      </w:r>
      <w:r w:rsidR="00BC2AB2" w:rsidRPr="00760506">
        <w:rPr>
          <w:rFonts w:ascii="Times New Roman" w:eastAsia="Times New Roman" w:hAnsi="Times New Roman" w:cs="Times New Roman"/>
          <w:color w:val="000000" w:themeColor="text1"/>
          <w:sz w:val="24"/>
          <w:szCs w:val="24"/>
          <w:lang w:eastAsia="ru-RU"/>
        </w:rPr>
        <w:t xml:space="preserve"> отдыхающих в Приэльбрусье до 900</w:t>
      </w:r>
      <w:r w:rsidR="004401D8" w:rsidRPr="00760506">
        <w:rPr>
          <w:rFonts w:ascii="Times New Roman" w:eastAsia="Times New Roman" w:hAnsi="Times New Roman" w:cs="Times New Roman"/>
          <w:color w:val="000000" w:themeColor="text1"/>
          <w:sz w:val="24"/>
          <w:szCs w:val="24"/>
          <w:lang w:eastAsia="ru-RU"/>
        </w:rPr>
        <w:t xml:space="preserve"> тыс.</w:t>
      </w:r>
      <w:r w:rsidR="00BC2AB2" w:rsidRPr="00760506">
        <w:rPr>
          <w:rFonts w:ascii="Times New Roman" w:eastAsia="Times New Roman" w:hAnsi="Times New Roman" w:cs="Times New Roman"/>
          <w:color w:val="000000" w:themeColor="text1"/>
          <w:sz w:val="24"/>
          <w:szCs w:val="24"/>
          <w:lang w:eastAsia="ru-RU"/>
        </w:rPr>
        <w:t xml:space="preserve"> </w:t>
      </w:r>
      <w:r w:rsidR="004401D8" w:rsidRPr="00760506">
        <w:rPr>
          <w:rFonts w:ascii="Times New Roman" w:eastAsia="Times New Roman" w:hAnsi="Times New Roman" w:cs="Times New Roman"/>
          <w:color w:val="000000" w:themeColor="text1"/>
          <w:sz w:val="24"/>
          <w:szCs w:val="24"/>
          <w:lang w:eastAsia="ru-RU"/>
        </w:rPr>
        <w:t xml:space="preserve">человек в год, рост численности занятых в сфере туризма </w:t>
      </w:r>
      <w:r w:rsidR="001E17FC" w:rsidRPr="00760506">
        <w:rPr>
          <w:rFonts w:ascii="Times New Roman" w:eastAsia="Times New Roman" w:hAnsi="Times New Roman" w:cs="Times New Roman"/>
          <w:color w:val="000000" w:themeColor="text1"/>
          <w:sz w:val="24"/>
          <w:szCs w:val="24"/>
          <w:lang w:eastAsia="ru-RU"/>
        </w:rPr>
        <w:br/>
      </w:r>
      <w:r w:rsidR="004401D8" w:rsidRPr="00760506">
        <w:rPr>
          <w:rFonts w:ascii="Times New Roman" w:eastAsia="Times New Roman" w:hAnsi="Times New Roman" w:cs="Times New Roman"/>
          <w:color w:val="000000" w:themeColor="text1"/>
          <w:sz w:val="24"/>
          <w:szCs w:val="24"/>
          <w:lang w:eastAsia="ru-RU"/>
        </w:rPr>
        <w:t xml:space="preserve">до </w:t>
      </w:r>
      <w:r w:rsidR="0092303B" w:rsidRPr="00760506">
        <w:rPr>
          <w:rFonts w:ascii="Times New Roman" w:eastAsia="Times New Roman" w:hAnsi="Times New Roman" w:cs="Times New Roman"/>
          <w:color w:val="000000" w:themeColor="text1"/>
          <w:sz w:val="24"/>
          <w:szCs w:val="24"/>
          <w:lang w:eastAsia="ru-RU"/>
        </w:rPr>
        <w:t>4,9</w:t>
      </w:r>
      <w:r w:rsidR="004401D8" w:rsidRPr="00760506">
        <w:rPr>
          <w:rFonts w:ascii="Times New Roman" w:eastAsia="Times New Roman" w:hAnsi="Times New Roman" w:cs="Times New Roman"/>
          <w:color w:val="000000" w:themeColor="text1"/>
          <w:sz w:val="24"/>
          <w:szCs w:val="24"/>
          <w:lang w:eastAsia="ru-RU"/>
        </w:rPr>
        <w:t xml:space="preserve"> тыс. человек.</w:t>
      </w:r>
      <w:r w:rsidR="004401D8" w:rsidRPr="00760506">
        <w:rPr>
          <w:rFonts w:ascii="Times New Roman" w:eastAsia="Times New Roman" w:hAnsi="Times New Roman" w:cs="Times New Roman"/>
          <w:sz w:val="24"/>
          <w:szCs w:val="24"/>
          <w:lang w:eastAsia="ru-RU"/>
        </w:rPr>
        <w:t xml:space="preserve"> </w:t>
      </w:r>
    </w:p>
    <w:p w14:paraId="3BDE2731" w14:textId="2CBF3A9A" w:rsidR="00376852" w:rsidRPr="00760506" w:rsidRDefault="004B01D5" w:rsidP="007C32CB">
      <w:pPr>
        <w:spacing w:after="0" w:line="240" w:lineRule="auto"/>
        <w:ind w:firstLine="851"/>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i/>
          <w:sz w:val="24"/>
          <w:szCs w:val="24"/>
          <w:lang w:eastAsia="ru-RU"/>
        </w:rPr>
        <w:t>Достигнутый результат за 202</w:t>
      </w:r>
      <w:r w:rsidR="00B668EB" w:rsidRPr="00760506">
        <w:rPr>
          <w:rFonts w:ascii="Times New Roman" w:eastAsia="Times New Roman" w:hAnsi="Times New Roman" w:cs="Times New Roman"/>
          <w:i/>
          <w:sz w:val="24"/>
          <w:szCs w:val="24"/>
          <w:lang w:eastAsia="ru-RU"/>
        </w:rPr>
        <w:t>3</w:t>
      </w:r>
      <w:r w:rsidR="003B074F" w:rsidRPr="00760506">
        <w:rPr>
          <w:rFonts w:ascii="Times New Roman" w:eastAsia="Times New Roman" w:hAnsi="Times New Roman" w:cs="Times New Roman"/>
          <w:i/>
          <w:sz w:val="24"/>
          <w:szCs w:val="24"/>
          <w:lang w:eastAsia="ru-RU"/>
        </w:rPr>
        <w:t xml:space="preserve"> год</w:t>
      </w:r>
      <w:r w:rsidRPr="00760506">
        <w:rPr>
          <w:rFonts w:ascii="Times New Roman" w:eastAsia="Times New Roman" w:hAnsi="Times New Roman" w:cs="Times New Roman"/>
          <w:i/>
          <w:sz w:val="24"/>
          <w:szCs w:val="24"/>
          <w:lang w:eastAsia="ru-RU"/>
        </w:rPr>
        <w:t>:</w:t>
      </w:r>
      <w:r w:rsidRPr="00760506">
        <w:rPr>
          <w:rFonts w:ascii="Times New Roman" w:eastAsia="Times New Roman" w:hAnsi="Times New Roman" w:cs="Times New Roman"/>
          <w:sz w:val="24"/>
          <w:szCs w:val="24"/>
          <w:lang w:eastAsia="ru-RU"/>
        </w:rPr>
        <w:t xml:space="preserve"> </w:t>
      </w:r>
      <w:r w:rsidR="004401D8" w:rsidRPr="00760506">
        <w:rPr>
          <w:rFonts w:ascii="Times New Roman" w:eastAsia="Times New Roman" w:hAnsi="Times New Roman" w:cs="Times New Roman"/>
          <w:sz w:val="24"/>
          <w:szCs w:val="24"/>
          <w:lang w:eastAsia="ru-RU"/>
        </w:rPr>
        <w:t xml:space="preserve">количество туристов и отдыхающих </w:t>
      </w:r>
      <w:r w:rsidR="001E17FC" w:rsidRPr="00760506">
        <w:rPr>
          <w:rFonts w:ascii="Times New Roman" w:eastAsia="Times New Roman" w:hAnsi="Times New Roman" w:cs="Times New Roman"/>
          <w:sz w:val="24"/>
          <w:szCs w:val="24"/>
          <w:lang w:eastAsia="ru-RU"/>
        </w:rPr>
        <w:br/>
      </w:r>
      <w:r w:rsidR="004401D8" w:rsidRPr="00760506">
        <w:rPr>
          <w:rFonts w:ascii="Times New Roman" w:eastAsia="Times New Roman" w:hAnsi="Times New Roman" w:cs="Times New Roman"/>
          <w:sz w:val="24"/>
          <w:szCs w:val="24"/>
          <w:lang w:eastAsia="ru-RU"/>
        </w:rPr>
        <w:t>в Приэльбрусье составило</w:t>
      </w:r>
      <w:r w:rsidR="00A644E6" w:rsidRPr="00760506">
        <w:rPr>
          <w:rFonts w:ascii="Times New Roman" w:eastAsia="Times New Roman" w:hAnsi="Times New Roman" w:cs="Times New Roman"/>
          <w:sz w:val="24"/>
          <w:szCs w:val="24"/>
          <w:lang w:eastAsia="ru-RU"/>
        </w:rPr>
        <w:t xml:space="preserve"> </w:t>
      </w:r>
      <w:r w:rsidR="00BD5D71" w:rsidRPr="00760506">
        <w:rPr>
          <w:rFonts w:ascii="Times New Roman" w:eastAsia="Times New Roman" w:hAnsi="Times New Roman" w:cs="Times New Roman"/>
          <w:sz w:val="24"/>
          <w:szCs w:val="24"/>
          <w:lang w:eastAsia="ru-RU"/>
        </w:rPr>
        <w:t>1 040</w:t>
      </w:r>
      <w:r w:rsidR="004401D8" w:rsidRPr="00760506">
        <w:rPr>
          <w:rFonts w:ascii="Times New Roman" w:eastAsia="Times New Roman" w:hAnsi="Times New Roman" w:cs="Times New Roman"/>
          <w:sz w:val="24"/>
          <w:szCs w:val="24"/>
          <w:lang w:eastAsia="ru-RU"/>
        </w:rPr>
        <w:t xml:space="preserve"> тыс.</w:t>
      </w:r>
      <w:r w:rsidR="0092303B" w:rsidRPr="00760506">
        <w:rPr>
          <w:rFonts w:ascii="Times New Roman" w:eastAsia="Times New Roman" w:hAnsi="Times New Roman" w:cs="Times New Roman"/>
          <w:sz w:val="24"/>
          <w:szCs w:val="24"/>
          <w:lang w:eastAsia="ru-RU"/>
        </w:rPr>
        <w:t xml:space="preserve"> </w:t>
      </w:r>
      <w:r w:rsidR="004401D8" w:rsidRPr="00760506">
        <w:rPr>
          <w:rFonts w:ascii="Times New Roman" w:eastAsia="Times New Roman" w:hAnsi="Times New Roman" w:cs="Times New Roman"/>
          <w:sz w:val="24"/>
          <w:szCs w:val="24"/>
          <w:lang w:eastAsia="ru-RU"/>
        </w:rPr>
        <w:t>человек, численность заняты</w:t>
      </w:r>
      <w:r w:rsidR="0092303B" w:rsidRPr="00760506">
        <w:rPr>
          <w:rFonts w:ascii="Times New Roman" w:eastAsia="Times New Roman" w:hAnsi="Times New Roman" w:cs="Times New Roman"/>
          <w:sz w:val="24"/>
          <w:szCs w:val="24"/>
          <w:lang w:eastAsia="ru-RU"/>
        </w:rPr>
        <w:t>х в сфере туризма составляет 4,</w:t>
      </w:r>
      <w:r w:rsidR="00AE2E3E" w:rsidRPr="00760506">
        <w:rPr>
          <w:rFonts w:ascii="Times New Roman" w:eastAsia="Times New Roman" w:hAnsi="Times New Roman" w:cs="Times New Roman"/>
          <w:sz w:val="24"/>
          <w:szCs w:val="24"/>
          <w:lang w:eastAsia="ru-RU"/>
        </w:rPr>
        <w:t>8</w:t>
      </w:r>
      <w:r w:rsidR="004401D8" w:rsidRPr="00760506">
        <w:rPr>
          <w:rFonts w:ascii="Times New Roman" w:eastAsia="Times New Roman" w:hAnsi="Times New Roman" w:cs="Times New Roman"/>
          <w:sz w:val="24"/>
          <w:szCs w:val="24"/>
          <w:lang w:eastAsia="ru-RU"/>
        </w:rPr>
        <w:t xml:space="preserve"> тыс.</w:t>
      </w:r>
      <w:r w:rsidR="0092303B" w:rsidRPr="00760506">
        <w:rPr>
          <w:rFonts w:ascii="Times New Roman" w:eastAsia="Times New Roman" w:hAnsi="Times New Roman" w:cs="Times New Roman"/>
          <w:sz w:val="24"/>
          <w:szCs w:val="24"/>
          <w:lang w:eastAsia="ru-RU"/>
        </w:rPr>
        <w:t xml:space="preserve"> </w:t>
      </w:r>
      <w:r w:rsidR="004401D8" w:rsidRPr="00760506">
        <w:rPr>
          <w:rFonts w:ascii="Times New Roman" w:eastAsia="Times New Roman" w:hAnsi="Times New Roman" w:cs="Times New Roman"/>
          <w:sz w:val="24"/>
          <w:szCs w:val="24"/>
          <w:lang w:eastAsia="ru-RU"/>
        </w:rPr>
        <w:t>человек.</w:t>
      </w:r>
    </w:p>
    <w:p w14:paraId="549254FF" w14:textId="77777777" w:rsidR="00551022" w:rsidRPr="00760506" w:rsidRDefault="00551022" w:rsidP="0055102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Инфраструктура курорта Приэльбрусье включает в себя:</w:t>
      </w:r>
    </w:p>
    <w:p w14:paraId="0CD39E72" w14:textId="77777777" w:rsidR="00551022" w:rsidRPr="00760506" w:rsidRDefault="00551022" w:rsidP="0055102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19 горнолыжных трасс различной категории сложности общей протяженностью 37 км, из них 8 – на г.Эльбрус (поляна Азау), и 11 – на г.Чегет (поляна Чегет);</w:t>
      </w:r>
    </w:p>
    <w:p w14:paraId="2D722CCB" w14:textId="77777777" w:rsidR="00551022" w:rsidRPr="00760506" w:rsidRDefault="00551022" w:rsidP="0055102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11 подъемников различного типа (гондольные, маятниковые, канатно-кресельные, бугельные);</w:t>
      </w:r>
    </w:p>
    <w:p w14:paraId="102D3620" w14:textId="651225E1" w:rsidR="00551022" w:rsidRPr="00760506" w:rsidRDefault="00C040D7" w:rsidP="00551022">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245</w:t>
      </w:r>
      <w:r w:rsidR="00551022" w:rsidRPr="00760506">
        <w:rPr>
          <w:rFonts w:ascii="Times New Roman" w:eastAsia="Times New Roman" w:hAnsi="Times New Roman" w:cs="Times New Roman"/>
          <w:sz w:val="24"/>
          <w:szCs w:val="24"/>
          <w:lang w:eastAsia="ru-RU"/>
        </w:rPr>
        <w:t xml:space="preserve"> коллективных средств размещения.</w:t>
      </w:r>
    </w:p>
    <w:p w14:paraId="0ABE154F" w14:textId="77777777" w:rsidR="00760506" w:rsidRPr="00760506" w:rsidRDefault="00760506" w:rsidP="00760506">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bookmarkStart w:id="1" w:name="_Hlk160194888"/>
      <w:r w:rsidRPr="00760506">
        <w:rPr>
          <w:rFonts w:ascii="Times New Roman" w:eastAsia="Times New Roman" w:hAnsi="Times New Roman" w:cs="Times New Roman"/>
          <w:sz w:val="24"/>
          <w:szCs w:val="24"/>
          <w:lang w:eastAsia="ru-RU"/>
        </w:rPr>
        <w:t xml:space="preserve">В конце 2023 года завершено строительство кресельной канатной дороги. В настоящее время курорт «Эльбрус» располагает следующей горнолыжной инфраструктурой: </w:t>
      </w:r>
    </w:p>
    <w:p w14:paraId="394433B8" w14:textId="77777777" w:rsidR="00760506" w:rsidRPr="00760506" w:rsidRDefault="00760506" w:rsidP="00760506">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- 17 км сертифицированных горнолыжных трасс;</w:t>
      </w:r>
    </w:p>
    <w:p w14:paraId="0880E048" w14:textId="77777777" w:rsidR="00760506" w:rsidRPr="00760506" w:rsidRDefault="00760506" w:rsidP="00760506">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- 3 современные подвесные канатные дороги гондольного типа;</w:t>
      </w:r>
    </w:p>
    <w:p w14:paraId="5328D3BE" w14:textId="77777777" w:rsidR="00760506" w:rsidRPr="00760506" w:rsidRDefault="00760506" w:rsidP="00760506">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 xml:space="preserve">- около 1 100 мест размещения различного уровня комфортности. </w:t>
      </w:r>
    </w:p>
    <w:p w14:paraId="04440820" w14:textId="6D988761" w:rsidR="00760506" w:rsidRPr="00760506" w:rsidRDefault="00760506" w:rsidP="00760506">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 xml:space="preserve">Кроме того, в тестовом режиме запущены 2 новые горнолыжные трассы на спуске «Мир-Кругозор» протяженностью 2,5 км. Данные трассы имеют технические названия ЕР4 и ЕР5. На склонах уже установлены защитные сетки. Планируется установка навигации. </w:t>
      </w:r>
      <w:r w:rsidR="00CB5999">
        <w:rPr>
          <w:rFonts w:ascii="Times New Roman" w:eastAsia="Times New Roman" w:hAnsi="Times New Roman" w:cs="Times New Roman"/>
          <w:sz w:val="24"/>
          <w:szCs w:val="24"/>
          <w:lang w:eastAsia="ru-RU"/>
        </w:rPr>
        <w:br/>
      </w:r>
      <w:r w:rsidRPr="00760506">
        <w:rPr>
          <w:rFonts w:ascii="Times New Roman" w:eastAsia="Times New Roman" w:hAnsi="Times New Roman" w:cs="Times New Roman"/>
          <w:sz w:val="24"/>
          <w:szCs w:val="24"/>
          <w:lang w:eastAsia="ru-RU"/>
        </w:rPr>
        <w:t>К 2030 году на курорте «Эльбрус» дополнительно построят порядка 19 км горнолыжных трасс и 5 канатных дорог.</w:t>
      </w:r>
    </w:p>
    <w:bookmarkEnd w:id="1"/>
    <w:p w14:paraId="679D8060" w14:textId="77777777" w:rsidR="0092303B" w:rsidRPr="000300E3" w:rsidRDefault="00AE2E3E" w:rsidP="00AE2E3E">
      <w:pPr>
        <w:spacing w:after="0" w:line="240" w:lineRule="auto"/>
        <w:ind w:firstLine="708"/>
        <w:contextualSpacing/>
        <w:jc w:val="both"/>
        <w:rPr>
          <w:rFonts w:ascii="Times New Roman" w:eastAsia="Times New Roman" w:hAnsi="Times New Roman" w:cs="Times New Roman"/>
          <w:sz w:val="24"/>
          <w:szCs w:val="24"/>
          <w:lang w:eastAsia="ru-RU"/>
        </w:rPr>
      </w:pPr>
      <w:r w:rsidRPr="00760506">
        <w:rPr>
          <w:rFonts w:ascii="Times New Roman" w:eastAsia="Times New Roman" w:hAnsi="Times New Roman" w:cs="Times New Roman"/>
          <w:sz w:val="24"/>
          <w:szCs w:val="24"/>
          <w:lang w:eastAsia="ru-RU"/>
        </w:rPr>
        <w:t>В</w:t>
      </w:r>
      <w:r w:rsidR="0092303B" w:rsidRPr="00760506">
        <w:rPr>
          <w:rFonts w:ascii="Times New Roman" w:eastAsia="Times New Roman" w:hAnsi="Times New Roman" w:cs="Times New Roman"/>
          <w:sz w:val="24"/>
          <w:szCs w:val="24"/>
          <w:lang w:eastAsia="ru-RU"/>
        </w:rPr>
        <w:t>едутся работы в целях реализации проекта планировки территории поляны Азау (прокладка автодороги к туробъектам, демонтаж объектов, реконструкция канализационного коллектора и канализационных очистных сооружений, обеспечение объектов электроснабжением и селелавинозащитными сооружениями).</w:t>
      </w:r>
    </w:p>
    <w:p w14:paraId="2052C482" w14:textId="1F51C83E" w:rsidR="00116D33" w:rsidRDefault="00116D33" w:rsidP="00116D33">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p>
    <w:p w14:paraId="1F7BA268" w14:textId="77777777" w:rsidR="00760506" w:rsidRPr="000300E3" w:rsidRDefault="00760506" w:rsidP="00116D33">
      <w:pPr>
        <w:tabs>
          <w:tab w:val="left" w:pos="0"/>
          <w:tab w:val="left" w:pos="993"/>
        </w:tabs>
        <w:spacing w:after="0" w:line="240" w:lineRule="auto"/>
        <w:ind w:firstLine="720"/>
        <w:contextualSpacing/>
        <w:jc w:val="both"/>
        <w:rPr>
          <w:rFonts w:ascii="Times New Roman" w:eastAsia="Times New Roman" w:hAnsi="Times New Roman" w:cs="Times New Roman"/>
          <w:sz w:val="24"/>
          <w:szCs w:val="24"/>
          <w:lang w:eastAsia="ru-RU"/>
        </w:rPr>
      </w:pPr>
    </w:p>
    <w:p w14:paraId="22497CB4" w14:textId="1526FB26" w:rsidR="003734FA" w:rsidRPr="000300E3" w:rsidRDefault="0092303B" w:rsidP="007C32CB">
      <w:pPr>
        <w:spacing w:after="0"/>
        <w:ind w:firstLine="709"/>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Мероприятие 1.1</w:t>
      </w:r>
      <w:r w:rsidR="003C275C">
        <w:rPr>
          <w:rFonts w:ascii="Times New Roman" w:eastAsia="Times New Roman" w:hAnsi="Times New Roman" w:cs="Times New Roman"/>
          <w:b/>
          <w:i/>
          <w:sz w:val="24"/>
          <w:szCs w:val="24"/>
          <w:lang w:eastAsia="ru-RU"/>
        </w:rPr>
        <w:t>2</w:t>
      </w:r>
      <w:r w:rsidR="003734FA" w:rsidRPr="000300E3">
        <w:rPr>
          <w:rFonts w:ascii="Times New Roman" w:eastAsia="Times New Roman" w:hAnsi="Times New Roman" w:cs="Times New Roman"/>
          <w:b/>
          <w:i/>
          <w:sz w:val="24"/>
          <w:szCs w:val="24"/>
          <w:lang w:eastAsia="ru-RU"/>
        </w:rPr>
        <w:t xml:space="preserve">. Содействие развитию социального туризма </w:t>
      </w:r>
      <w:r w:rsidR="00C80D02">
        <w:rPr>
          <w:rFonts w:ascii="Times New Roman" w:eastAsia="Times New Roman" w:hAnsi="Times New Roman" w:cs="Times New Roman"/>
          <w:b/>
          <w:i/>
          <w:sz w:val="24"/>
          <w:szCs w:val="24"/>
          <w:lang w:eastAsia="ru-RU"/>
        </w:rPr>
        <w:br/>
      </w:r>
      <w:r w:rsidR="003734FA" w:rsidRPr="000300E3">
        <w:rPr>
          <w:rFonts w:ascii="Times New Roman" w:eastAsia="Times New Roman" w:hAnsi="Times New Roman" w:cs="Times New Roman"/>
          <w:b/>
          <w:i/>
          <w:sz w:val="24"/>
          <w:szCs w:val="24"/>
          <w:lang w:eastAsia="ru-RU"/>
        </w:rPr>
        <w:t>в Кабардино-Балкарской Республике</w:t>
      </w:r>
      <w:r w:rsidR="00C432BD" w:rsidRPr="000300E3">
        <w:rPr>
          <w:rFonts w:ascii="Times New Roman" w:eastAsia="Times New Roman" w:hAnsi="Times New Roman" w:cs="Times New Roman"/>
          <w:b/>
          <w:i/>
          <w:sz w:val="24"/>
          <w:szCs w:val="24"/>
          <w:lang w:eastAsia="ru-RU"/>
        </w:rPr>
        <w:t>.</w:t>
      </w:r>
    </w:p>
    <w:p w14:paraId="7841D82F" w14:textId="77777777" w:rsidR="003734FA" w:rsidRPr="000300E3" w:rsidRDefault="003734FA" w:rsidP="00F223AD">
      <w:pPr>
        <w:spacing w:after="0"/>
        <w:ind w:firstLine="709"/>
        <w:jc w:val="both"/>
      </w:pPr>
      <w:r w:rsidRPr="000300E3">
        <w:rPr>
          <w:rFonts w:ascii="Times New Roman" w:eastAsia="Times New Roman" w:hAnsi="Times New Roman" w:cs="Times New Roman"/>
          <w:i/>
          <w:sz w:val="24"/>
          <w:szCs w:val="24"/>
          <w:lang w:eastAsia="ru-RU"/>
        </w:rPr>
        <w:t xml:space="preserve">Ожидаемый результат к окончанию: </w:t>
      </w:r>
      <w:r w:rsidR="0092303B" w:rsidRPr="000300E3">
        <w:rPr>
          <w:rFonts w:ascii="Times New Roman" w:eastAsia="Calibri" w:hAnsi="Times New Roman" w:cs="Times New Roman"/>
          <w:sz w:val="24"/>
          <w:szCs w:val="24"/>
        </w:rPr>
        <w:t>с</w:t>
      </w:r>
      <w:r w:rsidRPr="000300E3">
        <w:rPr>
          <w:rFonts w:ascii="Times New Roman" w:eastAsia="Calibri" w:hAnsi="Times New Roman" w:cs="Times New Roman"/>
          <w:sz w:val="24"/>
          <w:szCs w:val="24"/>
        </w:rPr>
        <w:t>оздание наиболее благоприятных экономических условий для развития социального туризма на территории Кабардино-Балкарской Республике.</w:t>
      </w:r>
    </w:p>
    <w:p w14:paraId="110F7844" w14:textId="369E0FF0" w:rsidR="00AE2E3E" w:rsidRPr="00052141" w:rsidRDefault="003734FA" w:rsidP="00AE2E3E">
      <w:pPr>
        <w:spacing w:after="0" w:line="240" w:lineRule="auto"/>
        <w:ind w:firstLine="708"/>
        <w:jc w:val="both"/>
        <w:rPr>
          <w:rFonts w:ascii="Times New Roman" w:eastAsia="Times New Roman" w:hAnsi="Times New Roman" w:cs="Times New Roman"/>
          <w:sz w:val="24"/>
          <w:szCs w:val="24"/>
          <w:lang w:eastAsia="ru-RU"/>
        </w:rPr>
      </w:pPr>
      <w:r w:rsidRPr="00052141">
        <w:rPr>
          <w:rFonts w:ascii="Times New Roman" w:eastAsia="Times New Roman" w:hAnsi="Times New Roman" w:cs="Times New Roman"/>
          <w:i/>
          <w:sz w:val="24"/>
          <w:szCs w:val="24"/>
          <w:lang w:eastAsia="ru-RU"/>
        </w:rPr>
        <w:t xml:space="preserve">Достигнутый результат за </w:t>
      </w:r>
      <w:r w:rsidR="00B668EB" w:rsidRPr="00052141">
        <w:rPr>
          <w:rFonts w:ascii="Times New Roman" w:eastAsia="Times New Roman" w:hAnsi="Times New Roman" w:cs="Times New Roman"/>
          <w:i/>
          <w:sz w:val="24"/>
          <w:szCs w:val="24"/>
          <w:lang w:eastAsia="ru-RU"/>
        </w:rPr>
        <w:t>2023</w:t>
      </w:r>
      <w:r w:rsidR="003B074F" w:rsidRPr="00052141">
        <w:rPr>
          <w:rFonts w:ascii="Times New Roman" w:eastAsia="Times New Roman" w:hAnsi="Times New Roman" w:cs="Times New Roman"/>
          <w:i/>
          <w:sz w:val="24"/>
          <w:szCs w:val="24"/>
          <w:lang w:eastAsia="ru-RU"/>
        </w:rPr>
        <w:t xml:space="preserve"> год</w:t>
      </w:r>
      <w:r w:rsidR="007D4D86" w:rsidRPr="00052141">
        <w:rPr>
          <w:rFonts w:ascii="Times New Roman" w:eastAsia="Times New Roman" w:hAnsi="Times New Roman" w:cs="Times New Roman"/>
          <w:i/>
          <w:sz w:val="24"/>
          <w:szCs w:val="24"/>
          <w:lang w:eastAsia="ru-RU"/>
        </w:rPr>
        <w:t>:</w:t>
      </w:r>
      <w:r w:rsidR="007D4D86" w:rsidRPr="00052141">
        <w:rPr>
          <w:rFonts w:ascii="Times New Roman" w:eastAsia="Times New Roman" w:hAnsi="Times New Roman" w:cs="Times New Roman"/>
          <w:sz w:val="24"/>
          <w:szCs w:val="24"/>
          <w:lang w:eastAsia="ru-RU"/>
        </w:rPr>
        <w:t xml:space="preserve"> в соответствии с</w:t>
      </w:r>
      <w:r w:rsidR="00AE2E3E" w:rsidRPr="00052141">
        <w:rPr>
          <w:rFonts w:ascii="Times New Roman" w:eastAsia="Times New Roman" w:hAnsi="Times New Roman" w:cs="Times New Roman"/>
          <w:sz w:val="24"/>
          <w:szCs w:val="24"/>
          <w:lang w:eastAsia="ru-RU"/>
        </w:rPr>
        <w:t xml:space="preserve"> постановлением Правительства Кабардино-Балкарской Республики от 31.01.2022 г. № 8-ПП </w:t>
      </w:r>
      <w:r w:rsidR="00AE2E3E" w:rsidRPr="00052141">
        <w:rPr>
          <w:rFonts w:ascii="Times New Roman" w:eastAsia="Times New Roman" w:hAnsi="Times New Roman" w:cs="Times New Roman"/>
          <w:sz w:val="24"/>
          <w:szCs w:val="24"/>
          <w:lang w:eastAsia="ru-RU"/>
        </w:rPr>
        <w:br/>
        <w:t>«Об утверждении Порядка предоставления за счет средств республиканского бюджета Кабардино-Балкарской Республики субсидий на частичное возмещение затрат, связанных с оказанием услуг в сфере социального туризма на территории Кабардино-Балкарской Республики» реализована программа социального туризма.</w:t>
      </w:r>
    </w:p>
    <w:p w14:paraId="19857F7A" w14:textId="6A644962" w:rsidR="00AE2E3E" w:rsidRPr="00052141" w:rsidRDefault="00AE2E3E" w:rsidP="00AE2E3E">
      <w:pPr>
        <w:spacing w:after="0" w:line="240" w:lineRule="auto"/>
        <w:ind w:firstLine="708"/>
        <w:jc w:val="both"/>
        <w:rPr>
          <w:rFonts w:ascii="Times New Roman" w:eastAsia="Times New Roman" w:hAnsi="Times New Roman" w:cs="Times New Roman"/>
          <w:sz w:val="24"/>
          <w:szCs w:val="24"/>
          <w:lang w:eastAsia="ru-RU"/>
        </w:rPr>
      </w:pPr>
      <w:r w:rsidRPr="00052141">
        <w:rPr>
          <w:rFonts w:ascii="Times New Roman" w:eastAsia="Times New Roman" w:hAnsi="Times New Roman" w:cs="Times New Roman"/>
          <w:sz w:val="24"/>
          <w:szCs w:val="24"/>
          <w:lang w:eastAsia="ru-RU"/>
        </w:rPr>
        <w:t>В рамках реализации данного постановления Минкурортов КБР в 202</w:t>
      </w:r>
      <w:r w:rsidR="00C04EBB" w:rsidRPr="00052141">
        <w:rPr>
          <w:rFonts w:ascii="Times New Roman" w:eastAsia="Times New Roman" w:hAnsi="Times New Roman" w:cs="Times New Roman"/>
          <w:sz w:val="24"/>
          <w:szCs w:val="24"/>
          <w:lang w:eastAsia="ru-RU"/>
        </w:rPr>
        <w:t>3</w:t>
      </w:r>
      <w:r w:rsidRPr="00052141">
        <w:rPr>
          <w:rFonts w:ascii="Times New Roman" w:eastAsia="Times New Roman" w:hAnsi="Times New Roman" w:cs="Times New Roman"/>
          <w:sz w:val="24"/>
          <w:szCs w:val="24"/>
          <w:lang w:eastAsia="ru-RU"/>
        </w:rPr>
        <w:t xml:space="preserve"> год</w:t>
      </w:r>
      <w:r w:rsidR="00C04EBB" w:rsidRPr="00052141">
        <w:rPr>
          <w:rFonts w:ascii="Times New Roman" w:eastAsia="Times New Roman" w:hAnsi="Times New Roman" w:cs="Times New Roman"/>
          <w:sz w:val="24"/>
          <w:szCs w:val="24"/>
          <w:lang w:eastAsia="ru-RU"/>
        </w:rPr>
        <w:t>у</w:t>
      </w:r>
      <w:r w:rsidRPr="00052141">
        <w:rPr>
          <w:rFonts w:ascii="Times New Roman" w:eastAsia="Times New Roman" w:hAnsi="Times New Roman" w:cs="Times New Roman"/>
          <w:sz w:val="24"/>
          <w:szCs w:val="24"/>
          <w:lang w:eastAsia="ru-RU"/>
        </w:rPr>
        <w:t xml:space="preserve"> был</w:t>
      </w:r>
      <w:r w:rsidR="00C04EBB" w:rsidRPr="00052141">
        <w:rPr>
          <w:rFonts w:ascii="Times New Roman" w:eastAsia="Times New Roman" w:hAnsi="Times New Roman" w:cs="Times New Roman"/>
          <w:sz w:val="24"/>
          <w:szCs w:val="24"/>
          <w:lang w:eastAsia="ru-RU"/>
        </w:rPr>
        <w:t>и</w:t>
      </w:r>
      <w:r w:rsidRPr="00052141">
        <w:rPr>
          <w:rFonts w:ascii="Times New Roman" w:eastAsia="Times New Roman" w:hAnsi="Times New Roman" w:cs="Times New Roman"/>
          <w:sz w:val="24"/>
          <w:szCs w:val="24"/>
          <w:lang w:eastAsia="ru-RU"/>
        </w:rPr>
        <w:t xml:space="preserve"> проведен</w:t>
      </w:r>
      <w:r w:rsidR="00C04EBB" w:rsidRPr="00052141">
        <w:rPr>
          <w:rFonts w:ascii="Times New Roman" w:eastAsia="Times New Roman" w:hAnsi="Times New Roman" w:cs="Times New Roman"/>
          <w:sz w:val="24"/>
          <w:szCs w:val="24"/>
          <w:lang w:eastAsia="ru-RU"/>
        </w:rPr>
        <w:t>ы</w:t>
      </w:r>
      <w:r w:rsidRPr="00052141">
        <w:rPr>
          <w:rFonts w:ascii="Times New Roman" w:eastAsia="Times New Roman" w:hAnsi="Times New Roman" w:cs="Times New Roman"/>
          <w:sz w:val="24"/>
          <w:szCs w:val="24"/>
          <w:lang w:eastAsia="ru-RU"/>
        </w:rPr>
        <w:t xml:space="preserve"> конкурсны</w:t>
      </w:r>
      <w:r w:rsidR="00C04EBB" w:rsidRPr="00052141">
        <w:rPr>
          <w:rFonts w:ascii="Times New Roman" w:eastAsia="Times New Roman" w:hAnsi="Times New Roman" w:cs="Times New Roman"/>
          <w:sz w:val="24"/>
          <w:szCs w:val="24"/>
          <w:lang w:eastAsia="ru-RU"/>
        </w:rPr>
        <w:t>е</w:t>
      </w:r>
      <w:r w:rsidRPr="00052141">
        <w:rPr>
          <w:rFonts w:ascii="Times New Roman" w:eastAsia="Times New Roman" w:hAnsi="Times New Roman" w:cs="Times New Roman"/>
          <w:sz w:val="24"/>
          <w:szCs w:val="24"/>
          <w:lang w:eastAsia="ru-RU"/>
        </w:rPr>
        <w:t xml:space="preserve"> отбор</w:t>
      </w:r>
      <w:r w:rsidR="00C04EBB" w:rsidRPr="00052141">
        <w:rPr>
          <w:rFonts w:ascii="Times New Roman" w:eastAsia="Times New Roman" w:hAnsi="Times New Roman" w:cs="Times New Roman"/>
          <w:sz w:val="24"/>
          <w:szCs w:val="24"/>
          <w:lang w:eastAsia="ru-RU"/>
        </w:rPr>
        <w:t>ы</w:t>
      </w:r>
      <w:r w:rsidRPr="00052141">
        <w:rPr>
          <w:rFonts w:ascii="Times New Roman" w:eastAsia="Times New Roman" w:hAnsi="Times New Roman" w:cs="Times New Roman"/>
          <w:sz w:val="24"/>
          <w:szCs w:val="24"/>
          <w:lang w:eastAsia="ru-RU"/>
        </w:rPr>
        <w:t xml:space="preserve"> заявок и документов. </w:t>
      </w:r>
    </w:p>
    <w:p w14:paraId="31783CB2" w14:textId="2C990992" w:rsidR="00AE2E3E" w:rsidRPr="00052141" w:rsidRDefault="00AE2E3E" w:rsidP="00AE2E3E">
      <w:pPr>
        <w:spacing w:after="0" w:line="240" w:lineRule="auto"/>
        <w:ind w:firstLine="708"/>
        <w:jc w:val="both"/>
        <w:rPr>
          <w:rFonts w:ascii="Times New Roman" w:eastAsia="Times New Roman" w:hAnsi="Times New Roman" w:cs="Times New Roman"/>
          <w:sz w:val="24"/>
          <w:szCs w:val="24"/>
          <w:lang w:eastAsia="ru-RU"/>
        </w:rPr>
      </w:pPr>
      <w:r w:rsidRPr="00052141">
        <w:rPr>
          <w:rFonts w:ascii="Times New Roman" w:eastAsia="Times New Roman" w:hAnsi="Times New Roman" w:cs="Times New Roman"/>
          <w:sz w:val="24"/>
          <w:szCs w:val="24"/>
          <w:lang w:eastAsia="ru-RU"/>
        </w:rPr>
        <w:t>По итогам конкурсн</w:t>
      </w:r>
      <w:r w:rsidR="00641DE5" w:rsidRPr="00052141">
        <w:rPr>
          <w:rFonts w:ascii="Times New Roman" w:eastAsia="Times New Roman" w:hAnsi="Times New Roman" w:cs="Times New Roman"/>
          <w:sz w:val="24"/>
          <w:szCs w:val="24"/>
          <w:lang w:eastAsia="ru-RU"/>
        </w:rPr>
        <w:t>ых</w:t>
      </w:r>
      <w:r w:rsidRPr="00052141">
        <w:rPr>
          <w:rFonts w:ascii="Times New Roman" w:eastAsia="Times New Roman" w:hAnsi="Times New Roman" w:cs="Times New Roman"/>
          <w:sz w:val="24"/>
          <w:szCs w:val="24"/>
          <w:lang w:eastAsia="ru-RU"/>
        </w:rPr>
        <w:t xml:space="preserve"> отбор</w:t>
      </w:r>
      <w:r w:rsidR="00641DE5" w:rsidRPr="00052141">
        <w:rPr>
          <w:rFonts w:ascii="Times New Roman" w:eastAsia="Times New Roman" w:hAnsi="Times New Roman" w:cs="Times New Roman"/>
          <w:sz w:val="24"/>
          <w:szCs w:val="24"/>
          <w:lang w:eastAsia="ru-RU"/>
        </w:rPr>
        <w:t>ов</w:t>
      </w:r>
      <w:r w:rsidRPr="00052141">
        <w:rPr>
          <w:rFonts w:ascii="Times New Roman" w:eastAsia="Times New Roman" w:hAnsi="Times New Roman" w:cs="Times New Roman"/>
          <w:sz w:val="24"/>
          <w:szCs w:val="24"/>
          <w:lang w:eastAsia="ru-RU"/>
        </w:rPr>
        <w:t xml:space="preserve"> </w:t>
      </w:r>
      <w:r w:rsidR="00C04EBB" w:rsidRPr="00052141">
        <w:rPr>
          <w:rFonts w:ascii="Times New Roman" w:eastAsia="Times New Roman" w:hAnsi="Times New Roman" w:cs="Times New Roman"/>
          <w:sz w:val="24"/>
          <w:szCs w:val="24"/>
          <w:lang w:eastAsia="ru-RU"/>
        </w:rPr>
        <w:t xml:space="preserve">были </w:t>
      </w:r>
      <w:r w:rsidRPr="00052141">
        <w:rPr>
          <w:rFonts w:ascii="Times New Roman" w:eastAsia="Times New Roman" w:hAnsi="Times New Roman" w:cs="Times New Roman"/>
          <w:sz w:val="24"/>
          <w:szCs w:val="24"/>
          <w:lang w:eastAsia="ru-RU"/>
        </w:rPr>
        <w:t xml:space="preserve">определены </w:t>
      </w:r>
      <w:r w:rsidR="00C04EBB" w:rsidRPr="00052141">
        <w:rPr>
          <w:rFonts w:ascii="Times New Roman" w:eastAsia="Times New Roman" w:hAnsi="Times New Roman" w:cs="Times New Roman"/>
          <w:sz w:val="24"/>
          <w:szCs w:val="24"/>
          <w:lang w:eastAsia="ru-RU"/>
        </w:rPr>
        <w:t>две</w:t>
      </w:r>
      <w:r w:rsidRPr="00052141">
        <w:rPr>
          <w:rFonts w:ascii="Times New Roman" w:eastAsia="Times New Roman" w:hAnsi="Times New Roman" w:cs="Times New Roman"/>
          <w:sz w:val="24"/>
          <w:szCs w:val="24"/>
          <w:lang w:eastAsia="ru-RU"/>
        </w:rPr>
        <w:t xml:space="preserve"> организации-получателя субсидии, с которыми заключены соглашения о предоставлении субсидии. Выделенные в 202</w:t>
      </w:r>
      <w:r w:rsidR="00C04EBB" w:rsidRPr="00052141">
        <w:rPr>
          <w:rFonts w:ascii="Times New Roman" w:eastAsia="Times New Roman" w:hAnsi="Times New Roman" w:cs="Times New Roman"/>
          <w:sz w:val="24"/>
          <w:szCs w:val="24"/>
          <w:lang w:eastAsia="ru-RU"/>
        </w:rPr>
        <w:t>3</w:t>
      </w:r>
      <w:r w:rsidRPr="00052141">
        <w:rPr>
          <w:rFonts w:ascii="Times New Roman" w:eastAsia="Times New Roman" w:hAnsi="Times New Roman" w:cs="Times New Roman"/>
          <w:sz w:val="24"/>
          <w:szCs w:val="24"/>
          <w:lang w:eastAsia="ru-RU"/>
        </w:rPr>
        <w:t xml:space="preserve"> году средства из республиканского бюджета КБР на реализацию программы освоены в полном объеме, возмещены затраты в размере </w:t>
      </w:r>
      <w:r w:rsidR="00C63BCA" w:rsidRPr="00052141">
        <w:rPr>
          <w:rFonts w:ascii="Times New Roman" w:eastAsia="Times New Roman" w:hAnsi="Times New Roman" w:cs="Times New Roman"/>
          <w:sz w:val="24"/>
          <w:szCs w:val="24"/>
          <w:lang w:eastAsia="ru-RU"/>
        </w:rPr>
        <w:t>5</w:t>
      </w:r>
      <w:r w:rsidR="00C04EBB" w:rsidRPr="00052141">
        <w:rPr>
          <w:rFonts w:ascii="Times New Roman" w:eastAsia="Times New Roman" w:hAnsi="Times New Roman" w:cs="Times New Roman"/>
          <w:sz w:val="24"/>
          <w:szCs w:val="24"/>
          <w:lang w:eastAsia="ru-RU"/>
        </w:rPr>
        <w:t>7</w:t>
      </w:r>
      <w:r w:rsidR="00C63BCA" w:rsidRPr="00052141">
        <w:rPr>
          <w:rFonts w:ascii="Times New Roman" w:eastAsia="Times New Roman" w:hAnsi="Times New Roman" w:cs="Times New Roman"/>
          <w:sz w:val="24"/>
          <w:szCs w:val="24"/>
          <w:lang w:eastAsia="ru-RU"/>
        </w:rPr>
        <w:t>6</w:t>
      </w:r>
      <w:r w:rsidRPr="00052141">
        <w:rPr>
          <w:rFonts w:ascii="Times New Roman" w:eastAsia="Times New Roman" w:hAnsi="Times New Roman" w:cs="Times New Roman"/>
          <w:sz w:val="24"/>
          <w:szCs w:val="24"/>
          <w:lang w:eastAsia="ru-RU"/>
        </w:rPr>
        <w:t xml:space="preserve">, </w:t>
      </w:r>
      <w:r w:rsidR="00C04EBB" w:rsidRPr="00052141">
        <w:rPr>
          <w:rFonts w:ascii="Times New Roman" w:eastAsia="Times New Roman" w:hAnsi="Times New Roman" w:cs="Times New Roman"/>
          <w:sz w:val="24"/>
          <w:szCs w:val="24"/>
          <w:lang w:eastAsia="ru-RU"/>
        </w:rPr>
        <w:t>2</w:t>
      </w:r>
      <w:r w:rsidRPr="00052141">
        <w:rPr>
          <w:rFonts w:ascii="Times New Roman" w:eastAsia="Times New Roman" w:hAnsi="Times New Roman" w:cs="Times New Roman"/>
          <w:sz w:val="24"/>
          <w:szCs w:val="24"/>
          <w:lang w:eastAsia="ru-RU"/>
        </w:rPr>
        <w:t xml:space="preserve"> тыс. рублей.</w:t>
      </w:r>
    </w:p>
    <w:p w14:paraId="6CBD362E" w14:textId="4F365637" w:rsidR="00E018BC" w:rsidRPr="000300E3" w:rsidRDefault="00AE2E3E" w:rsidP="00AE2E3E">
      <w:pPr>
        <w:spacing w:after="0" w:line="240" w:lineRule="auto"/>
        <w:ind w:firstLine="709"/>
        <w:jc w:val="both"/>
        <w:rPr>
          <w:rFonts w:ascii="Times New Roman" w:eastAsia="Times New Roman" w:hAnsi="Times New Roman" w:cs="Times New Roman"/>
          <w:sz w:val="24"/>
          <w:szCs w:val="24"/>
          <w:lang w:eastAsia="ru-RU"/>
        </w:rPr>
      </w:pPr>
      <w:r w:rsidRPr="00052141">
        <w:rPr>
          <w:rFonts w:ascii="Times New Roman" w:eastAsia="Times New Roman" w:hAnsi="Times New Roman" w:cs="Times New Roman"/>
          <w:sz w:val="24"/>
          <w:szCs w:val="24"/>
          <w:lang w:eastAsia="ru-RU"/>
        </w:rPr>
        <w:t xml:space="preserve">Получателями субсидий проведено </w:t>
      </w:r>
      <w:r w:rsidR="00C63BCA" w:rsidRPr="00052141">
        <w:rPr>
          <w:rFonts w:ascii="Times New Roman" w:eastAsia="Times New Roman" w:hAnsi="Times New Roman" w:cs="Times New Roman"/>
          <w:sz w:val="24"/>
          <w:szCs w:val="24"/>
          <w:lang w:eastAsia="ru-RU"/>
        </w:rPr>
        <w:t>3</w:t>
      </w:r>
      <w:r w:rsidRPr="00052141">
        <w:rPr>
          <w:rFonts w:ascii="Times New Roman" w:eastAsia="Times New Roman" w:hAnsi="Times New Roman" w:cs="Times New Roman"/>
          <w:sz w:val="24"/>
          <w:szCs w:val="24"/>
          <w:lang w:eastAsia="ru-RU"/>
        </w:rPr>
        <w:t xml:space="preserve"> социальных тур</w:t>
      </w:r>
      <w:r w:rsidR="00C63BCA" w:rsidRPr="00052141">
        <w:rPr>
          <w:rFonts w:ascii="Times New Roman" w:eastAsia="Times New Roman" w:hAnsi="Times New Roman" w:cs="Times New Roman"/>
          <w:sz w:val="24"/>
          <w:szCs w:val="24"/>
          <w:lang w:eastAsia="ru-RU"/>
        </w:rPr>
        <w:t>а</w:t>
      </w:r>
      <w:r w:rsidRPr="00052141">
        <w:rPr>
          <w:rFonts w:ascii="Times New Roman" w:eastAsia="Times New Roman" w:hAnsi="Times New Roman" w:cs="Times New Roman"/>
          <w:sz w:val="24"/>
          <w:szCs w:val="24"/>
          <w:lang w:eastAsia="ru-RU"/>
        </w:rPr>
        <w:t xml:space="preserve">, в рамках которых </w:t>
      </w:r>
      <w:r w:rsidRPr="00052141">
        <w:rPr>
          <w:rFonts w:ascii="Times New Roman" w:eastAsia="Times New Roman" w:hAnsi="Times New Roman" w:cs="Times New Roman"/>
          <w:sz w:val="24"/>
          <w:szCs w:val="24"/>
          <w:lang w:eastAsia="ru-RU"/>
        </w:rPr>
        <w:br/>
      </w:r>
      <w:r w:rsidR="00C63BCA" w:rsidRPr="00052141">
        <w:rPr>
          <w:rFonts w:ascii="Times New Roman" w:eastAsia="Times New Roman" w:hAnsi="Times New Roman" w:cs="Times New Roman"/>
          <w:sz w:val="24"/>
          <w:szCs w:val="24"/>
          <w:lang w:eastAsia="ru-RU"/>
        </w:rPr>
        <w:t>108</w:t>
      </w:r>
      <w:r w:rsidRPr="00052141">
        <w:rPr>
          <w:rFonts w:ascii="Times New Roman" w:eastAsia="Times New Roman" w:hAnsi="Times New Roman" w:cs="Times New Roman"/>
          <w:sz w:val="24"/>
          <w:szCs w:val="24"/>
          <w:lang w:eastAsia="ru-RU"/>
        </w:rPr>
        <w:t xml:space="preserve"> детей-сирот, а также детей, оставшихся без попечения родителей и состоящих на учете в комиссиях по делам несовершеннолетних, получили возможность бесплатно съездить </w:t>
      </w:r>
      <w:r w:rsidRPr="00052141">
        <w:rPr>
          <w:rFonts w:ascii="Times New Roman" w:eastAsia="Times New Roman" w:hAnsi="Times New Roman" w:cs="Times New Roman"/>
          <w:sz w:val="24"/>
          <w:szCs w:val="24"/>
          <w:lang w:eastAsia="ru-RU"/>
        </w:rPr>
        <w:br/>
        <w:t>на экскурсии и ознакомиться с достопримечательностями нашей республики.</w:t>
      </w:r>
      <w:r w:rsidRPr="000300E3">
        <w:rPr>
          <w:rFonts w:ascii="Times New Roman" w:eastAsia="Times New Roman" w:hAnsi="Times New Roman" w:cs="Times New Roman"/>
          <w:sz w:val="24"/>
          <w:szCs w:val="24"/>
          <w:lang w:eastAsia="ru-RU"/>
        </w:rPr>
        <w:t xml:space="preserve"> </w:t>
      </w:r>
    </w:p>
    <w:p w14:paraId="31D4616C" w14:textId="77777777" w:rsidR="00B83302" w:rsidRPr="000300E3" w:rsidRDefault="00B83302" w:rsidP="00AE2E3E">
      <w:pPr>
        <w:spacing w:after="0" w:line="240" w:lineRule="auto"/>
        <w:ind w:firstLine="709"/>
        <w:jc w:val="both"/>
        <w:rPr>
          <w:rFonts w:ascii="Times New Roman" w:hAnsi="Times New Roman" w:cs="Times New Roman"/>
          <w:sz w:val="24"/>
          <w:szCs w:val="24"/>
        </w:rPr>
      </w:pPr>
    </w:p>
    <w:p w14:paraId="09BA2C76" w14:textId="77777777" w:rsidR="00E018BC" w:rsidRPr="000300E3" w:rsidRDefault="00E018BC" w:rsidP="007C32CB">
      <w:pPr>
        <w:spacing w:after="0" w:line="240" w:lineRule="auto"/>
        <w:jc w:val="center"/>
        <w:rPr>
          <w:rFonts w:ascii="Times New Roman" w:eastAsia="Times New Roman" w:hAnsi="Times New Roman" w:cs="Times New Roman"/>
          <w:b/>
          <w:sz w:val="24"/>
          <w:szCs w:val="24"/>
          <w:lang w:eastAsia="ru-RU"/>
        </w:rPr>
      </w:pPr>
    </w:p>
    <w:p w14:paraId="46486C21" w14:textId="77777777" w:rsidR="00E018BC" w:rsidRPr="00760506" w:rsidRDefault="00E018BC" w:rsidP="00E018BC">
      <w:pPr>
        <w:spacing w:after="0"/>
        <w:ind w:firstLine="709"/>
        <w:jc w:val="both"/>
        <w:rPr>
          <w:rFonts w:ascii="Times New Roman" w:eastAsia="Times New Roman" w:hAnsi="Times New Roman" w:cs="Times New Roman"/>
          <w:b/>
          <w:i/>
          <w:sz w:val="24"/>
          <w:szCs w:val="24"/>
          <w:lang w:eastAsia="ru-RU"/>
        </w:rPr>
      </w:pPr>
      <w:r w:rsidRPr="00760506">
        <w:rPr>
          <w:rFonts w:ascii="Times New Roman" w:eastAsia="Times New Roman" w:hAnsi="Times New Roman" w:cs="Times New Roman"/>
          <w:b/>
          <w:i/>
          <w:sz w:val="24"/>
          <w:szCs w:val="24"/>
          <w:lang w:eastAsia="ru-RU"/>
        </w:rPr>
        <w:t>Мероприятие 1.13. Реализация регионального проекта «Развитие туристической инфраструктуры (Кабардино-Балкарская Республика)».</w:t>
      </w:r>
    </w:p>
    <w:p w14:paraId="63690FD8" w14:textId="0BF122CF" w:rsidR="00E018BC" w:rsidRPr="00760506" w:rsidRDefault="00E018BC" w:rsidP="00E018BC">
      <w:pPr>
        <w:spacing w:after="0"/>
        <w:ind w:firstLine="709"/>
        <w:jc w:val="both"/>
        <w:rPr>
          <w:rFonts w:ascii="Times New Roman" w:eastAsia="Calibri" w:hAnsi="Times New Roman" w:cs="Times New Roman"/>
          <w:sz w:val="24"/>
          <w:szCs w:val="24"/>
        </w:rPr>
      </w:pPr>
      <w:r w:rsidRPr="00760506">
        <w:rPr>
          <w:rFonts w:ascii="Times New Roman" w:eastAsia="Times New Roman" w:hAnsi="Times New Roman" w:cs="Times New Roman"/>
          <w:i/>
          <w:sz w:val="24"/>
          <w:szCs w:val="24"/>
          <w:lang w:eastAsia="ru-RU"/>
        </w:rPr>
        <w:t xml:space="preserve">Ожидаемый результат к окончанию: </w:t>
      </w:r>
      <w:r w:rsidRPr="00760506">
        <w:rPr>
          <w:rFonts w:ascii="Times New Roman" w:eastAsia="Calibri" w:hAnsi="Times New Roman" w:cs="Times New Roman"/>
          <w:sz w:val="24"/>
          <w:szCs w:val="24"/>
        </w:rPr>
        <w:t>обеспечение поддержки общественных инициатив на обустройство пляжей,</w:t>
      </w:r>
      <w:r w:rsidR="00C37A00" w:rsidRPr="00760506">
        <w:t xml:space="preserve"> </w:t>
      </w:r>
      <w:r w:rsidR="00C37A00" w:rsidRPr="00760506">
        <w:rPr>
          <w:rFonts w:ascii="Times New Roman" w:eastAsia="Calibri" w:hAnsi="Times New Roman" w:cs="Times New Roman"/>
          <w:sz w:val="24"/>
          <w:szCs w:val="24"/>
        </w:rPr>
        <w:t>обустройство национального туристического маршрута, поддержка инвестиционных проектов по созданию модульных некапитальных средств размещения</w:t>
      </w:r>
      <w:r w:rsidRPr="00760506">
        <w:rPr>
          <w:rFonts w:ascii="Times New Roman" w:eastAsia="Calibri" w:hAnsi="Times New Roman" w:cs="Times New Roman"/>
          <w:sz w:val="24"/>
          <w:szCs w:val="24"/>
        </w:rPr>
        <w:t>.</w:t>
      </w:r>
    </w:p>
    <w:p w14:paraId="3C394359" w14:textId="77777777" w:rsidR="00C37A00" w:rsidRPr="00760506" w:rsidRDefault="00E018BC" w:rsidP="000946DD">
      <w:pPr>
        <w:spacing w:after="0"/>
        <w:ind w:firstLine="709"/>
        <w:jc w:val="both"/>
      </w:pPr>
      <w:r w:rsidRPr="00760506">
        <w:rPr>
          <w:rFonts w:ascii="Times New Roman" w:eastAsia="Times New Roman" w:hAnsi="Times New Roman" w:cs="Times New Roman"/>
          <w:i/>
          <w:sz w:val="24"/>
          <w:szCs w:val="24"/>
          <w:lang w:eastAsia="ru-RU"/>
        </w:rPr>
        <w:t xml:space="preserve">Достигнутый результат за </w:t>
      </w:r>
      <w:r w:rsidR="00BF56F6" w:rsidRPr="00760506">
        <w:rPr>
          <w:rFonts w:ascii="Times New Roman" w:eastAsia="Times New Roman" w:hAnsi="Times New Roman" w:cs="Times New Roman"/>
          <w:i/>
          <w:sz w:val="24"/>
          <w:szCs w:val="24"/>
          <w:lang w:eastAsia="ru-RU"/>
        </w:rPr>
        <w:t>202</w:t>
      </w:r>
      <w:r w:rsidR="00B668EB" w:rsidRPr="00760506">
        <w:rPr>
          <w:rFonts w:ascii="Times New Roman" w:eastAsia="Times New Roman" w:hAnsi="Times New Roman" w:cs="Times New Roman"/>
          <w:i/>
          <w:sz w:val="24"/>
          <w:szCs w:val="24"/>
          <w:lang w:eastAsia="ru-RU"/>
        </w:rPr>
        <w:t>3</w:t>
      </w:r>
      <w:r w:rsidR="00BF56F6" w:rsidRPr="00760506">
        <w:rPr>
          <w:rFonts w:ascii="Times New Roman" w:eastAsia="Times New Roman" w:hAnsi="Times New Roman" w:cs="Times New Roman"/>
          <w:i/>
          <w:sz w:val="24"/>
          <w:szCs w:val="24"/>
          <w:lang w:eastAsia="ru-RU"/>
        </w:rPr>
        <w:t xml:space="preserve"> год</w:t>
      </w:r>
      <w:r w:rsidRPr="00760506">
        <w:rPr>
          <w:rFonts w:ascii="Times New Roman" w:eastAsia="Times New Roman" w:hAnsi="Times New Roman" w:cs="Times New Roman"/>
          <w:i/>
          <w:sz w:val="24"/>
          <w:szCs w:val="24"/>
          <w:lang w:eastAsia="ru-RU"/>
        </w:rPr>
        <w:t>:</w:t>
      </w:r>
      <w:r w:rsidR="005F6EC1" w:rsidRPr="00760506">
        <w:t xml:space="preserve"> </w:t>
      </w:r>
    </w:p>
    <w:p w14:paraId="615D4917" w14:textId="1EFFED52" w:rsidR="00C37A00" w:rsidRPr="00C37A00" w:rsidRDefault="00C37A00" w:rsidP="00C37A00">
      <w:pPr>
        <w:spacing w:after="0"/>
        <w:ind w:firstLine="709"/>
        <w:jc w:val="both"/>
        <w:rPr>
          <w:rFonts w:ascii="Times New Roman" w:hAnsi="Times New Roman" w:cs="Times New Roman"/>
          <w:sz w:val="24"/>
          <w:szCs w:val="24"/>
        </w:rPr>
      </w:pPr>
      <w:r w:rsidRPr="00C37A00">
        <w:rPr>
          <w:rFonts w:ascii="Times New Roman" w:hAnsi="Times New Roman" w:cs="Times New Roman"/>
          <w:sz w:val="24"/>
          <w:szCs w:val="24"/>
        </w:rPr>
        <w:t xml:space="preserve">В рамках реализации национального проекта «Туризм и индустрия гостеприимства» Соглашения Министерством курортов и туризма КБР было заключено Соглашение с Федеральным агентством по туризму от 24 июня 2022 г. № 174-09-2022-070 </w:t>
      </w:r>
      <w:r w:rsidR="00A858E5">
        <w:rPr>
          <w:rFonts w:ascii="Times New Roman" w:hAnsi="Times New Roman" w:cs="Times New Roman"/>
          <w:sz w:val="24"/>
          <w:szCs w:val="24"/>
        </w:rPr>
        <w:br/>
      </w:r>
      <w:r w:rsidRPr="00C37A00">
        <w:rPr>
          <w:rFonts w:ascii="Times New Roman" w:hAnsi="Times New Roman" w:cs="Times New Roman"/>
          <w:sz w:val="24"/>
          <w:szCs w:val="24"/>
        </w:rPr>
        <w:t xml:space="preserve">(далее - Соглашение) о предоставлении бюджету Кабардино-Балкарской Республики субсидии из федерального бюджета в целях софинансирования расходных обязательств субъектов Российской Федерации, возникающих при осуществлении: поддержки реализации общественных инициатив, направленных на развитие туристической инфраструктуры; поддержки общественных инициатив на создание модульных некапитальных средств размещения (кемпингов и автокемпингов); государственной поддержки развития инфраструктуры туризма на общую  сумму 256 944,5 тыс. рублей. По итогам исполнения условий Соглашения в 2023 году завершили реализацию 59 проектов, направленных на развитие туризма в </w:t>
      </w:r>
      <w:bookmarkStart w:id="2" w:name="_Hlk159951661"/>
      <w:r w:rsidRPr="00C37A00">
        <w:rPr>
          <w:rFonts w:ascii="Times New Roman" w:hAnsi="Times New Roman" w:cs="Times New Roman"/>
          <w:sz w:val="24"/>
          <w:szCs w:val="24"/>
        </w:rPr>
        <w:t>Кабардино-Балкарской Республике</w:t>
      </w:r>
      <w:bookmarkEnd w:id="2"/>
      <w:r w:rsidRPr="00C37A00">
        <w:rPr>
          <w:rFonts w:ascii="Times New Roman" w:hAnsi="Times New Roman" w:cs="Times New Roman"/>
          <w:sz w:val="24"/>
          <w:szCs w:val="24"/>
        </w:rPr>
        <w:t>.</w:t>
      </w:r>
    </w:p>
    <w:p w14:paraId="04F6675A" w14:textId="45E099BC" w:rsidR="00C37A00" w:rsidRDefault="00C37A00" w:rsidP="00385BC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того, </w:t>
      </w:r>
      <w:r w:rsidR="00052141">
        <w:rPr>
          <w:rFonts w:ascii="Times New Roman" w:hAnsi="Times New Roman" w:cs="Times New Roman"/>
          <w:sz w:val="24"/>
          <w:szCs w:val="24"/>
        </w:rPr>
        <w:t xml:space="preserve">в 2023 году </w:t>
      </w:r>
      <w:r w:rsidRPr="00C37A00">
        <w:rPr>
          <w:rFonts w:ascii="Times New Roman" w:hAnsi="Times New Roman" w:cs="Times New Roman"/>
          <w:sz w:val="24"/>
          <w:szCs w:val="24"/>
        </w:rPr>
        <w:t>с Минэкономразвития России</w:t>
      </w:r>
      <w:r>
        <w:rPr>
          <w:rFonts w:ascii="Times New Roman" w:hAnsi="Times New Roman" w:cs="Times New Roman"/>
          <w:sz w:val="24"/>
          <w:szCs w:val="24"/>
        </w:rPr>
        <w:t xml:space="preserve"> заключено Соглашение </w:t>
      </w:r>
      <w:r w:rsidR="00052141">
        <w:rPr>
          <w:rFonts w:ascii="Times New Roman" w:hAnsi="Times New Roman" w:cs="Times New Roman"/>
          <w:sz w:val="24"/>
          <w:szCs w:val="24"/>
        </w:rPr>
        <w:br/>
      </w:r>
      <w:r w:rsidRPr="00C37A00">
        <w:rPr>
          <w:rFonts w:ascii="Times New Roman" w:hAnsi="Times New Roman" w:cs="Times New Roman"/>
          <w:sz w:val="24"/>
          <w:szCs w:val="24"/>
        </w:rPr>
        <w:t>о предоставлении субсидии из федерального бюджета бюджету субъекта Российской Федерации от 27 марта 2023 г. № 139-09-2023-160</w:t>
      </w:r>
      <w:r>
        <w:rPr>
          <w:rFonts w:ascii="Times New Roman" w:hAnsi="Times New Roman" w:cs="Times New Roman"/>
          <w:sz w:val="24"/>
          <w:szCs w:val="24"/>
        </w:rPr>
        <w:t>. О</w:t>
      </w:r>
      <w:r w:rsidRPr="00C37A00">
        <w:rPr>
          <w:rFonts w:ascii="Times New Roman" w:hAnsi="Times New Roman" w:cs="Times New Roman"/>
          <w:sz w:val="24"/>
          <w:szCs w:val="24"/>
        </w:rPr>
        <w:t>бщий объем субсидии, предоставленн</w:t>
      </w:r>
      <w:r w:rsidR="00CD326E">
        <w:rPr>
          <w:rFonts w:ascii="Times New Roman" w:hAnsi="Times New Roman" w:cs="Times New Roman"/>
          <w:sz w:val="24"/>
          <w:szCs w:val="24"/>
        </w:rPr>
        <w:t>ый</w:t>
      </w:r>
      <w:r w:rsidRPr="00C37A00">
        <w:rPr>
          <w:rFonts w:ascii="Times New Roman" w:hAnsi="Times New Roman" w:cs="Times New Roman"/>
          <w:sz w:val="24"/>
          <w:szCs w:val="24"/>
        </w:rPr>
        <w:t xml:space="preserve"> из федерального бюджета республиканскому бюджету</w:t>
      </w:r>
      <w:r w:rsidRPr="00C37A00">
        <w:t xml:space="preserve"> </w:t>
      </w:r>
      <w:r w:rsidR="002D4E54">
        <w:br/>
      </w:r>
      <w:r w:rsidRPr="00C37A00">
        <w:rPr>
          <w:rFonts w:ascii="Times New Roman" w:hAnsi="Times New Roman" w:cs="Times New Roman"/>
          <w:sz w:val="24"/>
          <w:szCs w:val="24"/>
        </w:rPr>
        <w:t>Кабардино-Балкарской Республик</w:t>
      </w:r>
      <w:r>
        <w:rPr>
          <w:rFonts w:ascii="Times New Roman" w:hAnsi="Times New Roman" w:cs="Times New Roman"/>
          <w:sz w:val="24"/>
          <w:szCs w:val="24"/>
        </w:rPr>
        <w:t xml:space="preserve">и </w:t>
      </w:r>
      <w:r w:rsidRPr="00C37A00">
        <w:rPr>
          <w:rFonts w:ascii="Times New Roman" w:hAnsi="Times New Roman" w:cs="Times New Roman"/>
          <w:sz w:val="24"/>
          <w:szCs w:val="24"/>
        </w:rPr>
        <w:t xml:space="preserve">составил 33 325,8 тыс. рублей. </w:t>
      </w:r>
      <w:r w:rsidR="00385BC5" w:rsidRPr="00385BC5">
        <w:rPr>
          <w:rFonts w:ascii="Times New Roman" w:hAnsi="Times New Roman" w:cs="Times New Roman"/>
          <w:sz w:val="24"/>
          <w:szCs w:val="24"/>
        </w:rPr>
        <w:t xml:space="preserve">В соответствии </w:t>
      </w:r>
      <w:r w:rsidR="002D4E54">
        <w:rPr>
          <w:rFonts w:ascii="Times New Roman" w:hAnsi="Times New Roman" w:cs="Times New Roman"/>
          <w:sz w:val="24"/>
          <w:szCs w:val="24"/>
        </w:rPr>
        <w:br/>
      </w:r>
      <w:r w:rsidR="00385BC5" w:rsidRPr="00385BC5">
        <w:rPr>
          <w:rFonts w:ascii="Times New Roman" w:hAnsi="Times New Roman" w:cs="Times New Roman"/>
          <w:sz w:val="24"/>
          <w:szCs w:val="24"/>
        </w:rPr>
        <w:t>с распоряжением Правительства Российской Федерации</w:t>
      </w:r>
      <w:r w:rsidR="00385BC5">
        <w:rPr>
          <w:rFonts w:ascii="Times New Roman" w:hAnsi="Times New Roman" w:cs="Times New Roman"/>
          <w:sz w:val="24"/>
          <w:szCs w:val="24"/>
        </w:rPr>
        <w:t xml:space="preserve"> </w:t>
      </w:r>
      <w:r w:rsidR="00385BC5" w:rsidRPr="00385BC5">
        <w:rPr>
          <w:rFonts w:ascii="Times New Roman" w:hAnsi="Times New Roman" w:cs="Times New Roman"/>
          <w:sz w:val="24"/>
          <w:szCs w:val="24"/>
        </w:rPr>
        <w:t xml:space="preserve">от 18 октября 2019 г. № 2468-р </w:t>
      </w:r>
      <w:r w:rsidR="00385BC5">
        <w:rPr>
          <w:rFonts w:ascii="Times New Roman" w:hAnsi="Times New Roman" w:cs="Times New Roman"/>
          <w:sz w:val="24"/>
          <w:szCs w:val="24"/>
        </w:rPr>
        <w:lastRenderedPageBreak/>
        <w:t>сумма софинансирования</w:t>
      </w:r>
      <w:r w:rsidR="00385BC5" w:rsidRPr="00385BC5">
        <w:rPr>
          <w:rFonts w:ascii="Times New Roman" w:hAnsi="Times New Roman" w:cs="Times New Roman"/>
          <w:sz w:val="24"/>
          <w:szCs w:val="24"/>
        </w:rPr>
        <w:t xml:space="preserve"> </w:t>
      </w:r>
      <w:r w:rsidR="00385BC5" w:rsidRPr="00C37A00">
        <w:rPr>
          <w:rFonts w:ascii="Times New Roman" w:hAnsi="Times New Roman" w:cs="Times New Roman"/>
          <w:sz w:val="24"/>
          <w:szCs w:val="24"/>
        </w:rPr>
        <w:t xml:space="preserve">из республиканского бюджета </w:t>
      </w:r>
      <w:r w:rsidR="00385BC5">
        <w:rPr>
          <w:rFonts w:ascii="Times New Roman" w:hAnsi="Times New Roman" w:cs="Times New Roman"/>
          <w:sz w:val="24"/>
          <w:szCs w:val="24"/>
        </w:rPr>
        <w:t xml:space="preserve">составила – 336,6 </w:t>
      </w:r>
      <w:r w:rsidR="00385BC5" w:rsidRPr="00C37A00">
        <w:rPr>
          <w:rFonts w:ascii="Times New Roman" w:hAnsi="Times New Roman" w:cs="Times New Roman"/>
          <w:sz w:val="24"/>
          <w:szCs w:val="24"/>
        </w:rPr>
        <w:t>тыс. рублей</w:t>
      </w:r>
      <w:r w:rsidR="00385BC5">
        <w:rPr>
          <w:rFonts w:ascii="Times New Roman" w:hAnsi="Times New Roman" w:cs="Times New Roman"/>
          <w:sz w:val="24"/>
          <w:szCs w:val="24"/>
        </w:rPr>
        <w:t>. О</w:t>
      </w:r>
      <w:r w:rsidR="00385BC5" w:rsidRPr="00C37A00">
        <w:rPr>
          <w:rFonts w:ascii="Times New Roman" w:hAnsi="Times New Roman" w:cs="Times New Roman"/>
          <w:sz w:val="24"/>
          <w:szCs w:val="24"/>
        </w:rPr>
        <w:t>бщий объем бюджетных ассигнований составил 33 662,4 тыс. рублей. Кассовое исполнение 100%.</w:t>
      </w:r>
      <w:r w:rsidR="00385BC5">
        <w:rPr>
          <w:rFonts w:ascii="Times New Roman" w:hAnsi="Times New Roman" w:cs="Times New Roman"/>
          <w:sz w:val="24"/>
          <w:szCs w:val="24"/>
        </w:rPr>
        <w:t xml:space="preserve"> Поддержано 5 проектов. </w:t>
      </w:r>
    </w:p>
    <w:p w14:paraId="0982C530" w14:textId="68692A5D" w:rsidR="00CD326E" w:rsidRPr="00CD326E" w:rsidRDefault="00CD326E" w:rsidP="00CD326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мае 2023 года Минэкономразвития России подвел итоги конкурсного отбора субъектов Российской Федерации на территории которых предполагается реализация </w:t>
      </w:r>
      <w:r w:rsidRPr="00CD326E">
        <w:rPr>
          <w:rFonts w:ascii="Times New Roman" w:hAnsi="Times New Roman" w:cs="Times New Roman"/>
          <w:sz w:val="24"/>
          <w:szCs w:val="24"/>
        </w:rPr>
        <w:t>инвестиционных проектов по созданию модульных некапитальных средств размещения</w:t>
      </w:r>
      <w:r>
        <w:rPr>
          <w:rFonts w:ascii="Times New Roman" w:hAnsi="Times New Roman" w:cs="Times New Roman"/>
          <w:sz w:val="24"/>
          <w:szCs w:val="24"/>
        </w:rPr>
        <w:t xml:space="preserve">. </w:t>
      </w:r>
      <w:r>
        <w:rPr>
          <w:rFonts w:ascii="Times New Roman" w:hAnsi="Times New Roman" w:cs="Times New Roman"/>
          <w:sz w:val="24"/>
          <w:szCs w:val="24"/>
        </w:rPr>
        <w:br/>
        <w:t xml:space="preserve">По итогам конкурсного отбора </w:t>
      </w:r>
      <w:r w:rsidRPr="00CD326E">
        <w:rPr>
          <w:rFonts w:ascii="Times New Roman" w:hAnsi="Times New Roman" w:cs="Times New Roman"/>
          <w:sz w:val="24"/>
          <w:szCs w:val="24"/>
        </w:rPr>
        <w:t>Министерством курортов и туризма КБР заключено Соглашение с Минэкономразвития России о предоставлении субсидии из федерального бюджета бюджету субъекта Российской Федерации на поддержку инвестиционных проектов по созданию модульных некапитальных средств размещения от 2 августа 2023 г. №139-09-2023-2016 (далее - Соглашение).</w:t>
      </w:r>
      <w:r w:rsidRPr="00CD326E">
        <w:t xml:space="preserve"> </w:t>
      </w:r>
      <w:r w:rsidRPr="00CD326E">
        <w:rPr>
          <w:rFonts w:ascii="Times New Roman" w:hAnsi="Times New Roman" w:cs="Times New Roman"/>
          <w:sz w:val="24"/>
          <w:szCs w:val="24"/>
        </w:rPr>
        <w:t>Общий размер субсидии в 2023 году, предоставляемой из федерального бюджета республиканскому бюджету Кабардино-Балкарской Республики, согласно Соглашению состав</w:t>
      </w:r>
      <w:r w:rsidR="002325A2">
        <w:rPr>
          <w:rFonts w:ascii="Times New Roman" w:hAnsi="Times New Roman" w:cs="Times New Roman"/>
          <w:sz w:val="24"/>
          <w:szCs w:val="24"/>
        </w:rPr>
        <w:t>ило</w:t>
      </w:r>
      <w:r>
        <w:rPr>
          <w:rFonts w:ascii="Times New Roman" w:hAnsi="Times New Roman" w:cs="Times New Roman"/>
          <w:sz w:val="24"/>
          <w:szCs w:val="24"/>
        </w:rPr>
        <w:t xml:space="preserve"> </w:t>
      </w:r>
      <w:r w:rsidRPr="00CD326E">
        <w:rPr>
          <w:rFonts w:ascii="Times New Roman" w:hAnsi="Times New Roman" w:cs="Times New Roman"/>
          <w:sz w:val="24"/>
          <w:szCs w:val="24"/>
        </w:rPr>
        <w:t xml:space="preserve">- 96 439, 9 тыс. рублей. </w:t>
      </w:r>
    </w:p>
    <w:p w14:paraId="1E639DC1" w14:textId="21CDF3D0" w:rsidR="00662FC5" w:rsidRDefault="00CD326E" w:rsidP="00CD326E">
      <w:pPr>
        <w:spacing w:after="0"/>
        <w:ind w:firstLine="709"/>
        <w:jc w:val="both"/>
        <w:rPr>
          <w:rFonts w:ascii="Times New Roman" w:hAnsi="Times New Roman" w:cs="Times New Roman"/>
          <w:sz w:val="24"/>
          <w:szCs w:val="24"/>
        </w:rPr>
      </w:pPr>
      <w:r>
        <w:rPr>
          <w:rFonts w:ascii="Times New Roman" w:hAnsi="Times New Roman" w:cs="Times New Roman"/>
          <w:sz w:val="24"/>
          <w:szCs w:val="24"/>
        </w:rPr>
        <w:t>В</w:t>
      </w:r>
      <w:r w:rsidRPr="00CD326E">
        <w:rPr>
          <w:rFonts w:ascii="Times New Roman" w:hAnsi="Times New Roman" w:cs="Times New Roman"/>
          <w:sz w:val="24"/>
          <w:szCs w:val="24"/>
        </w:rPr>
        <w:t xml:space="preserve"> связи с отказом от реализации инвестиционного проекта </w:t>
      </w:r>
      <w:r>
        <w:rPr>
          <w:rFonts w:ascii="Times New Roman" w:hAnsi="Times New Roman" w:cs="Times New Roman"/>
          <w:sz w:val="24"/>
          <w:szCs w:val="24"/>
        </w:rPr>
        <w:t>д</w:t>
      </w:r>
      <w:r w:rsidRPr="00CD326E">
        <w:rPr>
          <w:rFonts w:ascii="Times New Roman" w:hAnsi="Times New Roman" w:cs="Times New Roman"/>
          <w:sz w:val="24"/>
          <w:szCs w:val="24"/>
        </w:rPr>
        <w:t>оведенный объем финансирования</w:t>
      </w:r>
      <w:r>
        <w:rPr>
          <w:rFonts w:ascii="Times New Roman" w:hAnsi="Times New Roman" w:cs="Times New Roman"/>
          <w:sz w:val="24"/>
          <w:szCs w:val="24"/>
        </w:rPr>
        <w:t xml:space="preserve"> из федерального бюджета </w:t>
      </w:r>
      <w:r w:rsidRPr="00CD326E">
        <w:rPr>
          <w:rFonts w:ascii="Times New Roman" w:hAnsi="Times New Roman" w:cs="Times New Roman"/>
          <w:sz w:val="24"/>
          <w:szCs w:val="24"/>
        </w:rPr>
        <w:t xml:space="preserve">составил 91 599,8 тыс. рублей. </w:t>
      </w:r>
      <w:r w:rsidR="00662FC5">
        <w:rPr>
          <w:rFonts w:ascii="Times New Roman" w:hAnsi="Times New Roman" w:cs="Times New Roman"/>
          <w:sz w:val="24"/>
          <w:szCs w:val="24"/>
        </w:rPr>
        <w:t>С</w:t>
      </w:r>
      <w:r w:rsidR="00662FC5" w:rsidRPr="00662FC5">
        <w:rPr>
          <w:rFonts w:ascii="Times New Roman" w:hAnsi="Times New Roman" w:cs="Times New Roman"/>
          <w:sz w:val="24"/>
          <w:szCs w:val="24"/>
        </w:rPr>
        <w:t>умма софинансирования из республиканского бюджета составила</w:t>
      </w:r>
      <w:r w:rsidR="00662FC5">
        <w:rPr>
          <w:rFonts w:ascii="Times New Roman" w:hAnsi="Times New Roman" w:cs="Times New Roman"/>
          <w:sz w:val="24"/>
          <w:szCs w:val="24"/>
        </w:rPr>
        <w:t xml:space="preserve"> 925 ,</w:t>
      </w:r>
      <w:r w:rsidR="002325A2">
        <w:rPr>
          <w:rFonts w:ascii="Times New Roman" w:hAnsi="Times New Roman" w:cs="Times New Roman"/>
          <w:sz w:val="24"/>
          <w:szCs w:val="24"/>
        </w:rPr>
        <w:t>3</w:t>
      </w:r>
      <w:r w:rsidR="00662FC5">
        <w:rPr>
          <w:rFonts w:ascii="Times New Roman" w:hAnsi="Times New Roman" w:cs="Times New Roman"/>
          <w:sz w:val="24"/>
          <w:szCs w:val="24"/>
        </w:rPr>
        <w:t xml:space="preserve"> тыс. рублей.</w:t>
      </w:r>
      <w:r w:rsidR="00662FC5" w:rsidRPr="00662FC5">
        <w:rPr>
          <w:rFonts w:ascii="Times New Roman" w:hAnsi="Times New Roman" w:cs="Times New Roman"/>
          <w:sz w:val="24"/>
          <w:szCs w:val="24"/>
        </w:rPr>
        <w:t xml:space="preserve"> </w:t>
      </w:r>
      <w:r w:rsidR="00662FC5" w:rsidRPr="00CD326E">
        <w:rPr>
          <w:rFonts w:ascii="Times New Roman" w:hAnsi="Times New Roman" w:cs="Times New Roman"/>
          <w:sz w:val="24"/>
          <w:szCs w:val="24"/>
        </w:rPr>
        <w:t>Уровень освоения составляет 100 % от доведенных средств.</w:t>
      </w:r>
    </w:p>
    <w:p w14:paraId="08979F1C" w14:textId="6FA201AC" w:rsidR="00385BC5" w:rsidRDefault="00662FC5" w:rsidP="00CD326E">
      <w:pPr>
        <w:spacing w:after="0"/>
        <w:ind w:firstLine="709"/>
        <w:jc w:val="both"/>
        <w:rPr>
          <w:rFonts w:ascii="Times New Roman" w:hAnsi="Times New Roman" w:cs="Times New Roman"/>
          <w:sz w:val="24"/>
          <w:szCs w:val="24"/>
        </w:rPr>
      </w:pPr>
      <w:r>
        <w:rPr>
          <w:rFonts w:ascii="Times New Roman" w:hAnsi="Times New Roman" w:cs="Times New Roman"/>
          <w:sz w:val="24"/>
          <w:szCs w:val="24"/>
        </w:rPr>
        <w:t>Н</w:t>
      </w:r>
      <w:r w:rsidR="00CD326E">
        <w:rPr>
          <w:rFonts w:ascii="Times New Roman" w:hAnsi="Times New Roman" w:cs="Times New Roman"/>
          <w:sz w:val="24"/>
          <w:szCs w:val="24"/>
        </w:rPr>
        <w:t xml:space="preserve">а основании Дополнительного соглашения </w:t>
      </w:r>
      <w:r>
        <w:rPr>
          <w:rFonts w:ascii="Times New Roman" w:hAnsi="Times New Roman" w:cs="Times New Roman"/>
          <w:sz w:val="24"/>
          <w:szCs w:val="24"/>
        </w:rPr>
        <w:t xml:space="preserve">от 29 декабря 2023 г. </w:t>
      </w:r>
      <w:r w:rsidR="00F24223">
        <w:rPr>
          <w:rFonts w:ascii="Times New Roman" w:hAnsi="Times New Roman" w:cs="Times New Roman"/>
          <w:sz w:val="24"/>
          <w:szCs w:val="24"/>
        </w:rPr>
        <w:br/>
      </w:r>
      <w:r>
        <w:rPr>
          <w:rFonts w:ascii="Times New Roman" w:hAnsi="Times New Roman" w:cs="Times New Roman"/>
          <w:sz w:val="24"/>
          <w:szCs w:val="24"/>
        </w:rPr>
        <w:t xml:space="preserve">№ 139-09-2023-216/3 скорректирован объем субсидии из федерального бюджета </w:t>
      </w:r>
      <w:r w:rsidR="00052141">
        <w:rPr>
          <w:rFonts w:ascii="Times New Roman" w:hAnsi="Times New Roman" w:cs="Times New Roman"/>
          <w:sz w:val="24"/>
          <w:szCs w:val="24"/>
        </w:rPr>
        <w:br/>
      </w:r>
      <w:r>
        <w:rPr>
          <w:rFonts w:ascii="Times New Roman" w:hAnsi="Times New Roman" w:cs="Times New Roman"/>
          <w:sz w:val="24"/>
          <w:szCs w:val="24"/>
        </w:rPr>
        <w:t xml:space="preserve">и установлен в размере -91 599,8 тыс. рублей.   </w:t>
      </w:r>
    </w:p>
    <w:p w14:paraId="5245B82A" w14:textId="285CDEB5" w:rsidR="00F24223" w:rsidRDefault="00F24223" w:rsidP="00F24223">
      <w:pPr>
        <w:spacing w:after="0"/>
        <w:ind w:firstLine="709"/>
        <w:jc w:val="both"/>
        <w:rPr>
          <w:rFonts w:ascii="Times New Roman" w:hAnsi="Times New Roman" w:cs="Times New Roman"/>
          <w:sz w:val="24"/>
          <w:szCs w:val="24"/>
        </w:rPr>
      </w:pPr>
      <w:r w:rsidRPr="00F24223">
        <w:rPr>
          <w:rFonts w:ascii="Times New Roman" w:hAnsi="Times New Roman" w:cs="Times New Roman"/>
          <w:sz w:val="24"/>
          <w:szCs w:val="24"/>
        </w:rPr>
        <w:t xml:space="preserve">По итогам второго этапа конкурсного отбора </w:t>
      </w:r>
      <w:r w:rsidR="00052141" w:rsidRPr="00F24223">
        <w:rPr>
          <w:rFonts w:ascii="Times New Roman" w:hAnsi="Times New Roman" w:cs="Times New Roman"/>
          <w:sz w:val="24"/>
          <w:szCs w:val="24"/>
        </w:rPr>
        <w:t>субъектов Российской Федерации</w:t>
      </w:r>
      <w:r w:rsidR="00052141">
        <w:rPr>
          <w:rFonts w:ascii="Times New Roman" w:hAnsi="Times New Roman" w:cs="Times New Roman"/>
          <w:sz w:val="24"/>
          <w:szCs w:val="24"/>
        </w:rPr>
        <w:t xml:space="preserve"> </w:t>
      </w:r>
      <w:r w:rsidR="00052141">
        <w:rPr>
          <w:rFonts w:ascii="Times New Roman" w:hAnsi="Times New Roman" w:cs="Times New Roman"/>
          <w:sz w:val="24"/>
          <w:szCs w:val="24"/>
        </w:rPr>
        <w:br/>
      </w:r>
      <w:r w:rsidRPr="00F24223">
        <w:rPr>
          <w:rFonts w:ascii="Times New Roman" w:hAnsi="Times New Roman" w:cs="Times New Roman"/>
          <w:sz w:val="24"/>
          <w:szCs w:val="24"/>
        </w:rPr>
        <w:t xml:space="preserve">на территории которых предполагается реализация инвестиционные проекты по созданию модульных некапитальных средств размещения </w:t>
      </w:r>
      <w:r>
        <w:rPr>
          <w:rFonts w:ascii="Times New Roman" w:hAnsi="Times New Roman" w:cs="Times New Roman"/>
          <w:sz w:val="24"/>
          <w:szCs w:val="24"/>
        </w:rPr>
        <w:t xml:space="preserve">были </w:t>
      </w:r>
      <w:r w:rsidRPr="00F24223">
        <w:rPr>
          <w:rFonts w:ascii="Times New Roman" w:hAnsi="Times New Roman" w:cs="Times New Roman"/>
          <w:sz w:val="24"/>
          <w:szCs w:val="24"/>
        </w:rPr>
        <w:t>отобраны дополнительн</w:t>
      </w:r>
      <w:r>
        <w:rPr>
          <w:rFonts w:ascii="Times New Roman" w:hAnsi="Times New Roman" w:cs="Times New Roman"/>
          <w:sz w:val="24"/>
          <w:szCs w:val="24"/>
        </w:rPr>
        <w:t xml:space="preserve">ые инвестиционные проекты. </w:t>
      </w:r>
    </w:p>
    <w:p w14:paraId="6FBD030F" w14:textId="4F725EB2" w:rsidR="00A22CA0" w:rsidRDefault="00F24223" w:rsidP="00A22CA0">
      <w:pPr>
        <w:spacing w:after="0"/>
        <w:ind w:firstLine="709"/>
        <w:jc w:val="both"/>
        <w:rPr>
          <w:rFonts w:ascii="Times New Roman" w:hAnsi="Times New Roman" w:cs="Times New Roman"/>
          <w:sz w:val="24"/>
          <w:szCs w:val="24"/>
        </w:rPr>
      </w:pPr>
      <w:r>
        <w:rPr>
          <w:rFonts w:ascii="Times New Roman" w:hAnsi="Times New Roman" w:cs="Times New Roman"/>
          <w:sz w:val="24"/>
          <w:szCs w:val="24"/>
        </w:rPr>
        <w:t>Н</w:t>
      </w:r>
      <w:r w:rsidRPr="00F24223">
        <w:rPr>
          <w:rFonts w:ascii="Times New Roman" w:hAnsi="Times New Roman" w:cs="Times New Roman"/>
          <w:sz w:val="24"/>
          <w:szCs w:val="24"/>
        </w:rPr>
        <w:t>а основании распоряжения Правительства Р</w:t>
      </w:r>
      <w:r>
        <w:rPr>
          <w:rFonts w:ascii="Times New Roman" w:hAnsi="Times New Roman" w:cs="Times New Roman"/>
          <w:sz w:val="24"/>
          <w:szCs w:val="24"/>
        </w:rPr>
        <w:t xml:space="preserve">оссийской </w:t>
      </w:r>
      <w:r w:rsidRPr="00F24223">
        <w:rPr>
          <w:rFonts w:ascii="Times New Roman" w:hAnsi="Times New Roman" w:cs="Times New Roman"/>
          <w:sz w:val="24"/>
          <w:szCs w:val="24"/>
        </w:rPr>
        <w:t>Ф</w:t>
      </w:r>
      <w:r>
        <w:rPr>
          <w:rFonts w:ascii="Times New Roman" w:hAnsi="Times New Roman" w:cs="Times New Roman"/>
          <w:sz w:val="24"/>
          <w:szCs w:val="24"/>
        </w:rPr>
        <w:t>едерации</w:t>
      </w:r>
      <w:r>
        <w:rPr>
          <w:rFonts w:ascii="Times New Roman" w:hAnsi="Times New Roman" w:cs="Times New Roman"/>
          <w:sz w:val="24"/>
          <w:szCs w:val="24"/>
        </w:rPr>
        <w:br/>
      </w:r>
      <w:r w:rsidRPr="00F24223">
        <w:rPr>
          <w:rFonts w:ascii="Times New Roman" w:hAnsi="Times New Roman" w:cs="Times New Roman"/>
          <w:sz w:val="24"/>
          <w:szCs w:val="24"/>
        </w:rPr>
        <w:t>от 14 сентября 2023 г. № 2480-р. Министерством курортов и туризма КБР заключено Дополнительное соглашение</w:t>
      </w:r>
      <w:r w:rsidR="00D1057D">
        <w:rPr>
          <w:rFonts w:ascii="Times New Roman" w:hAnsi="Times New Roman" w:cs="Times New Roman"/>
          <w:sz w:val="24"/>
          <w:szCs w:val="24"/>
        </w:rPr>
        <w:t xml:space="preserve"> к</w:t>
      </w:r>
      <w:r w:rsidRPr="00F24223">
        <w:rPr>
          <w:rFonts w:ascii="Times New Roman" w:hAnsi="Times New Roman" w:cs="Times New Roman"/>
          <w:sz w:val="24"/>
          <w:szCs w:val="24"/>
        </w:rPr>
        <w:t xml:space="preserve"> Соглашению о предоставлении субсидии из федерального</w:t>
      </w:r>
      <w:r>
        <w:rPr>
          <w:rFonts w:ascii="Times New Roman" w:hAnsi="Times New Roman" w:cs="Times New Roman"/>
          <w:sz w:val="24"/>
          <w:szCs w:val="24"/>
        </w:rPr>
        <w:t xml:space="preserve"> </w:t>
      </w:r>
      <w:r w:rsidRPr="00F24223">
        <w:rPr>
          <w:rFonts w:ascii="Times New Roman" w:hAnsi="Times New Roman" w:cs="Times New Roman"/>
          <w:sz w:val="24"/>
          <w:szCs w:val="24"/>
        </w:rPr>
        <w:t xml:space="preserve">бюджета бюджету субъекта Российской Федерации от 02.08.2023 № 139-09-2023-216 </w:t>
      </w:r>
      <w:r w:rsidR="00D1057D">
        <w:rPr>
          <w:rFonts w:ascii="Times New Roman" w:hAnsi="Times New Roman" w:cs="Times New Roman"/>
          <w:sz w:val="24"/>
          <w:szCs w:val="24"/>
        </w:rPr>
        <w:br/>
      </w:r>
      <w:r w:rsidRPr="00F24223">
        <w:rPr>
          <w:rFonts w:ascii="Times New Roman" w:hAnsi="Times New Roman" w:cs="Times New Roman"/>
          <w:sz w:val="24"/>
          <w:szCs w:val="24"/>
        </w:rPr>
        <w:t>с Минэкономразвития России от 16 октября 2023 г. №139-09-2023-2016/1. Общий размер субсидии, предоставляемый из федерального бюджета республиканскому бюджету Кабардино-Балкарской Республики, состав</w:t>
      </w:r>
      <w:r>
        <w:rPr>
          <w:rFonts w:ascii="Times New Roman" w:hAnsi="Times New Roman" w:cs="Times New Roman"/>
          <w:sz w:val="24"/>
          <w:szCs w:val="24"/>
        </w:rPr>
        <w:t xml:space="preserve">ил </w:t>
      </w:r>
      <w:r w:rsidR="00D1057D">
        <w:rPr>
          <w:rFonts w:ascii="Times New Roman" w:hAnsi="Times New Roman" w:cs="Times New Roman"/>
          <w:sz w:val="24"/>
          <w:szCs w:val="24"/>
        </w:rPr>
        <w:t>–</w:t>
      </w:r>
      <w:r>
        <w:rPr>
          <w:rFonts w:ascii="Times New Roman" w:hAnsi="Times New Roman" w:cs="Times New Roman"/>
          <w:sz w:val="24"/>
          <w:szCs w:val="24"/>
        </w:rPr>
        <w:t xml:space="preserve"> </w:t>
      </w:r>
      <w:r w:rsidR="00D1057D" w:rsidRPr="00D1057D">
        <w:rPr>
          <w:rFonts w:ascii="Times New Roman" w:hAnsi="Times New Roman" w:cs="Times New Roman"/>
          <w:sz w:val="24"/>
          <w:szCs w:val="24"/>
        </w:rPr>
        <w:t>283</w:t>
      </w:r>
      <w:r w:rsidR="00D1057D">
        <w:rPr>
          <w:rFonts w:ascii="Times New Roman" w:hAnsi="Times New Roman" w:cs="Times New Roman"/>
          <w:sz w:val="24"/>
          <w:szCs w:val="24"/>
        </w:rPr>
        <w:t> </w:t>
      </w:r>
      <w:r w:rsidR="00D1057D" w:rsidRPr="00D1057D">
        <w:rPr>
          <w:rFonts w:ascii="Times New Roman" w:hAnsi="Times New Roman" w:cs="Times New Roman"/>
          <w:sz w:val="24"/>
          <w:szCs w:val="24"/>
        </w:rPr>
        <w:t>823</w:t>
      </w:r>
      <w:r w:rsidR="00D1057D">
        <w:rPr>
          <w:rFonts w:ascii="Times New Roman" w:hAnsi="Times New Roman" w:cs="Times New Roman"/>
          <w:sz w:val="24"/>
          <w:szCs w:val="24"/>
        </w:rPr>
        <w:t>,</w:t>
      </w:r>
      <w:r w:rsidR="00D1057D" w:rsidRPr="00D1057D">
        <w:rPr>
          <w:rFonts w:ascii="Times New Roman" w:hAnsi="Times New Roman" w:cs="Times New Roman"/>
          <w:sz w:val="24"/>
          <w:szCs w:val="24"/>
        </w:rPr>
        <w:t>5</w:t>
      </w:r>
      <w:r w:rsidR="00D1057D">
        <w:rPr>
          <w:rFonts w:ascii="Times New Roman" w:hAnsi="Times New Roman" w:cs="Times New Roman"/>
          <w:sz w:val="24"/>
          <w:szCs w:val="24"/>
        </w:rPr>
        <w:t xml:space="preserve"> тыс. рублей. </w:t>
      </w:r>
    </w:p>
    <w:p w14:paraId="47A35C05" w14:textId="2C0F2A97" w:rsidR="00052141" w:rsidRDefault="00A22CA0" w:rsidP="0005214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формирования соглашений с победителями конкурсного отбора </w:t>
      </w:r>
      <w:r>
        <w:rPr>
          <w:rFonts w:ascii="Times New Roman" w:hAnsi="Times New Roman" w:cs="Times New Roman"/>
          <w:sz w:val="24"/>
          <w:szCs w:val="24"/>
        </w:rPr>
        <w:br/>
        <w:t>о</w:t>
      </w:r>
      <w:r w:rsidRPr="00A22CA0">
        <w:rPr>
          <w:rFonts w:ascii="Times New Roman" w:hAnsi="Times New Roman" w:cs="Times New Roman"/>
          <w:sz w:val="24"/>
          <w:szCs w:val="24"/>
        </w:rPr>
        <w:t>т реализации заявленных инвестиционных проектов на 2023 год отказалось 5 победителя конкурсного отбора</w:t>
      </w:r>
      <w:r>
        <w:rPr>
          <w:rFonts w:ascii="Times New Roman" w:hAnsi="Times New Roman" w:cs="Times New Roman"/>
          <w:sz w:val="24"/>
          <w:szCs w:val="24"/>
        </w:rPr>
        <w:t>.</w:t>
      </w:r>
      <w:r w:rsidR="00841877" w:rsidRPr="00841877">
        <w:t xml:space="preserve"> </w:t>
      </w:r>
      <w:r w:rsidR="00B35C12" w:rsidRPr="005F606A">
        <w:rPr>
          <w:rFonts w:ascii="Times New Roman" w:hAnsi="Times New Roman" w:cs="Times New Roman"/>
          <w:sz w:val="24"/>
          <w:szCs w:val="24"/>
        </w:rPr>
        <w:t>В целях обеспечения своевременного и полного освоения денежных средств, предоставленных в виде межбюджетного трансферта из федерального бюджета</w:t>
      </w:r>
      <w:r w:rsidR="00B35C12" w:rsidRPr="00B35C12">
        <w:rPr>
          <w:rFonts w:ascii="Times New Roman" w:hAnsi="Times New Roman" w:cs="Times New Roman"/>
        </w:rPr>
        <w:t xml:space="preserve"> </w:t>
      </w:r>
      <w:r w:rsidR="00B35C12">
        <w:rPr>
          <w:rFonts w:ascii="Times New Roman" w:hAnsi="Times New Roman" w:cs="Times New Roman"/>
        </w:rPr>
        <w:br/>
      </w:r>
      <w:r w:rsidR="00B35C12" w:rsidRPr="00B35C12">
        <w:rPr>
          <w:rFonts w:ascii="Times New Roman" w:hAnsi="Times New Roman" w:cs="Times New Roman"/>
          <w:sz w:val="24"/>
          <w:szCs w:val="24"/>
        </w:rPr>
        <w:t>с</w:t>
      </w:r>
      <w:r w:rsidR="00B35C12">
        <w:rPr>
          <w:rFonts w:ascii="Times New Roman" w:hAnsi="Times New Roman" w:cs="Times New Roman"/>
          <w:sz w:val="24"/>
          <w:szCs w:val="24"/>
        </w:rPr>
        <w:t xml:space="preserve"> Минэкономразвития России</w:t>
      </w:r>
      <w:r w:rsidR="00B35C12" w:rsidRPr="00B35C12">
        <w:rPr>
          <w:rFonts w:ascii="Times New Roman" w:hAnsi="Times New Roman" w:cs="Times New Roman"/>
        </w:rPr>
        <w:t xml:space="preserve"> заключено</w:t>
      </w:r>
      <w:r w:rsidR="00841877" w:rsidRPr="00B35C12">
        <w:rPr>
          <w:rFonts w:ascii="Times New Roman" w:hAnsi="Times New Roman" w:cs="Times New Roman"/>
          <w:sz w:val="24"/>
          <w:szCs w:val="24"/>
        </w:rPr>
        <w:t xml:space="preserve"> Дополнительно</w:t>
      </w:r>
      <w:r w:rsidR="00B35C12" w:rsidRPr="00B35C12">
        <w:rPr>
          <w:rFonts w:ascii="Times New Roman" w:hAnsi="Times New Roman" w:cs="Times New Roman"/>
          <w:sz w:val="24"/>
          <w:szCs w:val="24"/>
        </w:rPr>
        <w:t>е</w:t>
      </w:r>
      <w:r w:rsidR="00841877" w:rsidRPr="00B35C12">
        <w:rPr>
          <w:rFonts w:ascii="Times New Roman" w:hAnsi="Times New Roman" w:cs="Times New Roman"/>
          <w:sz w:val="24"/>
          <w:szCs w:val="24"/>
        </w:rPr>
        <w:t xml:space="preserve"> соглашени</w:t>
      </w:r>
      <w:r w:rsidR="00B35C12" w:rsidRPr="00B35C12">
        <w:rPr>
          <w:rFonts w:ascii="Times New Roman" w:hAnsi="Times New Roman" w:cs="Times New Roman"/>
          <w:sz w:val="24"/>
          <w:szCs w:val="24"/>
        </w:rPr>
        <w:t>е</w:t>
      </w:r>
      <w:r w:rsidR="00841877" w:rsidRPr="00B35C12">
        <w:rPr>
          <w:rFonts w:ascii="Times New Roman" w:hAnsi="Times New Roman" w:cs="Times New Roman"/>
          <w:sz w:val="24"/>
          <w:szCs w:val="24"/>
        </w:rPr>
        <w:t xml:space="preserve"> от 29 декабря 2023 г. № 139-09-2023-216/3</w:t>
      </w:r>
      <w:r w:rsidR="00B35C12">
        <w:rPr>
          <w:rFonts w:ascii="Times New Roman" w:hAnsi="Times New Roman" w:cs="Times New Roman"/>
          <w:sz w:val="24"/>
          <w:szCs w:val="24"/>
        </w:rPr>
        <w:t>,</w:t>
      </w:r>
      <w:r w:rsidR="00841877" w:rsidRPr="00B35C12">
        <w:rPr>
          <w:rFonts w:ascii="Times New Roman" w:hAnsi="Times New Roman" w:cs="Times New Roman"/>
          <w:sz w:val="24"/>
          <w:szCs w:val="24"/>
        </w:rPr>
        <w:t xml:space="preserve"> </w:t>
      </w:r>
      <w:r w:rsidR="00841877" w:rsidRPr="00841877">
        <w:rPr>
          <w:rFonts w:ascii="Times New Roman" w:hAnsi="Times New Roman" w:cs="Times New Roman"/>
          <w:sz w:val="24"/>
          <w:szCs w:val="24"/>
        </w:rPr>
        <w:t xml:space="preserve">скорректирован объем субсидии из федерального бюджета </w:t>
      </w:r>
      <w:r w:rsidR="00841877">
        <w:rPr>
          <w:rFonts w:ascii="Times New Roman" w:hAnsi="Times New Roman" w:cs="Times New Roman"/>
          <w:sz w:val="24"/>
          <w:szCs w:val="24"/>
        </w:rPr>
        <w:br/>
      </w:r>
      <w:r w:rsidR="00841877" w:rsidRPr="00841877">
        <w:rPr>
          <w:rFonts w:ascii="Times New Roman" w:hAnsi="Times New Roman" w:cs="Times New Roman"/>
          <w:sz w:val="24"/>
          <w:szCs w:val="24"/>
        </w:rPr>
        <w:t>и установлен в размере</w:t>
      </w:r>
      <w:r w:rsidR="00841877">
        <w:rPr>
          <w:rFonts w:ascii="Times New Roman" w:hAnsi="Times New Roman" w:cs="Times New Roman"/>
          <w:sz w:val="24"/>
          <w:szCs w:val="24"/>
        </w:rPr>
        <w:t xml:space="preserve"> – </w:t>
      </w:r>
      <w:r w:rsidR="00052141">
        <w:rPr>
          <w:rFonts w:ascii="Times New Roman" w:hAnsi="Times New Roman" w:cs="Times New Roman"/>
          <w:sz w:val="24"/>
          <w:szCs w:val="24"/>
        </w:rPr>
        <w:t>267 004,2</w:t>
      </w:r>
      <w:r w:rsidR="00841877">
        <w:rPr>
          <w:rFonts w:ascii="Times New Roman" w:hAnsi="Times New Roman" w:cs="Times New Roman"/>
          <w:sz w:val="24"/>
          <w:szCs w:val="24"/>
        </w:rPr>
        <w:t xml:space="preserve"> тыс. рублей.</w:t>
      </w:r>
    </w:p>
    <w:p w14:paraId="0102E26C" w14:textId="4335F27B" w:rsidR="00A1414F" w:rsidRPr="00A1414F" w:rsidRDefault="00B35C12" w:rsidP="00A1414F">
      <w:pPr>
        <w:pStyle w:val="a4"/>
        <w:tabs>
          <w:tab w:val="left" w:pos="882"/>
        </w:tabs>
        <w:spacing w:after="0"/>
        <w:ind w:left="0" w:firstLine="770"/>
        <w:jc w:val="both"/>
        <w:rPr>
          <w:rFonts w:ascii="Times New Roman" w:hAnsi="Times New Roman"/>
          <w:sz w:val="24"/>
          <w:szCs w:val="24"/>
        </w:rPr>
      </w:pPr>
      <w:r>
        <w:rPr>
          <w:rFonts w:ascii="Times New Roman" w:hAnsi="Times New Roman"/>
          <w:sz w:val="24"/>
          <w:szCs w:val="24"/>
        </w:rPr>
        <w:t xml:space="preserve">В 2023 году </w:t>
      </w:r>
      <w:r w:rsidR="00A1414F" w:rsidRPr="00A1414F">
        <w:rPr>
          <w:rFonts w:ascii="Times New Roman" w:hAnsi="Times New Roman"/>
          <w:sz w:val="24"/>
          <w:szCs w:val="24"/>
        </w:rPr>
        <w:t xml:space="preserve">с победителями конкурсного отбора заключены </w:t>
      </w:r>
      <w:r w:rsidR="005F606A">
        <w:rPr>
          <w:rFonts w:ascii="Times New Roman" w:hAnsi="Times New Roman"/>
          <w:sz w:val="24"/>
          <w:szCs w:val="24"/>
        </w:rPr>
        <w:t>30</w:t>
      </w:r>
      <w:r w:rsidR="00A1414F" w:rsidRPr="00A1414F">
        <w:rPr>
          <w:rFonts w:ascii="Times New Roman" w:hAnsi="Times New Roman"/>
          <w:sz w:val="24"/>
          <w:szCs w:val="24"/>
        </w:rPr>
        <w:t xml:space="preserve"> соглашений </w:t>
      </w:r>
      <w:r>
        <w:rPr>
          <w:rFonts w:ascii="Times New Roman" w:hAnsi="Times New Roman"/>
          <w:sz w:val="24"/>
          <w:szCs w:val="24"/>
        </w:rPr>
        <w:br/>
      </w:r>
      <w:r w:rsidR="00A1414F" w:rsidRPr="00A1414F">
        <w:rPr>
          <w:rFonts w:ascii="Times New Roman" w:hAnsi="Times New Roman"/>
          <w:sz w:val="24"/>
          <w:szCs w:val="24"/>
        </w:rPr>
        <w:t xml:space="preserve">на общую сумму </w:t>
      </w:r>
      <w:r w:rsidR="005F606A">
        <w:rPr>
          <w:rFonts w:ascii="Times New Roman" w:hAnsi="Times New Roman"/>
          <w:sz w:val="24"/>
          <w:szCs w:val="24"/>
        </w:rPr>
        <w:t>362 226,3</w:t>
      </w:r>
      <w:r w:rsidR="00A1414F" w:rsidRPr="00A1414F">
        <w:rPr>
          <w:rFonts w:ascii="Times New Roman" w:hAnsi="Times New Roman"/>
          <w:sz w:val="24"/>
          <w:szCs w:val="24"/>
        </w:rPr>
        <w:t xml:space="preserve"> тыс. рублей.</w:t>
      </w:r>
      <w:r w:rsidR="00A1414F" w:rsidRPr="00A1414F">
        <w:rPr>
          <w:sz w:val="24"/>
          <w:szCs w:val="24"/>
        </w:rPr>
        <w:t xml:space="preserve"> </w:t>
      </w:r>
      <w:r w:rsidR="00A1414F" w:rsidRPr="00A1414F">
        <w:rPr>
          <w:rFonts w:ascii="Times New Roman" w:hAnsi="Times New Roman"/>
          <w:sz w:val="24"/>
          <w:szCs w:val="24"/>
        </w:rPr>
        <w:t xml:space="preserve"> Уровень освоения составляет 100 % от доведенных средств.</w:t>
      </w:r>
    </w:p>
    <w:p w14:paraId="40E88703" w14:textId="175D1396" w:rsidR="00052141" w:rsidRDefault="007E7ED8" w:rsidP="007E7ED8">
      <w:pPr>
        <w:spacing w:after="0"/>
        <w:ind w:firstLine="709"/>
        <w:jc w:val="both"/>
        <w:rPr>
          <w:rFonts w:ascii="Times New Roman" w:hAnsi="Times New Roman" w:cs="Times New Roman"/>
          <w:sz w:val="24"/>
          <w:szCs w:val="24"/>
        </w:rPr>
      </w:pPr>
      <w:r>
        <w:rPr>
          <w:rFonts w:ascii="Times New Roman" w:hAnsi="Times New Roman" w:cs="Times New Roman"/>
          <w:sz w:val="24"/>
          <w:szCs w:val="24"/>
        </w:rPr>
        <w:t>Согласно Дополнительному соглашению к Соглашению о реализации регионального проекта «Развитие туристической инфраструктуры (Кабардино-Балкарская Республика)» на территории Кабардино-Балкарской Республики от 2</w:t>
      </w:r>
      <w:r w:rsidR="00416E16">
        <w:rPr>
          <w:rFonts w:ascii="Times New Roman" w:hAnsi="Times New Roman" w:cs="Times New Roman"/>
          <w:sz w:val="24"/>
          <w:szCs w:val="24"/>
        </w:rPr>
        <w:t>6</w:t>
      </w:r>
      <w:r>
        <w:rPr>
          <w:rFonts w:ascii="Times New Roman" w:hAnsi="Times New Roman" w:cs="Times New Roman"/>
          <w:sz w:val="24"/>
          <w:szCs w:val="24"/>
        </w:rPr>
        <w:t xml:space="preserve"> декабря 2023 г. </w:t>
      </w:r>
      <w:r w:rsidR="00E2454C">
        <w:rPr>
          <w:rFonts w:ascii="Times New Roman" w:hAnsi="Times New Roman" w:cs="Times New Roman"/>
          <w:sz w:val="24"/>
          <w:szCs w:val="24"/>
        </w:rPr>
        <w:br/>
      </w:r>
      <w:r>
        <w:rPr>
          <w:rFonts w:ascii="Times New Roman" w:hAnsi="Times New Roman" w:cs="Times New Roman"/>
          <w:sz w:val="24"/>
          <w:szCs w:val="24"/>
        </w:rPr>
        <w:t xml:space="preserve">№ </w:t>
      </w:r>
      <w:r w:rsidRPr="002976DF">
        <w:rPr>
          <w:rFonts w:ascii="Times New Roman" w:hAnsi="Times New Roman" w:cs="Times New Roman"/>
          <w:sz w:val="24"/>
          <w:szCs w:val="24"/>
        </w:rPr>
        <w:t>069-2022-</w:t>
      </w:r>
      <w:r w:rsidRPr="002976DF">
        <w:rPr>
          <w:rFonts w:ascii="Times New Roman" w:hAnsi="Times New Roman" w:cs="Times New Roman"/>
          <w:sz w:val="24"/>
          <w:szCs w:val="24"/>
          <w:lang w:val="en-US"/>
        </w:rPr>
        <w:t>J</w:t>
      </w:r>
      <w:r w:rsidRPr="002976DF">
        <w:rPr>
          <w:rFonts w:ascii="Times New Roman" w:hAnsi="Times New Roman" w:cs="Times New Roman"/>
          <w:sz w:val="24"/>
          <w:szCs w:val="24"/>
        </w:rPr>
        <w:t>10012-3/</w:t>
      </w:r>
      <w:r w:rsidR="00416E16" w:rsidRPr="002976DF">
        <w:t xml:space="preserve"> </w:t>
      </w:r>
      <w:r w:rsidR="00416E16" w:rsidRPr="002976DF">
        <w:rPr>
          <w:rFonts w:ascii="Times New Roman" w:hAnsi="Times New Roman" w:cs="Times New Roman"/>
          <w:sz w:val="24"/>
          <w:szCs w:val="24"/>
        </w:rPr>
        <w:t>4.1</w:t>
      </w:r>
      <w:r w:rsidRPr="002976DF">
        <w:rPr>
          <w:rFonts w:ascii="Times New Roman" w:hAnsi="Times New Roman" w:cs="Times New Roman"/>
          <w:sz w:val="24"/>
          <w:szCs w:val="24"/>
        </w:rPr>
        <w:t xml:space="preserve"> </w:t>
      </w:r>
      <w:r>
        <w:rPr>
          <w:rFonts w:ascii="Times New Roman" w:hAnsi="Times New Roman" w:cs="Times New Roman"/>
          <w:sz w:val="24"/>
          <w:szCs w:val="24"/>
        </w:rPr>
        <w:t>срок реализации ц</w:t>
      </w:r>
      <w:r w:rsidR="00F36CFA" w:rsidRPr="00F36CFA">
        <w:rPr>
          <w:rFonts w:ascii="Times New Roman" w:hAnsi="Times New Roman" w:cs="Times New Roman"/>
          <w:sz w:val="24"/>
          <w:szCs w:val="24"/>
        </w:rPr>
        <w:t>елев</w:t>
      </w:r>
      <w:r>
        <w:rPr>
          <w:rFonts w:ascii="Times New Roman" w:hAnsi="Times New Roman" w:cs="Times New Roman"/>
          <w:sz w:val="24"/>
          <w:szCs w:val="24"/>
        </w:rPr>
        <w:t>ого</w:t>
      </w:r>
      <w:r w:rsidR="00F36CFA" w:rsidRPr="00F36CFA">
        <w:rPr>
          <w:rFonts w:ascii="Times New Roman" w:hAnsi="Times New Roman" w:cs="Times New Roman"/>
          <w:sz w:val="24"/>
          <w:szCs w:val="24"/>
        </w:rPr>
        <w:t xml:space="preserve"> показател</w:t>
      </w:r>
      <w:r>
        <w:rPr>
          <w:rFonts w:ascii="Times New Roman" w:hAnsi="Times New Roman" w:cs="Times New Roman"/>
          <w:sz w:val="24"/>
          <w:szCs w:val="24"/>
        </w:rPr>
        <w:t>я</w:t>
      </w:r>
      <w:r w:rsidR="00F36CFA" w:rsidRPr="00F36CFA">
        <w:rPr>
          <w:rFonts w:ascii="Times New Roman" w:hAnsi="Times New Roman" w:cs="Times New Roman"/>
          <w:sz w:val="24"/>
          <w:szCs w:val="24"/>
        </w:rPr>
        <w:t xml:space="preserve"> реализации регионального проекта в рамках национального проекта «Туризм и индустрия гостеприимства» </w:t>
      </w:r>
      <w:r>
        <w:rPr>
          <w:rFonts w:ascii="Times New Roman" w:hAnsi="Times New Roman" w:cs="Times New Roman"/>
          <w:sz w:val="24"/>
          <w:szCs w:val="24"/>
        </w:rPr>
        <w:t xml:space="preserve">перенесен на 31.12.2024г. </w:t>
      </w:r>
    </w:p>
    <w:p w14:paraId="3775B41F" w14:textId="77777777" w:rsidR="007E7ED8" w:rsidRDefault="007E7ED8" w:rsidP="00841877">
      <w:pPr>
        <w:spacing w:after="0"/>
        <w:ind w:firstLine="709"/>
        <w:jc w:val="both"/>
        <w:rPr>
          <w:rFonts w:ascii="Times New Roman" w:eastAsia="Times New Roman" w:hAnsi="Times New Roman" w:cs="Times New Roman"/>
          <w:sz w:val="24"/>
          <w:szCs w:val="28"/>
          <w:highlight w:val="yellow"/>
          <w:lang w:eastAsia="ru-RU"/>
        </w:rPr>
      </w:pPr>
    </w:p>
    <w:p w14:paraId="73389A70" w14:textId="77777777" w:rsidR="00EB27BA" w:rsidRPr="000300E3" w:rsidRDefault="00EB27BA" w:rsidP="007C32CB">
      <w:pPr>
        <w:spacing w:after="0" w:line="240" w:lineRule="auto"/>
        <w:jc w:val="center"/>
        <w:rPr>
          <w:rFonts w:ascii="Times New Roman" w:eastAsia="Times New Roman" w:hAnsi="Times New Roman" w:cs="Times New Roman"/>
          <w:b/>
          <w:sz w:val="24"/>
          <w:szCs w:val="24"/>
          <w:lang w:eastAsia="ru-RU"/>
        </w:rPr>
      </w:pPr>
      <w:r w:rsidRPr="000300E3">
        <w:rPr>
          <w:rFonts w:ascii="Times New Roman" w:eastAsia="Times New Roman" w:hAnsi="Times New Roman" w:cs="Times New Roman"/>
          <w:b/>
          <w:sz w:val="24"/>
          <w:szCs w:val="24"/>
          <w:lang w:eastAsia="ru-RU"/>
        </w:rPr>
        <w:t xml:space="preserve">Подпрограмма </w:t>
      </w:r>
      <w:r w:rsidR="008F085E" w:rsidRPr="000300E3">
        <w:rPr>
          <w:rFonts w:ascii="Times New Roman" w:eastAsia="Times New Roman" w:hAnsi="Times New Roman" w:cs="Times New Roman"/>
          <w:b/>
          <w:sz w:val="24"/>
          <w:szCs w:val="24"/>
          <w:lang w:eastAsia="ru-RU"/>
        </w:rPr>
        <w:t>2</w:t>
      </w:r>
      <w:r w:rsidRPr="000300E3">
        <w:rPr>
          <w:rFonts w:ascii="Times New Roman" w:eastAsia="Times New Roman" w:hAnsi="Times New Roman" w:cs="Times New Roman"/>
          <w:b/>
          <w:sz w:val="24"/>
          <w:szCs w:val="24"/>
          <w:lang w:eastAsia="ru-RU"/>
        </w:rPr>
        <w:t>.</w:t>
      </w:r>
    </w:p>
    <w:p w14:paraId="5D89B80B" w14:textId="77777777" w:rsidR="00EB27BA" w:rsidRPr="000300E3" w:rsidRDefault="00EB27BA" w:rsidP="007C32CB">
      <w:pPr>
        <w:spacing w:after="0" w:line="240" w:lineRule="auto"/>
        <w:jc w:val="center"/>
        <w:rPr>
          <w:rFonts w:ascii="Times New Roman" w:eastAsia="Times New Roman" w:hAnsi="Times New Roman" w:cs="Times New Roman"/>
          <w:b/>
          <w:sz w:val="24"/>
          <w:szCs w:val="24"/>
          <w:lang w:eastAsia="ru-RU"/>
        </w:rPr>
      </w:pPr>
      <w:r w:rsidRPr="000300E3">
        <w:rPr>
          <w:rFonts w:ascii="Times New Roman" w:eastAsia="Times New Roman" w:hAnsi="Times New Roman" w:cs="Times New Roman"/>
          <w:b/>
          <w:sz w:val="24"/>
          <w:szCs w:val="24"/>
          <w:lang w:eastAsia="ru-RU"/>
        </w:rPr>
        <w:lastRenderedPageBreak/>
        <w:t xml:space="preserve">«Обеспечение условий реализации </w:t>
      </w:r>
    </w:p>
    <w:p w14:paraId="0766537E" w14:textId="77777777" w:rsidR="00EB27BA" w:rsidRPr="000300E3" w:rsidRDefault="00EB27BA" w:rsidP="007C32CB">
      <w:pPr>
        <w:spacing w:after="0" w:line="240" w:lineRule="auto"/>
        <w:jc w:val="center"/>
        <w:rPr>
          <w:rFonts w:ascii="Times New Roman" w:eastAsia="Times New Roman" w:hAnsi="Times New Roman" w:cs="Times New Roman"/>
          <w:b/>
          <w:sz w:val="24"/>
          <w:szCs w:val="24"/>
          <w:lang w:eastAsia="ru-RU"/>
        </w:rPr>
      </w:pPr>
      <w:r w:rsidRPr="000300E3">
        <w:rPr>
          <w:rFonts w:ascii="Times New Roman" w:eastAsia="Times New Roman" w:hAnsi="Times New Roman" w:cs="Times New Roman"/>
          <w:b/>
          <w:sz w:val="24"/>
          <w:szCs w:val="24"/>
          <w:lang w:eastAsia="ru-RU"/>
        </w:rPr>
        <w:t xml:space="preserve">государственной программы Кабардино-Балкарской Республики </w:t>
      </w:r>
    </w:p>
    <w:p w14:paraId="7B9DC5E9" w14:textId="77777777" w:rsidR="00EB27BA" w:rsidRPr="000300E3" w:rsidRDefault="00EB27BA" w:rsidP="007C32CB">
      <w:pPr>
        <w:spacing w:after="0" w:line="240" w:lineRule="auto"/>
        <w:jc w:val="center"/>
        <w:rPr>
          <w:rFonts w:ascii="Times New Roman" w:eastAsia="Times New Roman" w:hAnsi="Times New Roman" w:cs="Times New Roman"/>
          <w:b/>
          <w:sz w:val="24"/>
          <w:szCs w:val="24"/>
          <w:lang w:eastAsia="ru-RU"/>
        </w:rPr>
      </w:pPr>
      <w:r w:rsidRPr="000300E3">
        <w:rPr>
          <w:rFonts w:ascii="Times New Roman" w:eastAsia="Times New Roman" w:hAnsi="Times New Roman" w:cs="Times New Roman"/>
          <w:b/>
          <w:sz w:val="24"/>
          <w:szCs w:val="24"/>
          <w:lang w:eastAsia="ru-RU"/>
        </w:rPr>
        <w:t xml:space="preserve">«Развитие туристско-рекреационного комплекса </w:t>
      </w:r>
    </w:p>
    <w:p w14:paraId="6EBE843C" w14:textId="77777777" w:rsidR="00EB27BA" w:rsidRPr="000300E3" w:rsidRDefault="00EB27BA" w:rsidP="007C32CB">
      <w:pPr>
        <w:spacing w:after="0" w:line="240" w:lineRule="auto"/>
        <w:jc w:val="center"/>
        <w:rPr>
          <w:rFonts w:ascii="Times New Roman" w:eastAsia="Times New Roman" w:hAnsi="Times New Roman" w:cs="Times New Roman"/>
          <w:b/>
          <w:sz w:val="24"/>
          <w:szCs w:val="24"/>
          <w:lang w:eastAsia="ru-RU"/>
        </w:rPr>
      </w:pPr>
      <w:r w:rsidRPr="000300E3">
        <w:rPr>
          <w:rFonts w:ascii="Times New Roman" w:eastAsia="Times New Roman" w:hAnsi="Times New Roman" w:cs="Times New Roman"/>
          <w:b/>
          <w:sz w:val="24"/>
          <w:szCs w:val="24"/>
          <w:lang w:eastAsia="ru-RU"/>
        </w:rPr>
        <w:t>Кабардино-Балкарской Республики».</w:t>
      </w:r>
    </w:p>
    <w:p w14:paraId="1DE3F719" w14:textId="77777777" w:rsidR="00EB27BA" w:rsidRPr="000300E3" w:rsidRDefault="00EB27BA" w:rsidP="007C32CB">
      <w:pPr>
        <w:spacing w:after="0" w:line="240" w:lineRule="auto"/>
        <w:ind w:firstLine="720"/>
        <w:jc w:val="both"/>
        <w:rPr>
          <w:rFonts w:ascii="Times New Roman" w:eastAsia="Times New Roman" w:hAnsi="Times New Roman" w:cs="Times New Roman"/>
          <w:sz w:val="24"/>
          <w:szCs w:val="24"/>
          <w:lang w:eastAsia="ru-RU"/>
        </w:rPr>
      </w:pPr>
    </w:p>
    <w:p w14:paraId="4D8B32F4" w14:textId="091F0B82" w:rsidR="009A29A2" w:rsidRPr="002976DF" w:rsidRDefault="00EF4A5C" w:rsidP="00E915FC">
      <w:pPr>
        <w:spacing w:after="0" w:line="240" w:lineRule="auto"/>
        <w:ind w:firstLine="720"/>
        <w:jc w:val="both"/>
        <w:rPr>
          <w:rFonts w:ascii="Times New Roman" w:eastAsia="Calibri" w:hAnsi="Times New Roman" w:cs="Times New Roman"/>
          <w:sz w:val="24"/>
          <w:szCs w:val="24"/>
        </w:rPr>
      </w:pPr>
      <w:r w:rsidRPr="000300E3">
        <w:rPr>
          <w:rFonts w:ascii="Times New Roman" w:eastAsia="Calibri" w:hAnsi="Times New Roman" w:cs="Times New Roman"/>
          <w:sz w:val="24"/>
          <w:szCs w:val="24"/>
        </w:rPr>
        <w:t>В 202</w:t>
      </w:r>
      <w:r w:rsidR="003201AD">
        <w:rPr>
          <w:rFonts w:ascii="Times New Roman" w:eastAsia="Calibri" w:hAnsi="Times New Roman" w:cs="Times New Roman"/>
          <w:sz w:val="24"/>
          <w:szCs w:val="24"/>
        </w:rPr>
        <w:t>3</w:t>
      </w:r>
      <w:r w:rsidR="00EB27BA" w:rsidRPr="000300E3">
        <w:rPr>
          <w:rFonts w:ascii="Times New Roman" w:eastAsia="Calibri" w:hAnsi="Times New Roman" w:cs="Times New Roman"/>
          <w:sz w:val="24"/>
          <w:szCs w:val="24"/>
        </w:rPr>
        <w:t xml:space="preserve"> году по подпрограмме запланировано финансирование </w:t>
      </w:r>
      <w:r w:rsidR="00786D11" w:rsidRPr="000300E3">
        <w:rPr>
          <w:rFonts w:ascii="Times New Roman" w:eastAsia="Calibri" w:hAnsi="Times New Roman" w:cs="Times New Roman"/>
          <w:sz w:val="24"/>
          <w:szCs w:val="24"/>
        </w:rPr>
        <w:br/>
      </w:r>
      <w:r w:rsidR="00EB27BA" w:rsidRPr="000300E3">
        <w:rPr>
          <w:rFonts w:ascii="Times New Roman" w:eastAsia="Calibri" w:hAnsi="Times New Roman" w:cs="Times New Roman"/>
          <w:sz w:val="24"/>
          <w:szCs w:val="24"/>
        </w:rPr>
        <w:t xml:space="preserve">в размере </w:t>
      </w:r>
      <w:r w:rsidR="003201AD">
        <w:rPr>
          <w:rFonts w:ascii="Times New Roman" w:eastAsia="Calibri" w:hAnsi="Times New Roman" w:cs="Times New Roman"/>
          <w:sz w:val="24"/>
          <w:szCs w:val="24"/>
        </w:rPr>
        <w:t>24 922,1</w:t>
      </w:r>
      <w:r w:rsidR="00BC7CE2" w:rsidRPr="000300E3">
        <w:rPr>
          <w:rFonts w:ascii="Times New Roman" w:eastAsia="Calibri" w:hAnsi="Times New Roman" w:cs="Times New Roman"/>
          <w:sz w:val="24"/>
          <w:szCs w:val="24"/>
        </w:rPr>
        <w:t xml:space="preserve"> </w:t>
      </w:r>
      <w:r w:rsidR="00E26431" w:rsidRPr="000300E3">
        <w:rPr>
          <w:rFonts w:ascii="Times New Roman" w:eastAsia="Calibri" w:hAnsi="Times New Roman" w:cs="Times New Roman"/>
          <w:sz w:val="24"/>
          <w:szCs w:val="24"/>
        </w:rPr>
        <w:t xml:space="preserve">тыс. руб., </w:t>
      </w:r>
      <w:r w:rsidR="00EB27BA" w:rsidRPr="000300E3">
        <w:rPr>
          <w:rFonts w:ascii="Times New Roman" w:eastAsia="Calibri" w:hAnsi="Times New Roman" w:cs="Times New Roman"/>
          <w:sz w:val="24"/>
          <w:szCs w:val="24"/>
        </w:rPr>
        <w:t>фактически на 01.</w:t>
      </w:r>
      <w:r w:rsidR="004068D5" w:rsidRPr="000300E3">
        <w:rPr>
          <w:rFonts w:ascii="Times New Roman" w:eastAsia="Calibri" w:hAnsi="Times New Roman" w:cs="Times New Roman"/>
          <w:sz w:val="24"/>
          <w:szCs w:val="24"/>
        </w:rPr>
        <w:t>01</w:t>
      </w:r>
      <w:r w:rsidR="00EB27BA" w:rsidRPr="000300E3">
        <w:rPr>
          <w:rFonts w:ascii="Times New Roman" w:eastAsia="Calibri" w:hAnsi="Times New Roman" w:cs="Times New Roman"/>
          <w:sz w:val="24"/>
          <w:szCs w:val="24"/>
        </w:rPr>
        <w:t>.202</w:t>
      </w:r>
      <w:r w:rsidR="003201AD">
        <w:rPr>
          <w:rFonts w:ascii="Times New Roman" w:eastAsia="Calibri" w:hAnsi="Times New Roman" w:cs="Times New Roman"/>
          <w:sz w:val="24"/>
          <w:szCs w:val="24"/>
        </w:rPr>
        <w:t>4</w:t>
      </w:r>
      <w:r w:rsidR="00EB27BA" w:rsidRPr="000300E3">
        <w:rPr>
          <w:rFonts w:ascii="Times New Roman" w:eastAsia="Calibri" w:hAnsi="Times New Roman" w:cs="Times New Roman"/>
          <w:sz w:val="24"/>
          <w:szCs w:val="24"/>
        </w:rPr>
        <w:t xml:space="preserve"> года </w:t>
      </w:r>
      <w:r w:rsidR="00B504BD">
        <w:rPr>
          <w:rFonts w:ascii="Times New Roman" w:eastAsia="Calibri" w:hAnsi="Times New Roman" w:cs="Times New Roman"/>
          <w:sz w:val="24"/>
          <w:szCs w:val="24"/>
        </w:rPr>
        <w:t>исполнено</w:t>
      </w:r>
      <w:r w:rsidR="00EB27BA" w:rsidRPr="000300E3">
        <w:rPr>
          <w:rFonts w:ascii="Times New Roman" w:eastAsia="Calibri" w:hAnsi="Times New Roman" w:cs="Times New Roman"/>
          <w:sz w:val="24"/>
          <w:szCs w:val="24"/>
        </w:rPr>
        <w:t xml:space="preserve"> </w:t>
      </w:r>
      <w:r w:rsidR="009A29A2" w:rsidRPr="000300E3">
        <w:rPr>
          <w:rFonts w:ascii="Times New Roman" w:eastAsia="Calibri" w:hAnsi="Times New Roman" w:cs="Times New Roman"/>
          <w:sz w:val="24"/>
          <w:szCs w:val="24"/>
        </w:rPr>
        <w:t>из республиканского бюджета</w:t>
      </w:r>
      <w:r w:rsidR="00AA2C8B">
        <w:rPr>
          <w:rFonts w:ascii="Times New Roman" w:eastAsia="Calibri" w:hAnsi="Times New Roman" w:cs="Times New Roman"/>
          <w:sz w:val="24"/>
          <w:szCs w:val="24"/>
        </w:rPr>
        <w:t xml:space="preserve"> 24 475,6 </w:t>
      </w:r>
      <w:r w:rsidR="009A29A2" w:rsidRPr="000300E3">
        <w:rPr>
          <w:rFonts w:ascii="Times New Roman" w:eastAsia="Calibri" w:hAnsi="Times New Roman" w:cs="Times New Roman"/>
          <w:sz w:val="24"/>
          <w:szCs w:val="24"/>
        </w:rPr>
        <w:t>тыс. руб</w:t>
      </w:r>
      <w:r w:rsidR="00EB27BA" w:rsidRPr="000300E3">
        <w:rPr>
          <w:rFonts w:ascii="Times New Roman" w:eastAsia="Calibri" w:hAnsi="Times New Roman" w:cs="Times New Roman"/>
          <w:sz w:val="24"/>
          <w:szCs w:val="24"/>
        </w:rPr>
        <w:t>.</w:t>
      </w:r>
      <w:r w:rsidR="00E26431" w:rsidRPr="000300E3">
        <w:rPr>
          <w:rFonts w:ascii="Times New Roman" w:eastAsia="Calibri" w:hAnsi="Times New Roman" w:cs="Times New Roman"/>
          <w:sz w:val="24"/>
          <w:szCs w:val="24"/>
        </w:rPr>
        <w:t xml:space="preserve"> (</w:t>
      </w:r>
      <w:r w:rsidR="00AA2C8B">
        <w:rPr>
          <w:rFonts w:ascii="Times New Roman" w:eastAsia="Calibri" w:hAnsi="Times New Roman" w:cs="Times New Roman"/>
          <w:sz w:val="24"/>
          <w:szCs w:val="24"/>
        </w:rPr>
        <w:t xml:space="preserve"> 98,2</w:t>
      </w:r>
      <w:r w:rsidR="00E26431" w:rsidRPr="002976DF">
        <w:rPr>
          <w:rFonts w:ascii="Times New Roman" w:eastAsia="Calibri" w:hAnsi="Times New Roman" w:cs="Times New Roman"/>
          <w:sz w:val="24"/>
          <w:szCs w:val="24"/>
        </w:rPr>
        <w:t>%)</w:t>
      </w:r>
      <w:r w:rsidR="009C7B8D" w:rsidRPr="002976DF">
        <w:rPr>
          <w:rFonts w:ascii="Times New Roman" w:eastAsia="Calibri" w:hAnsi="Times New Roman" w:cs="Times New Roman"/>
          <w:sz w:val="24"/>
          <w:szCs w:val="24"/>
        </w:rPr>
        <w:t>.</w:t>
      </w:r>
      <w:r w:rsidR="00EB27BA" w:rsidRPr="002976DF">
        <w:rPr>
          <w:rFonts w:ascii="Times New Roman" w:eastAsia="Calibri" w:hAnsi="Times New Roman" w:cs="Times New Roman"/>
          <w:sz w:val="24"/>
          <w:szCs w:val="24"/>
        </w:rPr>
        <w:t xml:space="preserve"> </w:t>
      </w:r>
      <w:r w:rsidR="009A29A2" w:rsidRPr="002976DF">
        <w:rPr>
          <w:rFonts w:ascii="Times New Roman" w:eastAsia="Calibri" w:hAnsi="Times New Roman" w:cs="Times New Roman"/>
          <w:sz w:val="24"/>
          <w:szCs w:val="24"/>
        </w:rPr>
        <w:t xml:space="preserve">Дополнительно </w:t>
      </w:r>
      <w:r w:rsidR="00E915FC" w:rsidRPr="002976DF">
        <w:rPr>
          <w:rFonts w:ascii="Times New Roman" w:eastAsia="Calibri" w:hAnsi="Times New Roman" w:cs="Times New Roman"/>
          <w:sz w:val="24"/>
          <w:szCs w:val="24"/>
        </w:rPr>
        <w:t>выделена</w:t>
      </w:r>
      <w:r w:rsidR="009A29A2" w:rsidRPr="002976DF">
        <w:rPr>
          <w:rFonts w:ascii="Times New Roman" w:eastAsia="Calibri" w:hAnsi="Times New Roman" w:cs="Times New Roman"/>
          <w:sz w:val="24"/>
          <w:szCs w:val="24"/>
        </w:rPr>
        <w:t xml:space="preserve"> премия государственн</w:t>
      </w:r>
      <w:r w:rsidR="00E915FC" w:rsidRPr="002976DF">
        <w:rPr>
          <w:rFonts w:ascii="Times New Roman" w:eastAsia="Calibri" w:hAnsi="Times New Roman" w:cs="Times New Roman"/>
          <w:sz w:val="24"/>
          <w:szCs w:val="24"/>
        </w:rPr>
        <w:t>ым служащим по итогам полугодия –</w:t>
      </w:r>
      <w:r w:rsidR="009A29A2" w:rsidRPr="002976DF">
        <w:rPr>
          <w:rFonts w:ascii="Times New Roman" w:eastAsia="Calibri" w:hAnsi="Times New Roman" w:cs="Times New Roman"/>
          <w:sz w:val="24"/>
          <w:szCs w:val="24"/>
        </w:rPr>
        <w:t xml:space="preserve"> </w:t>
      </w:r>
      <w:r w:rsidR="00AA2C8B" w:rsidRPr="002976DF">
        <w:rPr>
          <w:rFonts w:ascii="Times New Roman" w:eastAsia="Calibri" w:hAnsi="Times New Roman" w:cs="Times New Roman"/>
          <w:sz w:val="24"/>
          <w:szCs w:val="24"/>
        </w:rPr>
        <w:t>950,5</w:t>
      </w:r>
      <w:r w:rsidR="009C7B8D" w:rsidRPr="002976DF">
        <w:rPr>
          <w:rFonts w:ascii="Times New Roman" w:eastAsia="Calibri" w:hAnsi="Times New Roman" w:cs="Times New Roman"/>
          <w:sz w:val="24"/>
          <w:szCs w:val="24"/>
        </w:rPr>
        <w:t xml:space="preserve"> тыс. руб., а также произведено повышение МРОТ обслуживающему персоналу. </w:t>
      </w:r>
    </w:p>
    <w:p w14:paraId="702E8F4F" w14:textId="77777777" w:rsidR="009A29A2" w:rsidRPr="000300E3" w:rsidRDefault="009A29A2" w:rsidP="009A29A2">
      <w:pPr>
        <w:spacing w:after="0" w:line="240" w:lineRule="auto"/>
        <w:ind w:firstLine="720"/>
        <w:jc w:val="both"/>
        <w:rPr>
          <w:rFonts w:ascii="Times New Roman" w:eastAsia="Calibri" w:hAnsi="Times New Roman" w:cs="Times New Roman"/>
          <w:sz w:val="24"/>
          <w:szCs w:val="24"/>
        </w:rPr>
      </w:pPr>
    </w:p>
    <w:p w14:paraId="453CAD47" w14:textId="77777777" w:rsidR="00EB27BA" w:rsidRPr="000300E3" w:rsidRDefault="00EB27BA" w:rsidP="007C32CB">
      <w:pPr>
        <w:spacing w:after="0" w:line="240" w:lineRule="auto"/>
        <w:ind w:firstLine="720"/>
        <w:jc w:val="both"/>
        <w:rPr>
          <w:rFonts w:ascii="Times New Roman" w:eastAsia="Times New Roman" w:hAnsi="Times New Roman" w:cs="Times New Roman"/>
          <w:b/>
          <w:i/>
          <w:sz w:val="24"/>
          <w:szCs w:val="24"/>
          <w:lang w:eastAsia="ru-RU"/>
        </w:rPr>
      </w:pPr>
      <w:r w:rsidRPr="000300E3">
        <w:rPr>
          <w:rFonts w:ascii="Times New Roman" w:eastAsia="Times New Roman" w:hAnsi="Times New Roman" w:cs="Times New Roman"/>
          <w:b/>
          <w:i/>
          <w:sz w:val="24"/>
          <w:szCs w:val="24"/>
          <w:lang w:eastAsia="ru-RU"/>
        </w:rPr>
        <w:t xml:space="preserve">Основное мероприятие </w:t>
      </w:r>
      <w:r w:rsidR="008F085E" w:rsidRPr="000300E3">
        <w:rPr>
          <w:rFonts w:ascii="Times New Roman" w:eastAsia="Times New Roman" w:hAnsi="Times New Roman" w:cs="Times New Roman"/>
          <w:b/>
          <w:i/>
          <w:sz w:val="24"/>
          <w:szCs w:val="24"/>
          <w:lang w:eastAsia="ru-RU"/>
        </w:rPr>
        <w:t>2</w:t>
      </w:r>
      <w:r w:rsidRPr="000300E3">
        <w:rPr>
          <w:rFonts w:ascii="Times New Roman" w:eastAsia="Times New Roman" w:hAnsi="Times New Roman" w:cs="Times New Roman"/>
          <w:b/>
          <w:i/>
          <w:sz w:val="24"/>
          <w:szCs w:val="24"/>
          <w:lang w:eastAsia="ru-RU"/>
        </w:rPr>
        <w:t>.1. «Развитие инфраструктуры и системы управления в сфере туризма».</w:t>
      </w:r>
    </w:p>
    <w:p w14:paraId="43D06611" w14:textId="77777777" w:rsidR="00EB27BA" w:rsidRPr="000300E3" w:rsidRDefault="00EB27BA" w:rsidP="007C32CB">
      <w:pPr>
        <w:spacing w:after="0" w:line="240" w:lineRule="auto"/>
        <w:ind w:firstLine="720"/>
        <w:jc w:val="both"/>
        <w:rPr>
          <w:rFonts w:ascii="Times New Roman" w:eastAsia="Times New Roman" w:hAnsi="Times New Roman" w:cs="Times New Roman"/>
          <w:i/>
          <w:sz w:val="24"/>
          <w:szCs w:val="24"/>
          <w:lang w:eastAsia="ru-RU"/>
        </w:rPr>
      </w:pPr>
      <w:r w:rsidRPr="000300E3">
        <w:rPr>
          <w:rFonts w:ascii="Times New Roman" w:eastAsia="Times New Roman" w:hAnsi="Times New Roman" w:cs="Times New Roman"/>
          <w:i/>
          <w:sz w:val="24"/>
          <w:szCs w:val="24"/>
          <w:lang w:eastAsia="ru-RU"/>
        </w:rPr>
        <w:t>Ожидаемый результат к окончанию реализации программы:</w:t>
      </w:r>
    </w:p>
    <w:p w14:paraId="2CE87BE2" w14:textId="5E1ACC8E" w:rsidR="00E915FC" w:rsidRPr="000300E3" w:rsidRDefault="00E915FC" w:rsidP="00B52832">
      <w:pPr>
        <w:spacing w:after="0" w:line="240" w:lineRule="auto"/>
        <w:ind w:firstLine="720"/>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sz w:val="24"/>
          <w:szCs w:val="24"/>
          <w:lang w:eastAsia="ru-RU"/>
        </w:rPr>
        <w:t xml:space="preserve">увеличение показателя объема платных услуг, оказанных населению в сфере внутреннего и въездного туризма, </w:t>
      </w:r>
      <w:r w:rsidRPr="00DF2880">
        <w:rPr>
          <w:rFonts w:ascii="Times New Roman" w:eastAsia="Times New Roman" w:hAnsi="Times New Roman" w:cs="Times New Roman"/>
          <w:sz w:val="24"/>
          <w:szCs w:val="24"/>
          <w:lang w:eastAsia="ru-RU"/>
        </w:rPr>
        <w:t>до 13</w:t>
      </w:r>
      <w:r w:rsidR="00BD5D71" w:rsidRPr="00DF2880">
        <w:rPr>
          <w:rFonts w:ascii="Times New Roman" w:eastAsia="Times New Roman" w:hAnsi="Times New Roman" w:cs="Times New Roman"/>
          <w:sz w:val="24"/>
          <w:szCs w:val="24"/>
          <w:lang w:eastAsia="ru-RU"/>
        </w:rPr>
        <w:t xml:space="preserve"> 900,0</w:t>
      </w:r>
      <w:r w:rsidRPr="00DF2880">
        <w:rPr>
          <w:rFonts w:ascii="Times New Roman" w:eastAsia="Times New Roman" w:hAnsi="Times New Roman" w:cs="Times New Roman"/>
          <w:sz w:val="24"/>
          <w:szCs w:val="24"/>
          <w:lang w:eastAsia="ru-RU"/>
        </w:rPr>
        <w:t xml:space="preserve"> </w:t>
      </w:r>
      <w:r w:rsidR="00BD5D71" w:rsidRPr="00DF2880">
        <w:rPr>
          <w:rFonts w:ascii="Times New Roman" w:eastAsia="Times New Roman" w:hAnsi="Times New Roman" w:cs="Times New Roman"/>
          <w:sz w:val="24"/>
          <w:szCs w:val="24"/>
          <w:lang w:eastAsia="ru-RU"/>
        </w:rPr>
        <w:t>млн.</w:t>
      </w:r>
      <w:r w:rsidRPr="00DF2880">
        <w:rPr>
          <w:rFonts w:ascii="Times New Roman" w:eastAsia="Times New Roman" w:hAnsi="Times New Roman" w:cs="Times New Roman"/>
          <w:sz w:val="24"/>
          <w:szCs w:val="24"/>
          <w:lang w:eastAsia="ru-RU"/>
        </w:rPr>
        <w:t xml:space="preserve"> </w:t>
      </w:r>
      <w:r w:rsidRPr="000300E3">
        <w:rPr>
          <w:rFonts w:ascii="Times New Roman" w:eastAsia="Times New Roman" w:hAnsi="Times New Roman" w:cs="Times New Roman"/>
          <w:sz w:val="24"/>
          <w:szCs w:val="24"/>
          <w:lang w:eastAsia="ru-RU"/>
        </w:rPr>
        <w:t>рублей в год к концу реализации государственной программы</w:t>
      </w:r>
      <w:r w:rsidR="00B52832" w:rsidRPr="000300E3">
        <w:rPr>
          <w:rFonts w:ascii="Times New Roman" w:eastAsia="Times New Roman" w:hAnsi="Times New Roman" w:cs="Times New Roman"/>
          <w:sz w:val="24"/>
          <w:szCs w:val="24"/>
          <w:lang w:eastAsia="ru-RU"/>
        </w:rPr>
        <w:t>, повышение эффективности деятельности органов исполнительной власти в сфере туризма.</w:t>
      </w:r>
    </w:p>
    <w:p w14:paraId="6DE5618B" w14:textId="18A513C6" w:rsidR="00EB27BA" w:rsidRPr="000300E3" w:rsidRDefault="00FC07EC" w:rsidP="00E915FC">
      <w:pPr>
        <w:spacing w:after="0" w:line="240" w:lineRule="auto"/>
        <w:ind w:firstLine="720"/>
        <w:jc w:val="both"/>
        <w:rPr>
          <w:rFonts w:ascii="Times New Roman" w:eastAsia="Times New Roman" w:hAnsi="Times New Roman" w:cs="Times New Roman"/>
          <w:sz w:val="24"/>
          <w:szCs w:val="24"/>
          <w:lang w:eastAsia="ru-RU"/>
        </w:rPr>
      </w:pPr>
      <w:r w:rsidRPr="000300E3">
        <w:rPr>
          <w:rFonts w:ascii="Times New Roman" w:eastAsia="Times New Roman" w:hAnsi="Times New Roman" w:cs="Times New Roman"/>
          <w:i/>
          <w:sz w:val="24"/>
          <w:szCs w:val="24"/>
          <w:lang w:eastAsia="ru-RU"/>
        </w:rPr>
        <w:t>Достигнутый результат за 202</w:t>
      </w:r>
      <w:r w:rsidR="002976DF">
        <w:rPr>
          <w:rFonts w:ascii="Times New Roman" w:eastAsia="Times New Roman" w:hAnsi="Times New Roman" w:cs="Times New Roman"/>
          <w:i/>
          <w:sz w:val="24"/>
          <w:szCs w:val="24"/>
          <w:lang w:eastAsia="ru-RU"/>
        </w:rPr>
        <w:t>3</w:t>
      </w:r>
      <w:r w:rsidR="00BF56F6" w:rsidRPr="000300E3">
        <w:rPr>
          <w:rFonts w:ascii="Times New Roman" w:eastAsia="Times New Roman" w:hAnsi="Times New Roman" w:cs="Times New Roman"/>
          <w:i/>
          <w:sz w:val="24"/>
          <w:szCs w:val="24"/>
          <w:lang w:eastAsia="ru-RU"/>
        </w:rPr>
        <w:t xml:space="preserve"> год</w:t>
      </w:r>
      <w:r w:rsidRPr="000300E3">
        <w:rPr>
          <w:rFonts w:ascii="Times New Roman" w:eastAsia="Times New Roman" w:hAnsi="Times New Roman" w:cs="Times New Roman"/>
          <w:i/>
          <w:sz w:val="24"/>
          <w:szCs w:val="24"/>
          <w:lang w:eastAsia="ru-RU"/>
        </w:rPr>
        <w:t>:</w:t>
      </w:r>
      <w:r w:rsidRPr="000300E3">
        <w:rPr>
          <w:rFonts w:ascii="Times New Roman" w:eastAsia="Times New Roman" w:hAnsi="Times New Roman" w:cs="Times New Roman"/>
          <w:sz w:val="24"/>
          <w:szCs w:val="24"/>
          <w:lang w:eastAsia="ru-RU"/>
        </w:rPr>
        <w:t xml:space="preserve"> </w:t>
      </w:r>
      <w:r w:rsidR="00EB27BA" w:rsidRPr="000300E3">
        <w:rPr>
          <w:rFonts w:ascii="Times New Roman" w:eastAsia="Times New Roman" w:hAnsi="Times New Roman" w:cs="Times New Roman"/>
          <w:sz w:val="24"/>
          <w:szCs w:val="24"/>
          <w:lang w:eastAsia="ru-RU"/>
        </w:rPr>
        <w:t xml:space="preserve">Министерством курортов </w:t>
      </w:r>
      <w:r w:rsidR="009C7B8D" w:rsidRPr="000300E3">
        <w:rPr>
          <w:rFonts w:ascii="Times New Roman" w:eastAsia="Times New Roman" w:hAnsi="Times New Roman" w:cs="Times New Roman"/>
          <w:sz w:val="24"/>
          <w:szCs w:val="24"/>
          <w:lang w:eastAsia="ru-RU"/>
        </w:rPr>
        <w:br/>
      </w:r>
      <w:r w:rsidR="00EB27BA" w:rsidRPr="000300E3">
        <w:rPr>
          <w:rFonts w:ascii="Times New Roman" w:eastAsia="Times New Roman" w:hAnsi="Times New Roman" w:cs="Times New Roman"/>
          <w:sz w:val="24"/>
          <w:szCs w:val="24"/>
          <w:lang w:eastAsia="ru-RU"/>
        </w:rPr>
        <w:t xml:space="preserve">и туризма Кабардино-Балкарской Республики ежеквартально формируется сводная аналитическая информация по основным показателям деятельности </w:t>
      </w:r>
      <w:r w:rsidR="009C7B8D" w:rsidRPr="000300E3">
        <w:rPr>
          <w:rFonts w:ascii="Times New Roman" w:eastAsia="Times New Roman" w:hAnsi="Times New Roman" w:cs="Times New Roman"/>
          <w:sz w:val="24"/>
          <w:szCs w:val="24"/>
          <w:lang w:eastAsia="ru-RU"/>
        </w:rPr>
        <w:br/>
      </w:r>
      <w:r w:rsidR="00EB27BA" w:rsidRPr="000300E3">
        <w:rPr>
          <w:rFonts w:ascii="Times New Roman" w:eastAsia="Times New Roman" w:hAnsi="Times New Roman" w:cs="Times New Roman"/>
          <w:sz w:val="24"/>
          <w:szCs w:val="24"/>
          <w:lang w:eastAsia="ru-RU"/>
        </w:rPr>
        <w:t>туристско-рекреационных и санаторно-курортных объектов.</w:t>
      </w:r>
    </w:p>
    <w:p w14:paraId="13DC068A" w14:textId="4DE39FDE" w:rsidR="00EB27BA" w:rsidRPr="00CB5999" w:rsidRDefault="00EB27BA" w:rsidP="007C32CB">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CB5999">
        <w:rPr>
          <w:rFonts w:ascii="Times New Roman" w:eastAsia="Times New Roman" w:hAnsi="Times New Roman" w:cs="Times New Roman"/>
          <w:color w:val="000000" w:themeColor="text1"/>
          <w:sz w:val="24"/>
          <w:szCs w:val="24"/>
          <w:lang w:eastAsia="ru-RU"/>
        </w:rPr>
        <w:t xml:space="preserve">В настоящее время перечень </w:t>
      </w:r>
      <w:r w:rsidR="00FC07EC" w:rsidRPr="00CB5999">
        <w:rPr>
          <w:rFonts w:ascii="Times New Roman" w:eastAsia="Times New Roman" w:hAnsi="Times New Roman" w:cs="Times New Roman"/>
          <w:color w:val="000000" w:themeColor="text1"/>
          <w:sz w:val="24"/>
          <w:szCs w:val="24"/>
          <w:lang w:eastAsia="ru-RU"/>
        </w:rPr>
        <w:t xml:space="preserve">коллективных средств размещения </w:t>
      </w:r>
      <w:r w:rsidRPr="00CB5999">
        <w:rPr>
          <w:rFonts w:ascii="Times New Roman" w:eastAsia="Times New Roman" w:hAnsi="Times New Roman" w:cs="Times New Roman"/>
          <w:color w:val="000000" w:themeColor="text1"/>
          <w:sz w:val="24"/>
          <w:szCs w:val="24"/>
          <w:lang w:eastAsia="ru-RU"/>
        </w:rPr>
        <w:t xml:space="preserve">КБР насчитывает </w:t>
      </w:r>
      <w:r w:rsidR="00C040D7" w:rsidRPr="00CB5999">
        <w:rPr>
          <w:rFonts w:ascii="Times New Roman" w:eastAsia="Times New Roman" w:hAnsi="Times New Roman" w:cs="Times New Roman"/>
          <w:color w:val="000000" w:themeColor="text1"/>
          <w:sz w:val="24"/>
          <w:szCs w:val="24"/>
          <w:lang w:eastAsia="ru-RU"/>
        </w:rPr>
        <w:t>360</w:t>
      </w:r>
      <w:r w:rsidRPr="00CB5999">
        <w:rPr>
          <w:rFonts w:ascii="Times New Roman" w:eastAsia="Times New Roman" w:hAnsi="Times New Roman" w:cs="Times New Roman"/>
          <w:color w:val="000000" w:themeColor="text1"/>
          <w:sz w:val="24"/>
          <w:szCs w:val="24"/>
          <w:lang w:eastAsia="ru-RU"/>
        </w:rPr>
        <w:t xml:space="preserve"> </w:t>
      </w:r>
      <w:r w:rsidR="007759D6" w:rsidRPr="00CB5999">
        <w:rPr>
          <w:rFonts w:ascii="Times New Roman" w:eastAsia="Times New Roman" w:hAnsi="Times New Roman" w:cs="Times New Roman"/>
          <w:color w:val="000000" w:themeColor="text1"/>
          <w:sz w:val="24"/>
          <w:szCs w:val="24"/>
          <w:lang w:eastAsia="ru-RU"/>
        </w:rPr>
        <w:t>единиц</w:t>
      </w:r>
      <w:r w:rsidRPr="00CB5999">
        <w:rPr>
          <w:rFonts w:ascii="Times New Roman" w:eastAsia="Times New Roman" w:hAnsi="Times New Roman" w:cs="Times New Roman"/>
          <w:color w:val="000000" w:themeColor="text1"/>
          <w:sz w:val="24"/>
          <w:szCs w:val="24"/>
          <w:lang w:eastAsia="ru-RU"/>
        </w:rPr>
        <w:t>, осуществляющ</w:t>
      </w:r>
      <w:r w:rsidR="00FC07EC" w:rsidRPr="00CB5999">
        <w:rPr>
          <w:rFonts w:ascii="Times New Roman" w:eastAsia="Times New Roman" w:hAnsi="Times New Roman" w:cs="Times New Roman"/>
          <w:color w:val="000000" w:themeColor="text1"/>
          <w:sz w:val="24"/>
          <w:szCs w:val="24"/>
          <w:lang w:eastAsia="ru-RU"/>
        </w:rPr>
        <w:t>их</w:t>
      </w:r>
      <w:r w:rsidRPr="00CB5999">
        <w:rPr>
          <w:rFonts w:ascii="Times New Roman" w:eastAsia="Times New Roman" w:hAnsi="Times New Roman" w:cs="Times New Roman"/>
          <w:color w:val="000000" w:themeColor="text1"/>
          <w:sz w:val="24"/>
          <w:szCs w:val="24"/>
          <w:lang w:eastAsia="ru-RU"/>
        </w:rPr>
        <w:t xml:space="preserve"> деятельность в сфере курортов и туризма.</w:t>
      </w:r>
    </w:p>
    <w:p w14:paraId="7AF3851E" w14:textId="353274AC" w:rsidR="00EB27BA" w:rsidRPr="000300E3" w:rsidRDefault="00EB27BA" w:rsidP="00B52832">
      <w:pPr>
        <w:spacing w:after="0" w:line="240" w:lineRule="auto"/>
        <w:ind w:firstLine="720"/>
        <w:jc w:val="both"/>
        <w:rPr>
          <w:rFonts w:ascii="Times New Roman" w:eastAsia="Times New Roman" w:hAnsi="Times New Roman" w:cs="Times New Roman"/>
          <w:color w:val="000000" w:themeColor="text1"/>
          <w:sz w:val="24"/>
          <w:szCs w:val="24"/>
          <w:lang w:eastAsia="ru-RU"/>
        </w:rPr>
      </w:pPr>
      <w:r w:rsidRPr="00CB5999">
        <w:rPr>
          <w:rFonts w:ascii="Times New Roman" w:eastAsia="Times New Roman" w:hAnsi="Times New Roman" w:cs="Times New Roman"/>
          <w:color w:val="000000" w:themeColor="text1"/>
          <w:sz w:val="24"/>
          <w:szCs w:val="24"/>
          <w:lang w:eastAsia="ru-RU"/>
        </w:rPr>
        <w:t xml:space="preserve">Республика готова единовременно разместить </w:t>
      </w:r>
      <w:r w:rsidR="00C040D7" w:rsidRPr="00CB5999">
        <w:rPr>
          <w:rFonts w:ascii="Times New Roman" w:eastAsia="Times New Roman" w:hAnsi="Times New Roman" w:cs="Times New Roman"/>
          <w:color w:val="000000" w:themeColor="text1"/>
          <w:sz w:val="24"/>
          <w:szCs w:val="24"/>
          <w:lang w:eastAsia="ru-RU"/>
        </w:rPr>
        <w:t>17 197</w:t>
      </w:r>
      <w:r w:rsidR="003956C2" w:rsidRPr="00CB5999">
        <w:rPr>
          <w:rFonts w:ascii="Times New Roman" w:eastAsia="Times New Roman" w:hAnsi="Times New Roman" w:cs="Times New Roman"/>
          <w:color w:val="000000" w:themeColor="text1"/>
          <w:sz w:val="24"/>
          <w:szCs w:val="24"/>
          <w:lang w:eastAsia="ru-RU"/>
        </w:rPr>
        <w:t xml:space="preserve"> </w:t>
      </w:r>
      <w:r w:rsidR="00B52832" w:rsidRPr="00CB5999">
        <w:rPr>
          <w:rFonts w:ascii="Times New Roman" w:eastAsia="Times New Roman" w:hAnsi="Times New Roman" w:cs="Times New Roman"/>
          <w:color w:val="000000" w:themeColor="text1"/>
          <w:sz w:val="24"/>
          <w:szCs w:val="24"/>
          <w:lang w:eastAsia="ru-RU"/>
        </w:rPr>
        <w:t xml:space="preserve">туристов и отдыхающих. </w:t>
      </w:r>
      <w:r w:rsidR="00B52832" w:rsidRPr="00CB5999">
        <w:rPr>
          <w:rFonts w:ascii="Times New Roman" w:eastAsia="Times New Roman" w:hAnsi="Times New Roman" w:cs="Times New Roman"/>
          <w:color w:val="000000" w:themeColor="text1"/>
          <w:sz w:val="24"/>
          <w:szCs w:val="24"/>
          <w:lang w:eastAsia="ru-RU"/>
        </w:rPr>
        <w:br/>
      </w:r>
      <w:r w:rsidR="002743A7" w:rsidRPr="00CB5999">
        <w:rPr>
          <w:rFonts w:ascii="Times New Roman" w:eastAsia="Times New Roman" w:hAnsi="Times New Roman" w:cs="Times New Roman"/>
          <w:color w:val="000000" w:themeColor="text1"/>
          <w:sz w:val="24"/>
          <w:szCs w:val="24"/>
          <w:lang w:eastAsia="ru-RU"/>
        </w:rPr>
        <w:t>В</w:t>
      </w:r>
      <w:r w:rsidRPr="00CB5999">
        <w:rPr>
          <w:rFonts w:ascii="Times New Roman" w:eastAsia="Times New Roman" w:hAnsi="Times New Roman" w:cs="Times New Roman"/>
          <w:color w:val="000000" w:themeColor="text1"/>
          <w:sz w:val="24"/>
          <w:szCs w:val="24"/>
          <w:lang w:eastAsia="ru-RU"/>
        </w:rPr>
        <w:t xml:space="preserve"> </w:t>
      </w:r>
      <w:r w:rsidR="002743A7" w:rsidRPr="00CB5999">
        <w:rPr>
          <w:rFonts w:ascii="Times New Roman" w:eastAsia="Times New Roman" w:hAnsi="Times New Roman" w:cs="Times New Roman"/>
          <w:color w:val="000000" w:themeColor="text1"/>
          <w:sz w:val="24"/>
          <w:szCs w:val="24"/>
          <w:lang w:eastAsia="ru-RU"/>
        </w:rPr>
        <w:t>КБР</w:t>
      </w:r>
      <w:r w:rsidRPr="00CB5999">
        <w:rPr>
          <w:rFonts w:ascii="Times New Roman" w:eastAsia="Times New Roman" w:hAnsi="Times New Roman" w:cs="Times New Roman"/>
          <w:color w:val="000000" w:themeColor="text1"/>
          <w:sz w:val="24"/>
          <w:szCs w:val="24"/>
          <w:lang w:eastAsia="ru-RU"/>
        </w:rPr>
        <w:t xml:space="preserve"> отдохнуло </w:t>
      </w:r>
      <w:r w:rsidR="004068D5" w:rsidRPr="00CB5999">
        <w:rPr>
          <w:rFonts w:ascii="Times New Roman" w:eastAsia="Times New Roman" w:hAnsi="Times New Roman" w:cs="Times New Roman"/>
          <w:color w:val="000000" w:themeColor="text1"/>
          <w:sz w:val="24"/>
          <w:szCs w:val="24"/>
          <w:lang w:eastAsia="ru-RU"/>
        </w:rPr>
        <w:t>1 </w:t>
      </w:r>
      <w:r w:rsidR="00C040D7" w:rsidRPr="00CB5999">
        <w:rPr>
          <w:rFonts w:ascii="Times New Roman" w:eastAsia="Times New Roman" w:hAnsi="Times New Roman" w:cs="Times New Roman"/>
          <w:color w:val="000000" w:themeColor="text1"/>
          <w:sz w:val="24"/>
          <w:szCs w:val="24"/>
          <w:lang w:eastAsia="ru-RU"/>
        </w:rPr>
        <w:t>533</w:t>
      </w:r>
      <w:r w:rsidR="002D5B76" w:rsidRPr="00CB5999">
        <w:rPr>
          <w:rFonts w:ascii="Times New Roman" w:eastAsia="Times New Roman" w:hAnsi="Times New Roman" w:cs="Times New Roman"/>
          <w:color w:val="000000" w:themeColor="text1"/>
          <w:sz w:val="24"/>
          <w:szCs w:val="24"/>
          <w:lang w:eastAsia="ru-RU"/>
        </w:rPr>
        <w:t xml:space="preserve"> </w:t>
      </w:r>
      <w:r w:rsidRPr="00CB5999">
        <w:rPr>
          <w:rFonts w:ascii="Times New Roman" w:eastAsia="Times New Roman" w:hAnsi="Times New Roman" w:cs="Times New Roman"/>
          <w:color w:val="000000" w:themeColor="text1"/>
          <w:sz w:val="24"/>
          <w:szCs w:val="24"/>
          <w:lang w:eastAsia="ru-RU"/>
        </w:rPr>
        <w:t xml:space="preserve">тыс. человек, из них </w:t>
      </w:r>
      <w:r w:rsidR="00C040D7" w:rsidRPr="00CB5999">
        <w:rPr>
          <w:rFonts w:ascii="Times New Roman" w:eastAsia="Times New Roman" w:hAnsi="Times New Roman" w:cs="Times New Roman"/>
          <w:color w:val="000000" w:themeColor="text1"/>
          <w:sz w:val="24"/>
          <w:szCs w:val="24"/>
          <w:lang w:eastAsia="ru-RU"/>
        </w:rPr>
        <w:t>22,7</w:t>
      </w:r>
      <w:r w:rsidR="00055C27" w:rsidRPr="00CB5999">
        <w:rPr>
          <w:rFonts w:ascii="Times New Roman" w:eastAsia="Times New Roman" w:hAnsi="Times New Roman" w:cs="Times New Roman"/>
          <w:color w:val="000000" w:themeColor="text1"/>
          <w:sz w:val="24"/>
          <w:szCs w:val="24"/>
          <w:lang w:eastAsia="ru-RU"/>
        </w:rPr>
        <w:t xml:space="preserve"> тыс. чел</w:t>
      </w:r>
      <w:r w:rsidR="00197E2F" w:rsidRPr="00CB5999">
        <w:rPr>
          <w:rFonts w:ascii="Times New Roman" w:eastAsia="Times New Roman" w:hAnsi="Times New Roman" w:cs="Times New Roman"/>
          <w:color w:val="000000" w:themeColor="text1"/>
          <w:sz w:val="24"/>
          <w:szCs w:val="24"/>
          <w:lang w:eastAsia="ru-RU"/>
        </w:rPr>
        <w:t>овек</w:t>
      </w:r>
      <w:r w:rsidR="00055C27" w:rsidRPr="00CB5999">
        <w:rPr>
          <w:rFonts w:ascii="Times New Roman" w:eastAsia="Times New Roman" w:hAnsi="Times New Roman" w:cs="Times New Roman"/>
          <w:color w:val="000000" w:themeColor="text1"/>
          <w:sz w:val="24"/>
          <w:szCs w:val="24"/>
          <w:lang w:eastAsia="ru-RU"/>
        </w:rPr>
        <w:t xml:space="preserve"> – иностранцы</w:t>
      </w:r>
      <w:r w:rsidRPr="00CB5999">
        <w:rPr>
          <w:rFonts w:ascii="Times New Roman" w:eastAsia="Times New Roman" w:hAnsi="Times New Roman" w:cs="Times New Roman"/>
          <w:color w:val="000000" w:themeColor="text1"/>
          <w:sz w:val="24"/>
          <w:szCs w:val="24"/>
          <w:lang w:eastAsia="ru-RU"/>
        </w:rPr>
        <w:t xml:space="preserve">. Количество туристов и отдыхающих в Приэльбрусье составило </w:t>
      </w:r>
      <w:r w:rsidR="00C040D7" w:rsidRPr="00CB5999">
        <w:rPr>
          <w:rFonts w:ascii="Times New Roman" w:eastAsia="Times New Roman" w:hAnsi="Times New Roman" w:cs="Times New Roman"/>
          <w:color w:val="000000" w:themeColor="text1"/>
          <w:sz w:val="24"/>
          <w:szCs w:val="24"/>
          <w:lang w:eastAsia="ru-RU"/>
        </w:rPr>
        <w:t>1 040</w:t>
      </w:r>
      <w:r w:rsidRPr="00CB5999">
        <w:rPr>
          <w:rFonts w:ascii="Times New Roman" w:eastAsia="Times New Roman" w:hAnsi="Times New Roman" w:cs="Times New Roman"/>
          <w:color w:val="000000" w:themeColor="text1"/>
          <w:sz w:val="24"/>
          <w:szCs w:val="24"/>
          <w:lang w:eastAsia="ru-RU"/>
        </w:rPr>
        <w:t xml:space="preserve"> тыс. человек. На курорте Нальчик отдохнуло </w:t>
      </w:r>
      <w:r w:rsidR="004F4B56" w:rsidRPr="00CB5999">
        <w:rPr>
          <w:rFonts w:ascii="Times New Roman" w:eastAsia="Times New Roman" w:hAnsi="Times New Roman" w:cs="Times New Roman"/>
          <w:color w:val="000000" w:themeColor="text1"/>
          <w:sz w:val="24"/>
          <w:szCs w:val="24"/>
          <w:lang w:eastAsia="ru-RU"/>
        </w:rPr>
        <w:t>45</w:t>
      </w:r>
      <w:r w:rsidRPr="00CB5999">
        <w:rPr>
          <w:rFonts w:ascii="Times New Roman" w:eastAsia="Times New Roman" w:hAnsi="Times New Roman" w:cs="Times New Roman"/>
          <w:color w:val="000000" w:themeColor="text1"/>
          <w:sz w:val="24"/>
          <w:szCs w:val="24"/>
          <w:lang w:eastAsia="ru-RU"/>
        </w:rPr>
        <w:t xml:space="preserve"> тыс. чел</w:t>
      </w:r>
      <w:r w:rsidR="00B4603A" w:rsidRPr="00CB5999">
        <w:rPr>
          <w:rFonts w:ascii="Times New Roman" w:eastAsia="Times New Roman" w:hAnsi="Times New Roman" w:cs="Times New Roman"/>
          <w:color w:val="000000" w:themeColor="text1"/>
          <w:sz w:val="24"/>
          <w:szCs w:val="24"/>
          <w:lang w:eastAsia="ru-RU"/>
        </w:rPr>
        <w:t>овек.</w:t>
      </w:r>
      <w:r w:rsidRPr="00CB5999">
        <w:rPr>
          <w:rFonts w:ascii="Times New Roman" w:eastAsia="Times New Roman" w:hAnsi="Times New Roman" w:cs="Times New Roman"/>
          <w:color w:val="000000" w:themeColor="text1"/>
          <w:sz w:val="24"/>
          <w:szCs w:val="24"/>
          <w:lang w:eastAsia="ru-RU"/>
        </w:rPr>
        <w:t xml:space="preserve"> Среднесписочная численность работников в сфере туризма </w:t>
      </w:r>
      <w:r w:rsidR="009C7B8D" w:rsidRPr="00CB5999">
        <w:rPr>
          <w:rFonts w:ascii="Times New Roman" w:eastAsia="Times New Roman" w:hAnsi="Times New Roman" w:cs="Times New Roman"/>
          <w:color w:val="000000" w:themeColor="text1"/>
          <w:sz w:val="24"/>
          <w:szCs w:val="24"/>
          <w:lang w:eastAsia="ru-RU"/>
        </w:rPr>
        <w:br/>
      </w:r>
      <w:r w:rsidR="004068D5" w:rsidRPr="00CB5999">
        <w:rPr>
          <w:rFonts w:ascii="Times New Roman" w:eastAsia="Times New Roman" w:hAnsi="Times New Roman" w:cs="Times New Roman"/>
          <w:color w:val="000000" w:themeColor="text1"/>
          <w:sz w:val="24"/>
          <w:szCs w:val="24"/>
          <w:lang w:eastAsia="ru-RU"/>
        </w:rPr>
        <w:t>4,8</w:t>
      </w:r>
      <w:r w:rsidR="007759D6" w:rsidRPr="00CB5999">
        <w:rPr>
          <w:rFonts w:ascii="Times New Roman" w:eastAsia="Times New Roman" w:hAnsi="Times New Roman" w:cs="Times New Roman"/>
          <w:color w:val="000000" w:themeColor="text1"/>
          <w:sz w:val="24"/>
          <w:szCs w:val="24"/>
          <w:lang w:eastAsia="ru-RU"/>
        </w:rPr>
        <w:t xml:space="preserve"> тыс.</w:t>
      </w:r>
      <w:r w:rsidR="00E915FC" w:rsidRPr="00CB5999">
        <w:rPr>
          <w:rFonts w:ascii="Times New Roman" w:eastAsia="Times New Roman" w:hAnsi="Times New Roman" w:cs="Times New Roman"/>
          <w:color w:val="000000" w:themeColor="text1"/>
          <w:sz w:val="24"/>
          <w:szCs w:val="24"/>
          <w:lang w:eastAsia="ru-RU"/>
        </w:rPr>
        <w:t xml:space="preserve"> </w:t>
      </w:r>
      <w:r w:rsidRPr="00CB5999">
        <w:rPr>
          <w:rFonts w:ascii="Times New Roman" w:eastAsia="Times New Roman" w:hAnsi="Times New Roman" w:cs="Times New Roman"/>
          <w:color w:val="000000" w:themeColor="text1"/>
          <w:sz w:val="24"/>
          <w:szCs w:val="24"/>
          <w:lang w:eastAsia="ru-RU"/>
        </w:rPr>
        <w:t>чел</w:t>
      </w:r>
      <w:r w:rsidR="00A5016B" w:rsidRPr="00CB5999">
        <w:rPr>
          <w:rFonts w:ascii="Times New Roman" w:eastAsia="Times New Roman" w:hAnsi="Times New Roman" w:cs="Times New Roman"/>
          <w:color w:val="000000" w:themeColor="text1"/>
          <w:sz w:val="24"/>
          <w:szCs w:val="24"/>
          <w:lang w:eastAsia="ru-RU"/>
        </w:rPr>
        <w:t>овек</w:t>
      </w:r>
      <w:r w:rsidRPr="00CB5999">
        <w:rPr>
          <w:rFonts w:ascii="Times New Roman" w:eastAsia="Times New Roman" w:hAnsi="Times New Roman" w:cs="Times New Roman"/>
          <w:color w:val="000000" w:themeColor="text1"/>
          <w:sz w:val="24"/>
          <w:szCs w:val="24"/>
          <w:lang w:eastAsia="ru-RU"/>
        </w:rPr>
        <w:t xml:space="preserve">. Объем платных услуг, оказанных населению, составил </w:t>
      </w:r>
      <w:r w:rsidR="00C040D7" w:rsidRPr="00CB5999">
        <w:rPr>
          <w:rFonts w:ascii="Times New Roman" w:eastAsia="Times New Roman" w:hAnsi="Times New Roman" w:cs="Times New Roman"/>
          <w:color w:val="000000" w:themeColor="text1"/>
          <w:sz w:val="24"/>
          <w:szCs w:val="24"/>
          <w:lang w:eastAsia="ru-RU"/>
        </w:rPr>
        <w:t>13 900</w:t>
      </w:r>
      <w:r w:rsidR="004068D5" w:rsidRPr="00CB5999">
        <w:rPr>
          <w:rFonts w:ascii="Times New Roman" w:eastAsia="Times New Roman" w:hAnsi="Times New Roman" w:cs="Times New Roman"/>
          <w:color w:val="000000" w:themeColor="text1"/>
          <w:sz w:val="24"/>
          <w:szCs w:val="24"/>
          <w:lang w:eastAsia="ru-RU"/>
        </w:rPr>
        <w:t>,0</w:t>
      </w:r>
      <w:r w:rsidRPr="00CB5999">
        <w:rPr>
          <w:rFonts w:ascii="Times New Roman" w:eastAsia="Times New Roman" w:hAnsi="Times New Roman" w:cs="Times New Roman"/>
          <w:color w:val="000000" w:themeColor="text1"/>
          <w:sz w:val="24"/>
          <w:szCs w:val="24"/>
          <w:lang w:eastAsia="ru-RU"/>
        </w:rPr>
        <w:t xml:space="preserve"> </w:t>
      </w:r>
      <w:r w:rsidR="00C040D7" w:rsidRPr="00CB5999">
        <w:rPr>
          <w:rFonts w:ascii="Times New Roman" w:eastAsia="Times New Roman" w:hAnsi="Times New Roman" w:cs="Times New Roman"/>
          <w:color w:val="000000" w:themeColor="text1"/>
          <w:sz w:val="24"/>
          <w:szCs w:val="24"/>
          <w:lang w:eastAsia="ru-RU"/>
        </w:rPr>
        <w:t>млн</w:t>
      </w:r>
      <w:r w:rsidR="00055C27" w:rsidRPr="00CB5999">
        <w:rPr>
          <w:rFonts w:ascii="Times New Roman" w:eastAsia="Times New Roman" w:hAnsi="Times New Roman" w:cs="Times New Roman"/>
          <w:color w:val="000000" w:themeColor="text1"/>
          <w:sz w:val="24"/>
          <w:szCs w:val="24"/>
          <w:lang w:eastAsia="ru-RU"/>
        </w:rPr>
        <w:t>. рублей.</w:t>
      </w:r>
    </w:p>
    <w:p w14:paraId="6B46B772" w14:textId="77777777" w:rsidR="00B344F1" w:rsidRPr="000300E3" w:rsidRDefault="00B344F1" w:rsidP="007C32CB">
      <w:pPr>
        <w:spacing w:after="0"/>
        <w:rPr>
          <w:rFonts w:ascii="Times New Roman" w:eastAsia="Times New Roman" w:hAnsi="Times New Roman" w:cs="Times New Roman"/>
          <w:sz w:val="24"/>
          <w:szCs w:val="24"/>
          <w:lang w:eastAsia="ru-RU"/>
        </w:rPr>
        <w:sectPr w:rsidR="00B344F1" w:rsidRPr="000300E3" w:rsidSect="00144814">
          <w:pgSz w:w="11906" w:h="16838"/>
          <w:pgMar w:top="1134" w:right="1418" w:bottom="993" w:left="1134" w:header="720" w:footer="720" w:gutter="0"/>
          <w:cols w:space="720"/>
        </w:sectPr>
      </w:pPr>
    </w:p>
    <w:p w14:paraId="12F891D1"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lastRenderedPageBreak/>
        <w:t>ОТЧЕТ</w:t>
      </w:r>
    </w:p>
    <w:p w14:paraId="64FECD13"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t xml:space="preserve">об использовании бюджетных ассигнований на реализацию государственной программы </w:t>
      </w:r>
    </w:p>
    <w:p w14:paraId="1E0E3D0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14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3410"/>
        <w:gridCol w:w="1871"/>
        <w:gridCol w:w="737"/>
        <w:gridCol w:w="581"/>
        <w:gridCol w:w="618"/>
        <w:gridCol w:w="570"/>
        <w:gridCol w:w="1919"/>
        <w:gridCol w:w="1919"/>
        <w:gridCol w:w="1325"/>
      </w:tblGrid>
      <w:tr w:rsidR="00B344F1" w:rsidRPr="000300E3" w14:paraId="5034D14C" w14:textId="77777777" w:rsidTr="005029DC">
        <w:trPr>
          <w:trHeight w:val="315"/>
          <w:jc w:val="center"/>
        </w:trPr>
        <w:tc>
          <w:tcPr>
            <w:tcW w:w="1805" w:type="dxa"/>
            <w:vMerge w:val="restart"/>
            <w:shd w:val="clear" w:color="auto" w:fill="auto"/>
            <w:vAlign w:val="center"/>
            <w:hideMark/>
          </w:tcPr>
          <w:p w14:paraId="2348EBD3"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Статус структурного элемента</w:t>
            </w:r>
          </w:p>
        </w:tc>
        <w:tc>
          <w:tcPr>
            <w:tcW w:w="3410" w:type="dxa"/>
            <w:vMerge w:val="restart"/>
            <w:shd w:val="clear" w:color="auto" w:fill="auto"/>
            <w:vAlign w:val="center"/>
            <w:hideMark/>
          </w:tcPr>
          <w:p w14:paraId="3F8BB7CC"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Наименование структурного элемента</w:t>
            </w:r>
          </w:p>
        </w:tc>
        <w:tc>
          <w:tcPr>
            <w:tcW w:w="1871" w:type="dxa"/>
            <w:vMerge w:val="restart"/>
            <w:shd w:val="clear" w:color="auto" w:fill="auto"/>
            <w:vAlign w:val="center"/>
            <w:hideMark/>
          </w:tcPr>
          <w:p w14:paraId="6E16E526"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ГРБС (координатор, исполнитель)</w:t>
            </w:r>
          </w:p>
        </w:tc>
        <w:tc>
          <w:tcPr>
            <w:tcW w:w="2506" w:type="dxa"/>
            <w:gridSpan w:val="4"/>
            <w:shd w:val="clear" w:color="auto" w:fill="auto"/>
            <w:vAlign w:val="center"/>
            <w:hideMark/>
          </w:tcPr>
          <w:p w14:paraId="7F61CD0D"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Код бюджетной классификации</w:t>
            </w:r>
          </w:p>
        </w:tc>
        <w:tc>
          <w:tcPr>
            <w:tcW w:w="5163" w:type="dxa"/>
            <w:gridSpan w:val="3"/>
            <w:shd w:val="clear" w:color="auto" w:fill="auto"/>
            <w:vAlign w:val="center"/>
            <w:hideMark/>
          </w:tcPr>
          <w:p w14:paraId="66045B70"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Объемы бюджетных ассигнований (тыс. руб.)</w:t>
            </w:r>
          </w:p>
        </w:tc>
      </w:tr>
      <w:tr w:rsidR="00B344F1" w:rsidRPr="000300E3" w14:paraId="3E03BF62" w14:textId="77777777" w:rsidTr="005029DC">
        <w:trPr>
          <w:trHeight w:val="1366"/>
          <w:jc w:val="center"/>
        </w:trPr>
        <w:tc>
          <w:tcPr>
            <w:tcW w:w="1805" w:type="dxa"/>
            <w:vMerge/>
            <w:shd w:val="clear" w:color="auto" w:fill="auto"/>
            <w:vAlign w:val="center"/>
            <w:hideMark/>
          </w:tcPr>
          <w:p w14:paraId="154E22E2" w14:textId="77777777" w:rsidR="00B344F1" w:rsidRPr="000300E3" w:rsidRDefault="00B344F1" w:rsidP="00B344F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719CFC82" w14:textId="77777777" w:rsidR="00B344F1" w:rsidRPr="000300E3" w:rsidRDefault="00B344F1" w:rsidP="00B344F1">
            <w:pPr>
              <w:spacing w:after="0" w:line="240" w:lineRule="auto"/>
              <w:rPr>
                <w:rFonts w:ascii="Times New Roman" w:eastAsia="Times New Roman" w:hAnsi="Times New Roman" w:cs="Times New Roman"/>
                <w:sz w:val="18"/>
                <w:szCs w:val="18"/>
                <w:lang w:eastAsia="ru-RU"/>
              </w:rPr>
            </w:pPr>
          </w:p>
        </w:tc>
        <w:tc>
          <w:tcPr>
            <w:tcW w:w="1871" w:type="dxa"/>
            <w:vMerge/>
            <w:shd w:val="clear" w:color="auto" w:fill="auto"/>
            <w:vAlign w:val="center"/>
            <w:hideMark/>
          </w:tcPr>
          <w:p w14:paraId="2E900136" w14:textId="77777777" w:rsidR="00B344F1" w:rsidRPr="000300E3" w:rsidRDefault="00B344F1" w:rsidP="00B344F1">
            <w:pPr>
              <w:spacing w:after="0" w:line="240" w:lineRule="auto"/>
              <w:rPr>
                <w:rFonts w:ascii="Times New Roman" w:eastAsia="Times New Roman" w:hAnsi="Times New Roman" w:cs="Times New Roman"/>
                <w:sz w:val="18"/>
                <w:szCs w:val="18"/>
                <w:lang w:eastAsia="ru-RU"/>
              </w:rPr>
            </w:pPr>
          </w:p>
        </w:tc>
        <w:tc>
          <w:tcPr>
            <w:tcW w:w="737" w:type="dxa"/>
            <w:shd w:val="clear" w:color="auto" w:fill="auto"/>
            <w:vAlign w:val="center"/>
            <w:hideMark/>
          </w:tcPr>
          <w:p w14:paraId="658B435D"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ГРБС</w:t>
            </w:r>
          </w:p>
        </w:tc>
        <w:tc>
          <w:tcPr>
            <w:tcW w:w="581" w:type="dxa"/>
            <w:shd w:val="clear" w:color="auto" w:fill="auto"/>
            <w:vAlign w:val="center"/>
            <w:hideMark/>
          </w:tcPr>
          <w:p w14:paraId="2AA44351"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ГП</w:t>
            </w:r>
          </w:p>
        </w:tc>
        <w:tc>
          <w:tcPr>
            <w:tcW w:w="618" w:type="dxa"/>
            <w:shd w:val="clear" w:color="auto" w:fill="auto"/>
            <w:vAlign w:val="center"/>
            <w:hideMark/>
          </w:tcPr>
          <w:p w14:paraId="7AB74FEA"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пГП</w:t>
            </w:r>
          </w:p>
        </w:tc>
        <w:tc>
          <w:tcPr>
            <w:tcW w:w="570" w:type="dxa"/>
            <w:shd w:val="clear" w:color="auto" w:fill="auto"/>
            <w:vAlign w:val="center"/>
            <w:hideMark/>
          </w:tcPr>
          <w:p w14:paraId="6581CDE0"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ОМ</w:t>
            </w:r>
          </w:p>
        </w:tc>
        <w:tc>
          <w:tcPr>
            <w:tcW w:w="1919" w:type="dxa"/>
            <w:shd w:val="clear" w:color="auto" w:fill="auto"/>
            <w:vAlign w:val="center"/>
            <w:hideMark/>
          </w:tcPr>
          <w:p w14:paraId="3FC3EC9B" w14:textId="1C61F015" w:rsidR="00B344F1" w:rsidRPr="000300E3" w:rsidRDefault="00B344F1" w:rsidP="006706F0">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Сводная бюджетная роспись республиканского бюджета, бюд</w:t>
            </w:r>
            <w:r w:rsidR="006F2E64" w:rsidRPr="000300E3">
              <w:rPr>
                <w:rFonts w:ascii="Times New Roman" w:eastAsia="Times New Roman" w:hAnsi="Times New Roman" w:cs="Times New Roman"/>
                <w:sz w:val="18"/>
                <w:szCs w:val="18"/>
                <w:lang w:eastAsia="ru-RU"/>
              </w:rPr>
              <w:t>жетов ГВФ, план на 1 января 202</w:t>
            </w:r>
            <w:r w:rsidR="00323933">
              <w:rPr>
                <w:rFonts w:ascii="Times New Roman" w:eastAsia="Times New Roman" w:hAnsi="Times New Roman" w:cs="Times New Roman"/>
                <w:sz w:val="18"/>
                <w:szCs w:val="18"/>
                <w:lang w:eastAsia="ru-RU"/>
              </w:rPr>
              <w:t>4</w:t>
            </w:r>
            <w:r w:rsidRPr="000300E3">
              <w:rPr>
                <w:rFonts w:ascii="Times New Roman" w:eastAsia="Times New Roman" w:hAnsi="Times New Roman" w:cs="Times New Roman"/>
                <w:sz w:val="18"/>
                <w:szCs w:val="18"/>
                <w:lang w:eastAsia="ru-RU"/>
              </w:rPr>
              <w:t xml:space="preserve"> года</w:t>
            </w:r>
          </w:p>
        </w:tc>
        <w:tc>
          <w:tcPr>
            <w:tcW w:w="1919" w:type="dxa"/>
            <w:shd w:val="clear" w:color="auto" w:fill="auto"/>
            <w:vAlign w:val="center"/>
            <w:hideMark/>
          </w:tcPr>
          <w:p w14:paraId="5A58D52B" w14:textId="1AAAF6CC" w:rsidR="00B344F1" w:rsidRPr="000300E3" w:rsidRDefault="00B344F1" w:rsidP="00BF56F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Сводная бюджетная роспись республиканского бюджета, бюджетов ГВФ, на 1 </w:t>
            </w:r>
            <w:r w:rsidR="00BF56F6" w:rsidRPr="000300E3">
              <w:rPr>
                <w:rFonts w:ascii="Times New Roman" w:eastAsia="Times New Roman" w:hAnsi="Times New Roman" w:cs="Times New Roman"/>
                <w:sz w:val="18"/>
                <w:szCs w:val="18"/>
                <w:lang w:eastAsia="ru-RU"/>
              </w:rPr>
              <w:t xml:space="preserve">января </w:t>
            </w:r>
            <w:r w:rsidRPr="000300E3">
              <w:rPr>
                <w:rFonts w:ascii="Times New Roman" w:eastAsia="Times New Roman" w:hAnsi="Times New Roman" w:cs="Times New Roman"/>
                <w:sz w:val="18"/>
                <w:szCs w:val="18"/>
                <w:lang w:eastAsia="ru-RU"/>
              </w:rPr>
              <w:t>202</w:t>
            </w:r>
            <w:r w:rsidR="00323933">
              <w:rPr>
                <w:rFonts w:ascii="Times New Roman" w:eastAsia="Times New Roman" w:hAnsi="Times New Roman" w:cs="Times New Roman"/>
                <w:sz w:val="18"/>
                <w:szCs w:val="18"/>
                <w:lang w:eastAsia="ru-RU"/>
              </w:rPr>
              <w:t>4</w:t>
            </w:r>
            <w:r w:rsidRPr="000300E3">
              <w:rPr>
                <w:rFonts w:ascii="Times New Roman" w:eastAsia="Times New Roman" w:hAnsi="Times New Roman" w:cs="Times New Roman"/>
                <w:sz w:val="18"/>
                <w:szCs w:val="18"/>
                <w:lang w:eastAsia="ru-RU"/>
              </w:rPr>
              <w:t xml:space="preserve"> года</w:t>
            </w:r>
          </w:p>
        </w:tc>
        <w:tc>
          <w:tcPr>
            <w:tcW w:w="1325" w:type="dxa"/>
            <w:shd w:val="clear" w:color="auto" w:fill="auto"/>
            <w:vAlign w:val="center"/>
            <w:hideMark/>
          </w:tcPr>
          <w:p w14:paraId="1CF6AAD0" w14:textId="74515D9F" w:rsidR="00B344F1" w:rsidRPr="000300E3" w:rsidRDefault="00B344F1" w:rsidP="00BF56F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Кассовое исполнение</w:t>
            </w:r>
            <w:r w:rsidR="00002FDD" w:rsidRPr="000300E3">
              <w:rPr>
                <w:rFonts w:ascii="Times New Roman" w:eastAsia="Times New Roman" w:hAnsi="Times New Roman" w:cs="Times New Roman"/>
                <w:sz w:val="18"/>
                <w:szCs w:val="18"/>
                <w:lang w:eastAsia="ru-RU"/>
              </w:rPr>
              <w:t xml:space="preserve"> на 1 </w:t>
            </w:r>
            <w:r w:rsidR="00BF56F6" w:rsidRPr="000300E3">
              <w:rPr>
                <w:rFonts w:ascii="Times New Roman" w:eastAsia="Times New Roman" w:hAnsi="Times New Roman" w:cs="Times New Roman"/>
                <w:sz w:val="18"/>
                <w:szCs w:val="18"/>
                <w:lang w:eastAsia="ru-RU"/>
              </w:rPr>
              <w:t xml:space="preserve">января </w:t>
            </w:r>
            <w:r w:rsidR="00002FDD" w:rsidRPr="000300E3">
              <w:rPr>
                <w:rFonts w:ascii="Times New Roman" w:eastAsia="Times New Roman" w:hAnsi="Times New Roman" w:cs="Times New Roman"/>
                <w:sz w:val="18"/>
                <w:szCs w:val="18"/>
                <w:lang w:eastAsia="ru-RU"/>
              </w:rPr>
              <w:t>202</w:t>
            </w:r>
            <w:r w:rsidR="00323933">
              <w:rPr>
                <w:rFonts w:ascii="Times New Roman" w:eastAsia="Times New Roman" w:hAnsi="Times New Roman" w:cs="Times New Roman"/>
                <w:sz w:val="18"/>
                <w:szCs w:val="18"/>
                <w:lang w:eastAsia="ru-RU"/>
              </w:rPr>
              <w:t>4</w:t>
            </w:r>
            <w:r w:rsidR="00A406C0" w:rsidRPr="000300E3">
              <w:rPr>
                <w:rFonts w:ascii="Times New Roman" w:eastAsia="Times New Roman" w:hAnsi="Times New Roman" w:cs="Times New Roman"/>
                <w:sz w:val="18"/>
                <w:szCs w:val="18"/>
                <w:lang w:eastAsia="ru-RU"/>
              </w:rPr>
              <w:t xml:space="preserve"> года</w:t>
            </w:r>
          </w:p>
        </w:tc>
      </w:tr>
      <w:tr w:rsidR="00B344F1" w:rsidRPr="000300E3" w14:paraId="00E26415" w14:textId="77777777" w:rsidTr="005029DC">
        <w:trPr>
          <w:trHeight w:val="315"/>
          <w:jc w:val="center"/>
        </w:trPr>
        <w:tc>
          <w:tcPr>
            <w:tcW w:w="1805" w:type="dxa"/>
            <w:shd w:val="clear" w:color="auto" w:fill="auto"/>
            <w:vAlign w:val="center"/>
            <w:hideMark/>
          </w:tcPr>
          <w:p w14:paraId="30D1F9EE"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1</w:t>
            </w:r>
          </w:p>
        </w:tc>
        <w:tc>
          <w:tcPr>
            <w:tcW w:w="3410" w:type="dxa"/>
            <w:shd w:val="clear" w:color="auto" w:fill="auto"/>
            <w:vAlign w:val="center"/>
            <w:hideMark/>
          </w:tcPr>
          <w:p w14:paraId="026DE573"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2</w:t>
            </w:r>
          </w:p>
        </w:tc>
        <w:tc>
          <w:tcPr>
            <w:tcW w:w="1871" w:type="dxa"/>
            <w:shd w:val="clear" w:color="auto" w:fill="auto"/>
            <w:vAlign w:val="center"/>
            <w:hideMark/>
          </w:tcPr>
          <w:p w14:paraId="4D0812EA"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3</w:t>
            </w:r>
          </w:p>
        </w:tc>
        <w:tc>
          <w:tcPr>
            <w:tcW w:w="737" w:type="dxa"/>
            <w:shd w:val="clear" w:color="auto" w:fill="auto"/>
            <w:vAlign w:val="center"/>
            <w:hideMark/>
          </w:tcPr>
          <w:p w14:paraId="49CA864F"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4</w:t>
            </w:r>
          </w:p>
        </w:tc>
        <w:tc>
          <w:tcPr>
            <w:tcW w:w="581" w:type="dxa"/>
            <w:shd w:val="clear" w:color="auto" w:fill="auto"/>
            <w:vAlign w:val="center"/>
            <w:hideMark/>
          </w:tcPr>
          <w:p w14:paraId="798F535F"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5</w:t>
            </w:r>
          </w:p>
        </w:tc>
        <w:tc>
          <w:tcPr>
            <w:tcW w:w="618" w:type="dxa"/>
            <w:shd w:val="clear" w:color="auto" w:fill="auto"/>
            <w:vAlign w:val="center"/>
            <w:hideMark/>
          </w:tcPr>
          <w:p w14:paraId="0A7E5914"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6</w:t>
            </w:r>
          </w:p>
        </w:tc>
        <w:tc>
          <w:tcPr>
            <w:tcW w:w="570" w:type="dxa"/>
            <w:shd w:val="clear" w:color="auto" w:fill="auto"/>
            <w:vAlign w:val="center"/>
            <w:hideMark/>
          </w:tcPr>
          <w:p w14:paraId="2C2C0798"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7</w:t>
            </w:r>
          </w:p>
        </w:tc>
        <w:tc>
          <w:tcPr>
            <w:tcW w:w="1919" w:type="dxa"/>
            <w:shd w:val="clear" w:color="auto" w:fill="auto"/>
            <w:vAlign w:val="center"/>
            <w:hideMark/>
          </w:tcPr>
          <w:p w14:paraId="302C15F5"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8</w:t>
            </w:r>
          </w:p>
        </w:tc>
        <w:tc>
          <w:tcPr>
            <w:tcW w:w="1919" w:type="dxa"/>
            <w:shd w:val="clear" w:color="auto" w:fill="auto"/>
            <w:vAlign w:val="center"/>
            <w:hideMark/>
          </w:tcPr>
          <w:p w14:paraId="26531346"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9</w:t>
            </w:r>
          </w:p>
        </w:tc>
        <w:tc>
          <w:tcPr>
            <w:tcW w:w="1325" w:type="dxa"/>
            <w:shd w:val="clear" w:color="auto" w:fill="auto"/>
            <w:vAlign w:val="center"/>
            <w:hideMark/>
          </w:tcPr>
          <w:p w14:paraId="5C1731E7" w14:textId="77777777" w:rsidR="00B344F1" w:rsidRPr="000300E3" w:rsidRDefault="00B344F1" w:rsidP="00B344F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10</w:t>
            </w:r>
          </w:p>
        </w:tc>
      </w:tr>
      <w:tr w:rsidR="007440B1" w:rsidRPr="000300E3" w14:paraId="39D72362" w14:textId="77777777" w:rsidTr="006A5298">
        <w:trPr>
          <w:trHeight w:val="315"/>
          <w:jc w:val="center"/>
        </w:trPr>
        <w:tc>
          <w:tcPr>
            <w:tcW w:w="1805" w:type="dxa"/>
            <w:vMerge w:val="restart"/>
            <w:shd w:val="clear" w:color="auto" w:fill="auto"/>
            <w:vAlign w:val="center"/>
            <w:hideMark/>
          </w:tcPr>
          <w:p w14:paraId="08262218"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Государственная программа</w:t>
            </w:r>
          </w:p>
        </w:tc>
        <w:tc>
          <w:tcPr>
            <w:tcW w:w="3410" w:type="dxa"/>
            <w:vMerge w:val="restart"/>
            <w:shd w:val="clear" w:color="auto" w:fill="auto"/>
            <w:vAlign w:val="center"/>
            <w:hideMark/>
          </w:tcPr>
          <w:p w14:paraId="39F6A97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«Развитие туристско-рекреационного комплекса Кабардино-Балкарской Республики»</w:t>
            </w:r>
          </w:p>
        </w:tc>
        <w:tc>
          <w:tcPr>
            <w:tcW w:w="1871" w:type="dxa"/>
            <w:shd w:val="clear" w:color="auto" w:fill="auto"/>
            <w:vAlign w:val="center"/>
            <w:hideMark/>
          </w:tcPr>
          <w:p w14:paraId="46D123A6"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hideMark/>
          </w:tcPr>
          <w:p w14:paraId="6051636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X</w:t>
            </w:r>
          </w:p>
        </w:tc>
        <w:tc>
          <w:tcPr>
            <w:tcW w:w="581" w:type="dxa"/>
            <w:shd w:val="clear" w:color="auto" w:fill="auto"/>
            <w:vAlign w:val="center"/>
            <w:hideMark/>
          </w:tcPr>
          <w:p w14:paraId="2D6061C8"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659401E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70" w:type="dxa"/>
            <w:shd w:val="clear" w:color="auto" w:fill="auto"/>
            <w:vAlign w:val="center"/>
          </w:tcPr>
          <w:p w14:paraId="7A1B0437"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7D9C60" w14:textId="5B9FBBA7" w:rsidR="007440B1" w:rsidRPr="000300E3" w:rsidRDefault="00E02C6D" w:rsidP="007440B1">
            <w:pPr>
              <w:spacing w:after="0" w:line="240" w:lineRule="auto"/>
              <w:jc w:val="center"/>
              <w:rPr>
                <w:rFonts w:ascii="Times New Roman" w:eastAsia="Times New Roman" w:hAnsi="Times New Roman" w:cs="Times New Roman"/>
                <w:color w:val="000000"/>
                <w:sz w:val="18"/>
                <w:szCs w:val="16"/>
                <w:lang w:eastAsia="ru-RU"/>
              </w:rPr>
            </w:pPr>
            <w:r>
              <w:rPr>
                <w:rFonts w:ascii="Times New Roman" w:eastAsia="Times New Roman" w:hAnsi="Times New Roman" w:cs="Times New Roman"/>
                <w:color w:val="000000"/>
                <w:sz w:val="18"/>
                <w:szCs w:val="16"/>
                <w:lang w:eastAsia="ru-RU"/>
              </w:rPr>
              <w:t>177 187,7</w:t>
            </w:r>
          </w:p>
        </w:tc>
        <w:tc>
          <w:tcPr>
            <w:tcW w:w="1919" w:type="dxa"/>
            <w:shd w:val="clear" w:color="000000" w:fill="FFFFFF"/>
            <w:vAlign w:val="center"/>
          </w:tcPr>
          <w:p w14:paraId="62E50C61" w14:textId="36F4A4AD" w:rsidR="007440B1" w:rsidRPr="000300E3" w:rsidRDefault="00E02C6D" w:rsidP="009C7B8D">
            <w:pPr>
              <w:spacing w:after="0" w:line="240" w:lineRule="auto"/>
              <w:jc w:val="center"/>
              <w:rPr>
                <w:rFonts w:ascii="Times New Roman" w:eastAsia="Times New Roman" w:hAnsi="Times New Roman" w:cs="Times New Roman"/>
                <w:color w:val="000000"/>
                <w:sz w:val="18"/>
                <w:szCs w:val="16"/>
                <w:lang w:eastAsia="ru-RU"/>
              </w:rPr>
            </w:pPr>
            <w:r>
              <w:rPr>
                <w:rFonts w:ascii="Times New Roman" w:eastAsia="Times New Roman" w:hAnsi="Times New Roman" w:cs="Times New Roman"/>
                <w:color w:val="000000"/>
                <w:sz w:val="18"/>
                <w:szCs w:val="16"/>
                <w:lang w:eastAsia="ru-RU"/>
              </w:rPr>
              <w:t>442 000</w:t>
            </w:r>
            <w:r w:rsidR="007F51BA" w:rsidRPr="000300E3">
              <w:rPr>
                <w:rFonts w:ascii="Times New Roman" w:eastAsia="Times New Roman" w:hAnsi="Times New Roman" w:cs="Times New Roman"/>
                <w:color w:val="000000"/>
                <w:sz w:val="18"/>
                <w:szCs w:val="16"/>
                <w:lang w:eastAsia="ru-RU"/>
              </w:rPr>
              <w:t>,</w:t>
            </w:r>
            <w:r>
              <w:rPr>
                <w:rFonts w:ascii="Times New Roman" w:eastAsia="Times New Roman" w:hAnsi="Times New Roman" w:cs="Times New Roman"/>
                <w:color w:val="000000"/>
                <w:sz w:val="18"/>
                <w:szCs w:val="16"/>
                <w:lang w:eastAsia="ru-RU"/>
              </w:rPr>
              <w:t>0</w:t>
            </w:r>
          </w:p>
        </w:tc>
        <w:tc>
          <w:tcPr>
            <w:tcW w:w="1325" w:type="dxa"/>
            <w:shd w:val="clear" w:color="auto" w:fill="auto"/>
            <w:vAlign w:val="center"/>
          </w:tcPr>
          <w:p w14:paraId="0818C8AC" w14:textId="174AA5EC" w:rsidR="007440B1" w:rsidRPr="000300E3" w:rsidRDefault="00E02C6D" w:rsidP="007440B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441 440,2</w:t>
            </w:r>
          </w:p>
        </w:tc>
      </w:tr>
      <w:tr w:rsidR="0051454E" w:rsidRPr="000300E3" w14:paraId="58092107" w14:textId="77777777" w:rsidTr="0051454E">
        <w:trPr>
          <w:trHeight w:val="315"/>
          <w:jc w:val="center"/>
        </w:trPr>
        <w:tc>
          <w:tcPr>
            <w:tcW w:w="1805" w:type="dxa"/>
            <w:vMerge/>
            <w:shd w:val="clear" w:color="auto" w:fill="auto"/>
            <w:vAlign w:val="center"/>
          </w:tcPr>
          <w:p w14:paraId="0D754996" w14:textId="77777777" w:rsidR="0051454E" w:rsidRPr="000300E3" w:rsidRDefault="0051454E"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6794B0F1" w14:textId="77777777" w:rsidR="0051454E" w:rsidRPr="000300E3" w:rsidRDefault="0051454E"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tcPr>
          <w:p w14:paraId="4E550942" w14:textId="77777777" w:rsidR="0051454E" w:rsidRPr="000300E3" w:rsidRDefault="0051454E"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федеральный бюджет</w:t>
            </w:r>
          </w:p>
        </w:tc>
        <w:tc>
          <w:tcPr>
            <w:tcW w:w="737" w:type="dxa"/>
            <w:shd w:val="clear" w:color="auto" w:fill="auto"/>
            <w:vAlign w:val="center"/>
          </w:tcPr>
          <w:p w14:paraId="2F50FE8C" w14:textId="77777777" w:rsidR="0051454E" w:rsidRPr="000300E3" w:rsidRDefault="0051454E"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Х</w:t>
            </w:r>
          </w:p>
        </w:tc>
        <w:tc>
          <w:tcPr>
            <w:tcW w:w="581" w:type="dxa"/>
            <w:shd w:val="clear" w:color="auto" w:fill="auto"/>
            <w:vAlign w:val="center"/>
          </w:tcPr>
          <w:p w14:paraId="514204F8" w14:textId="77777777" w:rsidR="0051454E" w:rsidRPr="000300E3" w:rsidRDefault="0051454E" w:rsidP="007440B1">
            <w:pPr>
              <w:spacing w:after="0" w:line="240" w:lineRule="auto"/>
              <w:rPr>
                <w:rFonts w:ascii="Times New Roman" w:eastAsia="Times New Roman" w:hAnsi="Times New Roman" w:cs="Times New Roman"/>
                <w:sz w:val="18"/>
                <w:szCs w:val="18"/>
                <w:lang w:eastAsia="ru-RU"/>
              </w:rPr>
            </w:pPr>
          </w:p>
        </w:tc>
        <w:tc>
          <w:tcPr>
            <w:tcW w:w="618" w:type="dxa"/>
            <w:shd w:val="clear" w:color="auto" w:fill="auto"/>
            <w:vAlign w:val="center"/>
          </w:tcPr>
          <w:p w14:paraId="6CC57C34" w14:textId="77777777" w:rsidR="0051454E" w:rsidRPr="000300E3" w:rsidRDefault="0051454E" w:rsidP="007440B1">
            <w:pPr>
              <w:spacing w:after="0" w:line="240" w:lineRule="auto"/>
              <w:jc w:val="center"/>
              <w:rPr>
                <w:rFonts w:ascii="Times New Roman" w:eastAsia="Times New Roman" w:hAnsi="Times New Roman" w:cs="Times New Roman"/>
                <w:sz w:val="18"/>
                <w:szCs w:val="18"/>
                <w:lang w:eastAsia="ru-RU"/>
              </w:rPr>
            </w:pPr>
          </w:p>
        </w:tc>
        <w:tc>
          <w:tcPr>
            <w:tcW w:w="570" w:type="dxa"/>
            <w:shd w:val="clear" w:color="auto" w:fill="auto"/>
            <w:vAlign w:val="center"/>
          </w:tcPr>
          <w:p w14:paraId="6F3AB61F" w14:textId="77777777" w:rsidR="0051454E" w:rsidRPr="000300E3" w:rsidRDefault="0051454E"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tcPr>
          <w:p w14:paraId="3A69BE5F" w14:textId="19EED08F" w:rsidR="0051454E" w:rsidRPr="000300E3" w:rsidRDefault="00E02C6D" w:rsidP="007440B1">
            <w:pPr>
              <w:jc w:val="center"/>
              <w:rPr>
                <w:rFonts w:ascii="Times New Roman" w:eastAsia="Times New Roman" w:hAnsi="Times New Roman" w:cs="Times New Roman"/>
                <w:color w:val="000000"/>
                <w:sz w:val="18"/>
                <w:szCs w:val="16"/>
                <w:lang w:eastAsia="ru-RU"/>
              </w:rPr>
            </w:pPr>
            <w:r>
              <w:rPr>
                <w:rFonts w:ascii="Times New Roman" w:eastAsia="Times New Roman" w:hAnsi="Times New Roman" w:cs="Times New Roman"/>
                <w:color w:val="000000"/>
                <w:sz w:val="18"/>
                <w:szCs w:val="16"/>
                <w:lang w:eastAsia="ru-RU"/>
              </w:rPr>
              <w:t>129 765,7</w:t>
            </w:r>
          </w:p>
        </w:tc>
        <w:tc>
          <w:tcPr>
            <w:tcW w:w="1919" w:type="dxa"/>
            <w:shd w:val="clear" w:color="auto" w:fill="auto"/>
            <w:vAlign w:val="center"/>
          </w:tcPr>
          <w:p w14:paraId="05B906C6" w14:textId="79C3BE16" w:rsidR="0051454E" w:rsidRPr="000300E3" w:rsidRDefault="00E02C6D" w:rsidP="007F51B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391 929,8</w:t>
            </w:r>
          </w:p>
        </w:tc>
        <w:tc>
          <w:tcPr>
            <w:tcW w:w="1325" w:type="dxa"/>
            <w:shd w:val="clear" w:color="auto" w:fill="auto"/>
            <w:vAlign w:val="bottom"/>
          </w:tcPr>
          <w:p w14:paraId="26459F9D" w14:textId="65603E69" w:rsidR="0051454E" w:rsidRPr="000300E3" w:rsidRDefault="00E02C6D" w:rsidP="0051454E">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391 929,8</w:t>
            </w:r>
          </w:p>
        </w:tc>
      </w:tr>
      <w:tr w:rsidR="007440B1" w:rsidRPr="000300E3" w14:paraId="5EF29FD3" w14:textId="77777777" w:rsidTr="005029DC">
        <w:trPr>
          <w:trHeight w:val="315"/>
          <w:jc w:val="center"/>
        </w:trPr>
        <w:tc>
          <w:tcPr>
            <w:tcW w:w="1805" w:type="dxa"/>
            <w:vMerge/>
            <w:shd w:val="clear" w:color="auto" w:fill="auto"/>
            <w:vAlign w:val="center"/>
            <w:hideMark/>
          </w:tcPr>
          <w:p w14:paraId="7144DEF5"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7A2A5FE7"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hideMark/>
          </w:tcPr>
          <w:p w14:paraId="46AE0758"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республиканский бюджет</w:t>
            </w:r>
          </w:p>
        </w:tc>
        <w:tc>
          <w:tcPr>
            <w:tcW w:w="737" w:type="dxa"/>
            <w:shd w:val="clear" w:color="auto" w:fill="auto"/>
            <w:vAlign w:val="center"/>
            <w:hideMark/>
          </w:tcPr>
          <w:p w14:paraId="1D5CA080"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X</w:t>
            </w:r>
          </w:p>
        </w:tc>
        <w:tc>
          <w:tcPr>
            <w:tcW w:w="581" w:type="dxa"/>
            <w:shd w:val="clear" w:color="auto" w:fill="auto"/>
            <w:vAlign w:val="center"/>
            <w:hideMark/>
          </w:tcPr>
          <w:p w14:paraId="058606B3"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01BBBD59"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70" w:type="dxa"/>
            <w:shd w:val="clear" w:color="auto" w:fill="auto"/>
            <w:vAlign w:val="center"/>
          </w:tcPr>
          <w:p w14:paraId="1A5BBB47"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hideMark/>
          </w:tcPr>
          <w:p w14:paraId="4C2C5242" w14:textId="788F5D80" w:rsidR="007440B1" w:rsidRPr="000300E3" w:rsidRDefault="00E02C6D" w:rsidP="007440B1">
            <w:pPr>
              <w:jc w:val="center"/>
            </w:pPr>
            <w:r>
              <w:rPr>
                <w:rFonts w:ascii="Times New Roman" w:eastAsia="Times New Roman" w:hAnsi="Times New Roman" w:cs="Times New Roman"/>
                <w:color w:val="000000"/>
                <w:sz w:val="18"/>
                <w:szCs w:val="16"/>
                <w:lang w:eastAsia="ru-RU"/>
              </w:rPr>
              <w:t>47 422,0</w:t>
            </w:r>
          </w:p>
        </w:tc>
        <w:tc>
          <w:tcPr>
            <w:tcW w:w="1919" w:type="dxa"/>
            <w:shd w:val="clear" w:color="auto" w:fill="auto"/>
            <w:vAlign w:val="center"/>
          </w:tcPr>
          <w:p w14:paraId="5B5C990C" w14:textId="1F5D53F7" w:rsidR="007440B1" w:rsidRPr="000300E3" w:rsidRDefault="00E02C6D" w:rsidP="009C7B8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50 070,2</w:t>
            </w:r>
          </w:p>
        </w:tc>
        <w:tc>
          <w:tcPr>
            <w:tcW w:w="1325" w:type="dxa"/>
            <w:shd w:val="clear" w:color="auto" w:fill="auto"/>
            <w:vAlign w:val="center"/>
          </w:tcPr>
          <w:p w14:paraId="0A6850DB" w14:textId="06A70653" w:rsidR="007440B1" w:rsidRPr="00E02C6D" w:rsidRDefault="00E02C6D" w:rsidP="007F51BA">
            <w:pPr>
              <w:jc w:val="center"/>
              <w:rPr>
                <w:rFonts w:ascii="Times New Roman" w:hAnsi="Times New Roman" w:cs="Times New Roman"/>
                <w:sz w:val="18"/>
                <w:szCs w:val="18"/>
              </w:rPr>
            </w:pPr>
            <w:r w:rsidRPr="00E02C6D">
              <w:rPr>
                <w:rFonts w:ascii="Times New Roman" w:hAnsi="Times New Roman" w:cs="Times New Roman"/>
                <w:sz w:val="18"/>
                <w:szCs w:val="18"/>
              </w:rPr>
              <w:t>49 510,4</w:t>
            </w:r>
          </w:p>
        </w:tc>
      </w:tr>
      <w:tr w:rsidR="007440B1" w:rsidRPr="000300E3" w14:paraId="13F9BC3B" w14:textId="77777777" w:rsidTr="005029DC">
        <w:trPr>
          <w:trHeight w:val="915"/>
          <w:jc w:val="center"/>
        </w:trPr>
        <w:tc>
          <w:tcPr>
            <w:tcW w:w="1805" w:type="dxa"/>
            <w:vMerge/>
            <w:shd w:val="clear" w:color="auto" w:fill="auto"/>
            <w:vAlign w:val="center"/>
            <w:hideMark/>
          </w:tcPr>
          <w:p w14:paraId="1CEA3952"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60A5C632"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hideMark/>
          </w:tcPr>
          <w:p w14:paraId="52B149F9"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Министерство курортов и туризма Кабардино-Балкарской Республики </w:t>
            </w:r>
          </w:p>
        </w:tc>
        <w:tc>
          <w:tcPr>
            <w:tcW w:w="737" w:type="dxa"/>
            <w:shd w:val="clear" w:color="auto" w:fill="auto"/>
            <w:vAlign w:val="center"/>
            <w:hideMark/>
          </w:tcPr>
          <w:p w14:paraId="766FBF2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974</w:t>
            </w:r>
          </w:p>
        </w:tc>
        <w:tc>
          <w:tcPr>
            <w:tcW w:w="581" w:type="dxa"/>
            <w:shd w:val="clear" w:color="auto" w:fill="auto"/>
            <w:vAlign w:val="center"/>
            <w:hideMark/>
          </w:tcPr>
          <w:p w14:paraId="38062CDD"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5FF3FC84"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70" w:type="dxa"/>
            <w:shd w:val="clear" w:color="auto" w:fill="auto"/>
            <w:vAlign w:val="center"/>
          </w:tcPr>
          <w:p w14:paraId="2E2B32D0"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hideMark/>
          </w:tcPr>
          <w:p w14:paraId="4A492DC1" w14:textId="732D9501" w:rsidR="007440B1" w:rsidRPr="000300E3" w:rsidRDefault="00E02C6D" w:rsidP="007440B1">
            <w:pPr>
              <w:jc w:val="center"/>
            </w:pPr>
            <w:r>
              <w:rPr>
                <w:rFonts w:ascii="Times New Roman" w:eastAsia="Times New Roman" w:hAnsi="Times New Roman" w:cs="Times New Roman"/>
                <w:color w:val="000000"/>
                <w:sz w:val="18"/>
                <w:szCs w:val="16"/>
                <w:lang w:eastAsia="ru-RU"/>
              </w:rPr>
              <w:t>177 187,7</w:t>
            </w:r>
          </w:p>
        </w:tc>
        <w:tc>
          <w:tcPr>
            <w:tcW w:w="1919" w:type="dxa"/>
            <w:shd w:val="clear" w:color="auto" w:fill="auto"/>
            <w:vAlign w:val="center"/>
          </w:tcPr>
          <w:p w14:paraId="746D16EF" w14:textId="62F2699D" w:rsidR="007440B1" w:rsidRPr="000300E3" w:rsidRDefault="00E02C6D" w:rsidP="009C7B8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442 000,0</w:t>
            </w:r>
          </w:p>
        </w:tc>
        <w:tc>
          <w:tcPr>
            <w:tcW w:w="1325" w:type="dxa"/>
            <w:shd w:val="clear" w:color="auto" w:fill="auto"/>
            <w:vAlign w:val="center"/>
          </w:tcPr>
          <w:p w14:paraId="1815B627" w14:textId="4768D1B8" w:rsidR="007440B1" w:rsidRPr="00E02C6D" w:rsidRDefault="00E02C6D" w:rsidP="007440B1">
            <w:pPr>
              <w:jc w:val="center"/>
              <w:rPr>
                <w:rFonts w:ascii="Trebuchet MS" w:hAnsi="Trebuchet MS"/>
              </w:rPr>
            </w:pPr>
            <w:r w:rsidRPr="00E02C6D">
              <w:rPr>
                <w:rFonts w:ascii="Trebuchet MS" w:hAnsi="Trebuchet MS"/>
              </w:rPr>
              <w:t>441 440,2</w:t>
            </w:r>
          </w:p>
        </w:tc>
      </w:tr>
      <w:tr w:rsidR="007440B1" w:rsidRPr="000300E3" w14:paraId="62F977F8" w14:textId="77777777" w:rsidTr="005029DC">
        <w:trPr>
          <w:trHeight w:val="387"/>
          <w:jc w:val="center"/>
        </w:trPr>
        <w:tc>
          <w:tcPr>
            <w:tcW w:w="1805" w:type="dxa"/>
            <w:vMerge/>
            <w:shd w:val="clear" w:color="auto" w:fill="auto"/>
            <w:vAlign w:val="center"/>
            <w:hideMark/>
          </w:tcPr>
          <w:p w14:paraId="6EB6D08A"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766B254E"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hideMark/>
          </w:tcPr>
          <w:p w14:paraId="07832630"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бюджет ФОМС</w:t>
            </w:r>
          </w:p>
        </w:tc>
        <w:tc>
          <w:tcPr>
            <w:tcW w:w="737" w:type="dxa"/>
            <w:shd w:val="clear" w:color="auto" w:fill="auto"/>
            <w:vAlign w:val="center"/>
            <w:hideMark/>
          </w:tcPr>
          <w:p w14:paraId="4D5CB4DC"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81" w:type="dxa"/>
            <w:shd w:val="clear" w:color="auto" w:fill="auto"/>
            <w:vAlign w:val="center"/>
            <w:hideMark/>
          </w:tcPr>
          <w:p w14:paraId="78934950"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457089C2"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0961AF85"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hideMark/>
          </w:tcPr>
          <w:p w14:paraId="03974535"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hideMark/>
          </w:tcPr>
          <w:p w14:paraId="5D46A518"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325" w:type="dxa"/>
            <w:shd w:val="clear" w:color="auto" w:fill="auto"/>
            <w:vAlign w:val="center"/>
            <w:hideMark/>
          </w:tcPr>
          <w:p w14:paraId="7A387550" w14:textId="77777777" w:rsidR="007440B1" w:rsidRPr="00E02C6D" w:rsidRDefault="007440B1" w:rsidP="007440B1">
            <w:pPr>
              <w:spacing w:after="0" w:line="240" w:lineRule="auto"/>
              <w:jc w:val="center"/>
              <w:rPr>
                <w:rFonts w:ascii="Trebuchet MS" w:eastAsia="Times New Roman" w:hAnsi="Trebuchet MS" w:cs="Times New Roman"/>
                <w:sz w:val="18"/>
                <w:szCs w:val="18"/>
                <w:lang w:eastAsia="ru-RU"/>
              </w:rPr>
            </w:pPr>
          </w:p>
        </w:tc>
      </w:tr>
      <w:tr w:rsidR="007440B1" w:rsidRPr="000300E3" w14:paraId="1432CC72" w14:textId="77777777" w:rsidTr="005029DC">
        <w:trPr>
          <w:trHeight w:val="315"/>
          <w:jc w:val="center"/>
        </w:trPr>
        <w:tc>
          <w:tcPr>
            <w:tcW w:w="1805" w:type="dxa"/>
            <w:vMerge/>
            <w:shd w:val="clear" w:color="auto" w:fill="auto"/>
            <w:vAlign w:val="center"/>
            <w:hideMark/>
          </w:tcPr>
          <w:p w14:paraId="177C5351"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17950552"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hideMark/>
          </w:tcPr>
          <w:p w14:paraId="4AF9EBC9"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бюджет ФСС</w:t>
            </w:r>
          </w:p>
        </w:tc>
        <w:tc>
          <w:tcPr>
            <w:tcW w:w="737" w:type="dxa"/>
            <w:shd w:val="clear" w:color="auto" w:fill="auto"/>
            <w:vAlign w:val="center"/>
            <w:hideMark/>
          </w:tcPr>
          <w:p w14:paraId="70D7656B"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81" w:type="dxa"/>
            <w:shd w:val="clear" w:color="auto" w:fill="auto"/>
            <w:vAlign w:val="center"/>
            <w:hideMark/>
          </w:tcPr>
          <w:p w14:paraId="125AAD30"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3BB2D2E5"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56516778"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hideMark/>
          </w:tcPr>
          <w:p w14:paraId="0BFB3CFD"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hideMark/>
          </w:tcPr>
          <w:p w14:paraId="405F79F2"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325" w:type="dxa"/>
            <w:shd w:val="clear" w:color="auto" w:fill="auto"/>
            <w:vAlign w:val="center"/>
            <w:hideMark/>
          </w:tcPr>
          <w:p w14:paraId="29D6100F" w14:textId="77777777" w:rsidR="007440B1" w:rsidRPr="00E02C6D" w:rsidRDefault="007440B1" w:rsidP="007440B1">
            <w:pPr>
              <w:spacing w:after="0" w:line="240" w:lineRule="auto"/>
              <w:jc w:val="center"/>
              <w:rPr>
                <w:rFonts w:ascii="Trebuchet MS" w:eastAsia="Times New Roman" w:hAnsi="Trebuchet MS" w:cs="Times New Roman"/>
                <w:sz w:val="18"/>
                <w:szCs w:val="18"/>
                <w:lang w:eastAsia="ru-RU"/>
              </w:rPr>
            </w:pPr>
          </w:p>
        </w:tc>
      </w:tr>
      <w:tr w:rsidR="007440B1" w:rsidRPr="000300E3" w14:paraId="1BF05EA0" w14:textId="77777777" w:rsidTr="005029DC">
        <w:trPr>
          <w:trHeight w:val="315"/>
          <w:jc w:val="center"/>
        </w:trPr>
        <w:tc>
          <w:tcPr>
            <w:tcW w:w="1805" w:type="dxa"/>
            <w:vMerge/>
            <w:shd w:val="clear" w:color="auto" w:fill="auto"/>
            <w:vAlign w:val="center"/>
            <w:hideMark/>
          </w:tcPr>
          <w:p w14:paraId="7BD9DF57"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705A1A11"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871" w:type="dxa"/>
            <w:shd w:val="clear" w:color="auto" w:fill="auto"/>
            <w:vAlign w:val="center"/>
            <w:hideMark/>
          </w:tcPr>
          <w:p w14:paraId="4BA6FBFB"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бюджет ПФР</w:t>
            </w:r>
          </w:p>
        </w:tc>
        <w:tc>
          <w:tcPr>
            <w:tcW w:w="737" w:type="dxa"/>
            <w:shd w:val="clear" w:color="auto" w:fill="auto"/>
            <w:vAlign w:val="center"/>
            <w:hideMark/>
          </w:tcPr>
          <w:p w14:paraId="601DA51F"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81" w:type="dxa"/>
            <w:shd w:val="clear" w:color="auto" w:fill="auto"/>
            <w:vAlign w:val="center"/>
            <w:hideMark/>
          </w:tcPr>
          <w:p w14:paraId="6C548767"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01DB5EE7"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57D4675C"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hideMark/>
          </w:tcPr>
          <w:p w14:paraId="0A8E0B0B"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hideMark/>
          </w:tcPr>
          <w:p w14:paraId="064A6E94"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325" w:type="dxa"/>
            <w:shd w:val="clear" w:color="auto" w:fill="auto"/>
            <w:vAlign w:val="center"/>
            <w:hideMark/>
          </w:tcPr>
          <w:p w14:paraId="7080E57A" w14:textId="77777777" w:rsidR="007440B1" w:rsidRPr="00E02C6D" w:rsidRDefault="007440B1" w:rsidP="007440B1">
            <w:pPr>
              <w:spacing w:after="0" w:line="240" w:lineRule="auto"/>
              <w:jc w:val="center"/>
              <w:rPr>
                <w:rFonts w:ascii="Trebuchet MS" w:eastAsia="Times New Roman" w:hAnsi="Trebuchet MS" w:cs="Times New Roman"/>
                <w:sz w:val="18"/>
                <w:szCs w:val="18"/>
                <w:lang w:eastAsia="ru-RU"/>
              </w:rPr>
            </w:pPr>
          </w:p>
        </w:tc>
      </w:tr>
      <w:tr w:rsidR="007440B1" w:rsidRPr="000300E3" w14:paraId="7EE7A555" w14:textId="77777777" w:rsidTr="005029DC">
        <w:trPr>
          <w:trHeight w:val="315"/>
          <w:jc w:val="center"/>
        </w:trPr>
        <w:tc>
          <w:tcPr>
            <w:tcW w:w="1805" w:type="dxa"/>
            <w:vMerge w:val="restart"/>
            <w:shd w:val="clear" w:color="auto" w:fill="auto"/>
            <w:vAlign w:val="center"/>
            <w:hideMark/>
          </w:tcPr>
          <w:p w14:paraId="6F6AE9C7"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Подпрограмма 1</w:t>
            </w:r>
          </w:p>
        </w:tc>
        <w:tc>
          <w:tcPr>
            <w:tcW w:w="3410" w:type="dxa"/>
            <w:vMerge w:val="restart"/>
            <w:shd w:val="clear" w:color="auto" w:fill="auto"/>
            <w:vAlign w:val="center"/>
            <w:hideMark/>
          </w:tcPr>
          <w:p w14:paraId="73976655"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«Туризм»</w:t>
            </w:r>
          </w:p>
        </w:tc>
        <w:tc>
          <w:tcPr>
            <w:tcW w:w="1871" w:type="dxa"/>
            <w:shd w:val="clear" w:color="auto" w:fill="auto"/>
            <w:vAlign w:val="center"/>
            <w:hideMark/>
          </w:tcPr>
          <w:p w14:paraId="123DD294"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tcPr>
          <w:p w14:paraId="68C42971"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hideMark/>
          </w:tcPr>
          <w:p w14:paraId="4876BE4D"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0E6F592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60BCFEF1"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tcPr>
          <w:p w14:paraId="4D8D5D75" w14:textId="601C350A" w:rsidR="007440B1" w:rsidRPr="000300E3" w:rsidRDefault="00E02C6D"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152 265,7</w:t>
            </w:r>
          </w:p>
        </w:tc>
        <w:tc>
          <w:tcPr>
            <w:tcW w:w="1919" w:type="dxa"/>
            <w:shd w:val="clear" w:color="auto" w:fill="auto"/>
            <w:vAlign w:val="center"/>
            <w:hideMark/>
          </w:tcPr>
          <w:p w14:paraId="43473FA6" w14:textId="7E059E80" w:rsidR="007440B1" w:rsidRPr="000300E3" w:rsidRDefault="00E02C6D" w:rsidP="007440B1">
            <w:pPr>
              <w:jc w:val="center"/>
            </w:pPr>
            <w:r>
              <w:t>417 077,9</w:t>
            </w:r>
          </w:p>
        </w:tc>
        <w:tc>
          <w:tcPr>
            <w:tcW w:w="1325" w:type="dxa"/>
            <w:shd w:val="clear" w:color="auto" w:fill="auto"/>
            <w:vAlign w:val="center"/>
          </w:tcPr>
          <w:p w14:paraId="1F619D98" w14:textId="6B96CF11" w:rsidR="007440B1" w:rsidRPr="000300E3" w:rsidRDefault="00E02C6D"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416 964,7</w:t>
            </w:r>
          </w:p>
        </w:tc>
      </w:tr>
      <w:tr w:rsidR="001C528C" w:rsidRPr="000300E3" w14:paraId="7DFE07E5" w14:textId="77777777" w:rsidTr="005029DC">
        <w:trPr>
          <w:trHeight w:val="315"/>
          <w:jc w:val="center"/>
        </w:trPr>
        <w:tc>
          <w:tcPr>
            <w:tcW w:w="1805" w:type="dxa"/>
            <w:vMerge/>
            <w:shd w:val="clear" w:color="auto" w:fill="auto"/>
            <w:vAlign w:val="center"/>
          </w:tcPr>
          <w:p w14:paraId="17BEBB45" w14:textId="77777777" w:rsidR="001C528C" w:rsidRPr="000300E3" w:rsidRDefault="001C528C"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0B23169E" w14:textId="77777777" w:rsidR="001C528C" w:rsidRPr="000300E3" w:rsidRDefault="001C528C" w:rsidP="007440B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5C2768FD" w14:textId="77777777" w:rsidR="001C528C" w:rsidRPr="000300E3" w:rsidRDefault="001C528C"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федеральный бюджет</w:t>
            </w:r>
          </w:p>
        </w:tc>
        <w:tc>
          <w:tcPr>
            <w:tcW w:w="737" w:type="dxa"/>
            <w:shd w:val="clear" w:color="auto" w:fill="auto"/>
            <w:vAlign w:val="center"/>
          </w:tcPr>
          <w:p w14:paraId="6EF39796" w14:textId="77777777" w:rsidR="001C528C" w:rsidRPr="000300E3" w:rsidRDefault="001C528C" w:rsidP="007440B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tcPr>
          <w:p w14:paraId="120B41FE" w14:textId="77777777" w:rsidR="001C528C" w:rsidRPr="000300E3" w:rsidRDefault="001C528C" w:rsidP="007440B1">
            <w:pPr>
              <w:spacing w:after="0" w:line="240" w:lineRule="auto"/>
              <w:rPr>
                <w:rFonts w:ascii="Times New Roman" w:eastAsia="Times New Roman" w:hAnsi="Times New Roman" w:cs="Times New Roman"/>
                <w:sz w:val="18"/>
                <w:szCs w:val="18"/>
                <w:lang w:eastAsia="ru-RU"/>
              </w:rPr>
            </w:pPr>
          </w:p>
        </w:tc>
        <w:tc>
          <w:tcPr>
            <w:tcW w:w="618" w:type="dxa"/>
            <w:shd w:val="clear" w:color="auto" w:fill="auto"/>
            <w:vAlign w:val="center"/>
          </w:tcPr>
          <w:p w14:paraId="54EF6159" w14:textId="77777777" w:rsidR="001C528C" w:rsidRPr="000300E3" w:rsidRDefault="001C528C" w:rsidP="007440B1">
            <w:pPr>
              <w:spacing w:after="0" w:line="240" w:lineRule="auto"/>
              <w:rPr>
                <w:rFonts w:ascii="Times New Roman" w:eastAsia="Times New Roman" w:hAnsi="Times New Roman" w:cs="Times New Roman"/>
                <w:sz w:val="18"/>
                <w:szCs w:val="18"/>
                <w:lang w:eastAsia="ru-RU"/>
              </w:rPr>
            </w:pPr>
          </w:p>
        </w:tc>
        <w:tc>
          <w:tcPr>
            <w:tcW w:w="570" w:type="dxa"/>
            <w:shd w:val="clear" w:color="auto" w:fill="auto"/>
            <w:vAlign w:val="center"/>
          </w:tcPr>
          <w:p w14:paraId="7E767662" w14:textId="77777777" w:rsidR="001C528C" w:rsidRPr="000300E3" w:rsidRDefault="001C528C" w:rsidP="007440B1">
            <w:pPr>
              <w:spacing w:after="0" w:line="240" w:lineRule="auto"/>
              <w:rPr>
                <w:rFonts w:ascii="Times New Roman" w:eastAsia="Times New Roman" w:hAnsi="Times New Roman" w:cs="Times New Roman"/>
                <w:sz w:val="18"/>
                <w:szCs w:val="18"/>
                <w:lang w:eastAsia="ru-RU"/>
              </w:rPr>
            </w:pPr>
          </w:p>
        </w:tc>
        <w:tc>
          <w:tcPr>
            <w:tcW w:w="1919" w:type="dxa"/>
            <w:shd w:val="clear" w:color="auto" w:fill="auto"/>
            <w:vAlign w:val="center"/>
          </w:tcPr>
          <w:p w14:paraId="21A892C0" w14:textId="2BD2872B" w:rsidR="001C528C" w:rsidRPr="000300E3" w:rsidRDefault="00E02C6D" w:rsidP="007440B1">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129 765,7</w:t>
            </w:r>
          </w:p>
        </w:tc>
        <w:tc>
          <w:tcPr>
            <w:tcW w:w="1919" w:type="dxa"/>
            <w:shd w:val="clear" w:color="auto" w:fill="auto"/>
            <w:vAlign w:val="center"/>
          </w:tcPr>
          <w:p w14:paraId="5B12A10C" w14:textId="3EE0FFFC" w:rsidR="001C528C" w:rsidRPr="000300E3" w:rsidRDefault="00E02C6D" w:rsidP="007F51BA">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391 929,8</w:t>
            </w:r>
          </w:p>
        </w:tc>
        <w:tc>
          <w:tcPr>
            <w:tcW w:w="1325" w:type="dxa"/>
            <w:shd w:val="clear" w:color="auto" w:fill="auto"/>
            <w:vAlign w:val="center"/>
          </w:tcPr>
          <w:p w14:paraId="74B92644" w14:textId="24BB9BAA" w:rsidR="001C528C" w:rsidRPr="00E02C6D" w:rsidRDefault="00E02C6D" w:rsidP="00741255">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391 929,8</w:t>
            </w:r>
          </w:p>
        </w:tc>
      </w:tr>
      <w:tr w:rsidR="007440B1" w:rsidRPr="000300E3" w14:paraId="2F68A683" w14:textId="77777777" w:rsidTr="005029DC">
        <w:trPr>
          <w:trHeight w:val="315"/>
          <w:jc w:val="center"/>
        </w:trPr>
        <w:tc>
          <w:tcPr>
            <w:tcW w:w="1805" w:type="dxa"/>
            <w:vMerge/>
            <w:shd w:val="clear" w:color="auto" w:fill="auto"/>
            <w:vAlign w:val="center"/>
            <w:hideMark/>
          </w:tcPr>
          <w:p w14:paraId="1581CC83"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2F8F7BDB"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hideMark/>
          </w:tcPr>
          <w:p w14:paraId="2E8F583A" w14:textId="77777777" w:rsidR="007440B1" w:rsidRPr="000300E3" w:rsidRDefault="001C528C"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w:t>
            </w:r>
            <w:r w:rsidR="007440B1" w:rsidRPr="000300E3">
              <w:rPr>
                <w:rFonts w:ascii="Times New Roman" w:eastAsia="Times New Roman" w:hAnsi="Times New Roman" w:cs="Times New Roman"/>
                <w:sz w:val="18"/>
                <w:szCs w:val="18"/>
                <w:lang w:eastAsia="ru-RU"/>
              </w:rPr>
              <w:t>еспубликанский бюджет</w:t>
            </w:r>
          </w:p>
        </w:tc>
        <w:tc>
          <w:tcPr>
            <w:tcW w:w="737" w:type="dxa"/>
            <w:shd w:val="clear" w:color="auto" w:fill="auto"/>
            <w:vAlign w:val="center"/>
          </w:tcPr>
          <w:p w14:paraId="4C38707A"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hideMark/>
          </w:tcPr>
          <w:p w14:paraId="2C3FD622"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280699B7"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2043C046"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tcPr>
          <w:p w14:paraId="6233F925" w14:textId="58C74A1D" w:rsidR="007440B1" w:rsidRPr="000300E3" w:rsidRDefault="00E02C6D" w:rsidP="007440B1">
            <w:pPr>
              <w:jc w:val="center"/>
            </w:pPr>
            <w:r>
              <w:rPr>
                <w:rFonts w:ascii="Times New Roman" w:eastAsia="Times New Roman" w:hAnsi="Times New Roman" w:cs="Times New Roman"/>
                <w:sz w:val="18"/>
                <w:szCs w:val="18"/>
                <w:lang w:eastAsia="ru-RU"/>
              </w:rPr>
              <w:t>22 500,0</w:t>
            </w:r>
          </w:p>
        </w:tc>
        <w:tc>
          <w:tcPr>
            <w:tcW w:w="1919" w:type="dxa"/>
            <w:shd w:val="clear" w:color="auto" w:fill="auto"/>
            <w:vAlign w:val="center"/>
            <w:hideMark/>
          </w:tcPr>
          <w:p w14:paraId="7EE9F7B9" w14:textId="15A387FA" w:rsidR="007440B1" w:rsidRPr="000300E3" w:rsidRDefault="00E02C6D" w:rsidP="007440B1">
            <w:pPr>
              <w:jc w:val="center"/>
            </w:pPr>
            <w:r>
              <w:t>25 148,1</w:t>
            </w:r>
          </w:p>
        </w:tc>
        <w:tc>
          <w:tcPr>
            <w:tcW w:w="1325" w:type="dxa"/>
            <w:shd w:val="clear" w:color="auto" w:fill="auto"/>
            <w:vAlign w:val="center"/>
          </w:tcPr>
          <w:p w14:paraId="70D17B00" w14:textId="5715ADBD" w:rsidR="007440B1" w:rsidRPr="000300E3" w:rsidRDefault="00E02C6D" w:rsidP="007440B1">
            <w:pPr>
              <w:jc w:val="center"/>
            </w:pPr>
            <w:r>
              <w:t>25 034,9</w:t>
            </w:r>
          </w:p>
        </w:tc>
      </w:tr>
      <w:tr w:rsidR="007440B1" w:rsidRPr="000300E3" w14:paraId="309F4212" w14:textId="77777777" w:rsidTr="005029DC">
        <w:trPr>
          <w:trHeight w:val="315"/>
          <w:jc w:val="center"/>
        </w:trPr>
        <w:tc>
          <w:tcPr>
            <w:tcW w:w="1805" w:type="dxa"/>
            <w:vMerge/>
            <w:shd w:val="clear" w:color="auto" w:fill="auto"/>
            <w:vAlign w:val="center"/>
          </w:tcPr>
          <w:p w14:paraId="5CC8BEA3"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1C466542"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53A759FC"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Министерство курортов и туризма Кабардино-Балкарской Республики</w:t>
            </w:r>
          </w:p>
        </w:tc>
        <w:tc>
          <w:tcPr>
            <w:tcW w:w="737" w:type="dxa"/>
            <w:shd w:val="clear" w:color="auto" w:fill="auto"/>
            <w:vAlign w:val="center"/>
          </w:tcPr>
          <w:p w14:paraId="5633FD8D"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974</w:t>
            </w:r>
          </w:p>
        </w:tc>
        <w:tc>
          <w:tcPr>
            <w:tcW w:w="581" w:type="dxa"/>
            <w:shd w:val="clear" w:color="auto" w:fill="auto"/>
            <w:vAlign w:val="center"/>
          </w:tcPr>
          <w:p w14:paraId="2392DE5F"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54699550"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7191FDB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919" w:type="dxa"/>
            <w:shd w:val="clear" w:color="auto" w:fill="auto"/>
            <w:vAlign w:val="center"/>
          </w:tcPr>
          <w:p w14:paraId="08C06082" w14:textId="337AD209" w:rsidR="007440B1" w:rsidRPr="000300E3" w:rsidRDefault="00E02C6D" w:rsidP="007440B1">
            <w:pPr>
              <w:jc w:val="center"/>
            </w:pPr>
            <w:r>
              <w:rPr>
                <w:rFonts w:ascii="Times New Roman" w:eastAsia="Times New Roman" w:hAnsi="Times New Roman" w:cs="Times New Roman"/>
                <w:sz w:val="18"/>
                <w:szCs w:val="18"/>
                <w:lang w:eastAsia="ru-RU"/>
              </w:rPr>
              <w:t>152 265,7</w:t>
            </w:r>
          </w:p>
        </w:tc>
        <w:tc>
          <w:tcPr>
            <w:tcW w:w="1919" w:type="dxa"/>
            <w:shd w:val="clear" w:color="auto" w:fill="auto"/>
            <w:vAlign w:val="center"/>
          </w:tcPr>
          <w:p w14:paraId="5742FFB7" w14:textId="1444F716" w:rsidR="007440B1" w:rsidRPr="000300E3" w:rsidRDefault="00E02C6D" w:rsidP="007440B1">
            <w:pPr>
              <w:jc w:val="center"/>
            </w:pPr>
            <w:r>
              <w:t>417 077,9</w:t>
            </w:r>
          </w:p>
        </w:tc>
        <w:tc>
          <w:tcPr>
            <w:tcW w:w="1325" w:type="dxa"/>
            <w:shd w:val="clear" w:color="auto" w:fill="auto"/>
            <w:vAlign w:val="center"/>
          </w:tcPr>
          <w:p w14:paraId="4058FAEE" w14:textId="10335FCD" w:rsidR="007440B1" w:rsidRPr="00E02C6D" w:rsidRDefault="00E02C6D" w:rsidP="007440B1">
            <w:pPr>
              <w:jc w:val="center"/>
            </w:pPr>
            <w:r>
              <w:t>416 964,7</w:t>
            </w:r>
          </w:p>
        </w:tc>
      </w:tr>
      <w:tr w:rsidR="007440B1" w:rsidRPr="000300E3" w14:paraId="225FEFD2" w14:textId="77777777" w:rsidTr="0051454E">
        <w:trPr>
          <w:trHeight w:val="358"/>
          <w:jc w:val="center"/>
        </w:trPr>
        <w:tc>
          <w:tcPr>
            <w:tcW w:w="1805" w:type="dxa"/>
            <w:vMerge w:val="restart"/>
            <w:shd w:val="clear" w:color="auto" w:fill="auto"/>
            <w:vAlign w:val="center"/>
            <w:hideMark/>
          </w:tcPr>
          <w:p w14:paraId="68B67C8F"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Основное мероприятие 1. </w:t>
            </w:r>
          </w:p>
        </w:tc>
        <w:tc>
          <w:tcPr>
            <w:tcW w:w="3410" w:type="dxa"/>
            <w:vMerge w:val="restart"/>
            <w:shd w:val="clear" w:color="auto" w:fill="auto"/>
            <w:vAlign w:val="center"/>
            <w:hideMark/>
          </w:tcPr>
          <w:p w14:paraId="3BD579DA"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Развитие внутреннего туризма. Популяризация туристического продукта Кабардино-Балкарской Республики</w:t>
            </w:r>
          </w:p>
        </w:tc>
        <w:tc>
          <w:tcPr>
            <w:tcW w:w="1871" w:type="dxa"/>
            <w:shd w:val="clear" w:color="auto" w:fill="auto"/>
            <w:vAlign w:val="center"/>
            <w:hideMark/>
          </w:tcPr>
          <w:p w14:paraId="07B07C5C"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tcPr>
          <w:p w14:paraId="189F98EF"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hideMark/>
          </w:tcPr>
          <w:p w14:paraId="3DBAD58D"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439F5C10"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539BA37C"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vAlign w:val="center"/>
          </w:tcPr>
          <w:p w14:paraId="14DBA570" w14:textId="22605AE7" w:rsidR="007440B1" w:rsidRPr="000300E3" w:rsidRDefault="00E11195" w:rsidP="007440B1">
            <w:pPr>
              <w:jc w:val="center"/>
            </w:pPr>
            <w:r>
              <w:t>21 189,2</w:t>
            </w:r>
          </w:p>
        </w:tc>
        <w:tc>
          <w:tcPr>
            <w:tcW w:w="1919" w:type="dxa"/>
            <w:shd w:val="clear" w:color="auto" w:fill="auto"/>
            <w:vAlign w:val="center"/>
            <w:hideMark/>
          </w:tcPr>
          <w:p w14:paraId="496687EA" w14:textId="3624CAD7" w:rsidR="007440B1" w:rsidRPr="000300E3" w:rsidRDefault="00E11195" w:rsidP="007440B1">
            <w:pPr>
              <w:jc w:val="center"/>
            </w:pPr>
            <w:r>
              <w:t>21 189,2</w:t>
            </w:r>
          </w:p>
        </w:tc>
        <w:tc>
          <w:tcPr>
            <w:tcW w:w="1325" w:type="dxa"/>
            <w:shd w:val="clear" w:color="auto" w:fill="auto"/>
            <w:vAlign w:val="center"/>
          </w:tcPr>
          <w:p w14:paraId="7D78E7C2" w14:textId="6A469F2E" w:rsidR="007440B1" w:rsidRPr="000300E3" w:rsidRDefault="00E11195" w:rsidP="007440B1">
            <w:pPr>
              <w:jc w:val="center"/>
            </w:pPr>
            <w:r>
              <w:t>21 076,0</w:t>
            </w:r>
          </w:p>
        </w:tc>
      </w:tr>
      <w:tr w:rsidR="001C528C" w:rsidRPr="000300E3" w14:paraId="009835D2" w14:textId="77777777" w:rsidTr="006A5298">
        <w:trPr>
          <w:trHeight w:val="315"/>
          <w:jc w:val="center"/>
        </w:trPr>
        <w:tc>
          <w:tcPr>
            <w:tcW w:w="1805" w:type="dxa"/>
            <w:vMerge/>
            <w:shd w:val="clear" w:color="auto" w:fill="auto"/>
            <w:vAlign w:val="center"/>
            <w:hideMark/>
          </w:tcPr>
          <w:p w14:paraId="558005F5"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2B716A76" w14:textId="77777777" w:rsidR="001C528C" w:rsidRPr="000300E3" w:rsidRDefault="001C528C" w:rsidP="001C528C">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hideMark/>
          </w:tcPr>
          <w:p w14:paraId="390DFE45"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республиканский бюджет</w:t>
            </w:r>
          </w:p>
        </w:tc>
        <w:tc>
          <w:tcPr>
            <w:tcW w:w="737" w:type="dxa"/>
            <w:shd w:val="clear" w:color="auto" w:fill="auto"/>
            <w:vAlign w:val="center"/>
          </w:tcPr>
          <w:p w14:paraId="68E068E4" w14:textId="77777777" w:rsidR="001C528C" w:rsidRPr="000300E3" w:rsidRDefault="001C528C" w:rsidP="001C528C">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hideMark/>
          </w:tcPr>
          <w:p w14:paraId="0424EC24"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1783D77B"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37EE3837"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48EF681A" w14:textId="4ADF382A" w:rsidR="001C528C" w:rsidRPr="000300E3" w:rsidRDefault="00E11195" w:rsidP="00DF2880">
            <w:pPr>
              <w:jc w:val="center"/>
            </w:pPr>
            <w:r>
              <w:t>21 189,2</w:t>
            </w:r>
          </w:p>
        </w:tc>
        <w:tc>
          <w:tcPr>
            <w:tcW w:w="1919" w:type="dxa"/>
            <w:shd w:val="clear" w:color="auto" w:fill="auto"/>
            <w:vAlign w:val="center"/>
            <w:hideMark/>
          </w:tcPr>
          <w:p w14:paraId="23798A49" w14:textId="38FF5D17" w:rsidR="001C528C" w:rsidRPr="000300E3" w:rsidRDefault="00E11195" w:rsidP="001C528C">
            <w:pPr>
              <w:jc w:val="center"/>
            </w:pPr>
            <w:r>
              <w:t>21 189,2</w:t>
            </w:r>
          </w:p>
        </w:tc>
        <w:tc>
          <w:tcPr>
            <w:tcW w:w="1325" w:type="dxa"/>
            <w:shd w:val="clear" w:color="auto" w:fill="auto"/>
            <w:vAlign w:val="center"/>
          </w:tcPr>
          <w:p w14:paraId="08BAC806" w14:textId="4B4464AE" w:rsidR="001C528C" w:rsidRPr="00E11195" w:rsidRDefault="00E11195" w:rsidP="001C528C">
            <w:pPr>
              <w:jc w:val="center"/>
            </w:pPr>
            <w:r>
              <w:t>21 076,0</w:t>
            </w:r>
          </w:p>
        </w:tc>
      </w:tr>
      <w:tr w:rsidR="001C528C" w:rsidRPr="000300E3" w14:paraId="37233FC6" w14:textId="77777777" w:rsidTr="006A5298">
        <w:trPr>
          <w:trHeight w:val="315"/>
          <w:jc w:val="center"/>
        </w:trPr>
        <w:tc>
          <w:tcPr>
            <w:tcW w:w="1805" w:type="dxa"/>
            <w:vMerge/>
            <w:shd w:val="clear" w:color="auto" w:fill="auto"/>
            <w:vAlign w:val="center"/>
            <w:hideMark/>
          </w:tcPr>
          <w:p w14:paraId="6A557022"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hideMark/>
          </w:tcPr>
          <w:p w14:paraId="6ABBC70E" w14:textId="77777777" w:rsidR="001C528C" w:rsidRPr="000300E3" w:rsidRDefault="001C528C" w:rsidP="001C528C">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hideMark/>
          </w:tcPr>
          <w:p w14:paraId="40D04F4F"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Министерство курортов и туризма Кабардино-</w:t>
            </w:r>
            <w:r w:rsidRPr="000300E3">
              <w:rPr>
                <w:rFonts w:ascii="Times New Roman" w:eastAsia="Times New Roman" w:hAnsi="Times New Roman" w:cs="Times New Roman"/>
                <w:sz w:val="18"/>
                <w:szCs w:val="18"/>
                <w:lang w:eastAsia="ru-RU"/>
              </w:rPr>
              <w:lastRenderedPageBreak/>
              <w:t>Балкарской Республики</w:t>
            </w:r>
          </w:p>
        </w:tc>
        <w:tc>
          <w:tcPr>
            <w:tcW w:w="737" w:type="dxa"/>
            <w:shd w:val="clear" w:color="auto" w:fill="auto"/>
            <w:vAlign w:val="center"/>
            <w:hideMark/>
          </w:tcPr>
          <w:p w14:paraId="127F60C5" w14:textId="77777777" w:rsidR="001C528C" w:rsidRPr="000300E3" w:rsidRDefault="001C528C" w:rsidP="001C528C">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lastRenderedPageBreak/>
              <w:t> 974</w:t>
            </w:r>
          </w:p>
        </w:tc>
        <w:tc>
          <w:tcPr>
            <w:tcW w:w="581" w:type="dxa"/>
            <w:shd w:val="clear" w:color="auto" w:fill="auto"/>
            <w:vAlign w:val="center"/>
            <w:hideMark/>
          </w:tcPr>
          <w:p w14:paraId="3BB01B97"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hideMark/>
          </w:tcPr>
          <w:p w14:paraId="6E1F4845"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hideMark/>
          </w:tcPr>
          <w:p w14:paraId="412465CB" w14:textId="77777777" w:rsidR="001C528C" w:rsidRPr="000300E3" w:rsidRDefault="001C528C" w:rsidP="001C528C">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2C61F7C9" w14:textId="094B6FFF" w:rsidR="001C528C" w:rsidRPr="000300E3" w:rsidRDefault="00E11195" w:rsidP="001C528C">
            <w:pPr>
              <w:jc w:val="center"/>
            </w:pPr>
            <w:r>
              <w:t>21 189,2</w:t>
            </w:r>
          </w:p>
        </w:tc>
        <w:tc>
          <w:tcPr>
            <w:tcW w:w="1919" w:type="dxa"/>
            <w:shd w:val="clear" w:color="auto" w:fill="auto"/>
            <w:vAlign w:val="center"/>
            <w:hideMark/>
          </w:tcPr>
          <w:p w14:paraId="456BA818" w14:textId="2B4BFCF4" w:rsidR="001C528C" w:rsidRPr="000300E3" w:rsidRDefault="00E11195" w:rsidP="00CE4A5A">
            <w:pPr>
              <w:jc w:val="center"/>
            </w:pPr>
            <w:r>
              <w:t>21 189,2</w:t>
            </w:r>
          </w:p>
        </w:tc>
        <w:tc>
          <w:tcPr>
            <w:tcW w:w="1325" w:type="dxa"/>
            <w:shd w:val="clear" w:color="auto" w:fill="auto"/>
            <w:vAlign w:val="center"/>
          </w:tcPr>
          <w:p w14:paraId="4E1C84E6" w14:textId="6B83B0A4" w:rsidR="001C528C" w:rsidRPr="00E11195" w:rsidRDefault="00E11195" w:rsidP="001C528C">
            <w:pPr>
              <w:jc w:val="center"/>
            </w:pPr>
            <w:r>
              <w:t>21 076,0</w:t>
            </w:r>
          </w:p>
        </w:tc>
      </w:tr>
      <w:tr w:rsidR="007440B1" w:rsidRPr="000300E3" w14:paraId="2AB47728" w14:textId="77777777" w:rsidTr="00C84BAF">
        <w:trPr>
          <w:trHeight w:val="315"/>
          <w:jc w:val="center"/>
        </w:trPr>
        <w:tc>
          <w:tcPr>
            <w:tcW w:w="1805" w:type="dxa"/>
            <w:vMerge w:val="restart"/>
            <w:shd w:val="clear" w:color="auto" w:fill="auto"/>
            <w:vAlign w:val="center"/>
          </w:tcPr>
          <w:p w14:paraId="5E526F10" w14:textId="77777777" w:rsidR="007440B1" w:rsidRPr="000300E3" w:rsidRDefault="005E1737"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Основное м</w:t>
            </w:r>
            <w:r w:rsidR="007440B1" w:rsidRPr="000300E3">
              <w:rPr>
                <w:rFonts w:ascii="Times New Roman" w:eastAsia="Times New Roman" w:hAnsi="Times New Roman" w:cs="Times New Roman"/>
                <w:sz w:val="18"/>
                <w:szCs w:val="18"/>
                <w:lang w:eastAsia="ru-RU"/>
              </w:rPr>
              <w:t>ероприятие</w:t>
            </w:r>
            <w:r w:rsidRPr="000300E3">
              <w:rPr>
                <w:rFonts w:ascii="Times New Roman" w:eastAsia="Times New Roman" w:hAnsi="Times New Roman" w:cs="Times New Roman"/>
                <w:sz w:val="18"/>
                <w:szCs w:val="18"/>
                <w:lang w:eastAsia="ru-RU"/>
              </w:rPr>
              <w:t xml:space="preserve"> 2.</w:t>
            </w:r>
            <w:r w:rsidR="007440B1" w:rsidRPr="000300E3">
              <w:rPr>
                <w:rFonts w:ascii="Times New Roman" w:eastAsia="Times New Roman" w:hAnsi="Times New Roman" w:cs="Times New Roman"/>
                <w:sz w:val="18"/>
                <w:szCs w:val="18"/>
                <w:lang w:eastAsia="ru-RU"/>
              </w:rPr>
              <w:t xml:space="preserve"> </w:t>
            </w:r>
          </w:p>
        </w:tc>
        <w:tc>
          <w:tcPr>
            <w:tcW w:w="3410" w:type="dxa"/>
            <w:vMerge w:val="restart"/>
            <w:shd w:val="clear" w:color="auto" w:fill="auto"/>
            <w:vAlign w:val="center"/>
          </w:tcPr>
          <w:p w14:paraId="1B7B9461" w14:textId="77777777" w:rsidR="007440B1" w:rsidRPr="000300E3" w:rsidRDefault="00D20D46" w:rsidP="007440B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Реализация регионального проекта «Развитие туристической инфраструктуры (Кабардино-Балкарская Республика)»</w:t>
            </w:r>
          </w:p>
        </w:tc>
        <w:tc>
          <w:tcPr>
            <w:tcW w:w="1871" w:type="dxa"/>
            <w:shd w:val="clear" w:color="auto" w:fill="auto"/>
            <w:vAlign w:val="center"/>
          </w:tcPr>
          <w:p w14:paraId="6EF7FF5D"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tcPr>
          <w:p w14:paraId="3B0C807B"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81" w:type="dxa"/>
          </w:tcPr>
          <w:p w14:paraId="69A9C586"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618" w:type="dxa"/>
            <w:shd w:val="clear" w:color="auto" w:fill="auto"/>
            <w:vAlign w:val="center"/>
          </w:tcPr>
          <w:p w14:paraId="310B9387"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24276076"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15AC4E1C" w14:textId="4B823E7F" w:rsidR="007440B1" w:rsidRPr="00E11195" w:rsidRDefault="00FA5954"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131 076,4</w:t>
            </w:r>
          </w:p>
        </w:tc>
        <w:tc>
          <w:tcPr>
            <w:tcW w:w="1919" w:type="dxa"/>
            <w:tcBorders>
              <w:top w:val="single" w:sz="4" w:space="0" w:color="auto"/>
              <w:left w:val="single" w:sz="4" w:space="0" w:color="auto"/>
              <w:bottom w:val="single" w:sz="4" w:space="0" w:color="auto"/>
              <w:right w:val="single" w:sz="4" w:space="0" w:color="auto"/>
            </w:tcBorders>
            <w:vAlign w:val="center"/>
          </w:tcPr>
          <w:p w14:paraId="0E3D4757" w14:textId="1D683E50" w:rsidR="007440B1" w:rsidRPr="00FA5954" w:rsidRDefault="00FA5954" w:rsidP="00CE4A5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417 766,8</w:t>
            </w:r>
          </w:p>
        </w:tc>
        <w:tc>
          <w:tcPr>
            <w:tcW w:w="1325" w:type="dxa"/>
          </w:tcPr>
          <w:p w14:paraId="5FE68CCD" w14:textId="59B19BD5" w:rsidR="007440B1" w:rsidRPr="00FA5954" w:rsidRDefault="00FA5954" w:rsidP="005E1737">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395 888,7</w:t>
            </w:r>
          </w:p>
        </w:tc>
      </w:tr>
      <w:tr w:rsidR="00C01FD3" w:rsidRPr="000300E3" w14:paraId="2A9AB06D" w14:textId="77777777" w:rsidTr="00C84BAF">
        <w:trPr>
          <w:trHeight w:val="315"/>
          <w:jc w:val="center"/>
        </w:trPr>
        <w:tc>
          <w:tcPr>
            <w:tcW w:w="1805" w:type="dxa"/>
            <w:vMerge/>
            <w:shd w:val="clear" w:color="auto" w:fill="auto"/>
            <w:vAlign w:val="center"/>
          </w:tcPr>
          <w:p w14:paraId="684BF579" w14:textId="77777777" w:rsidR="00C01FD3" w:rsidRPr="000300E3" w:rsidRDefault="00C01FD3"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451508C9" w14:textId="77777777" w:rsidR="00C01FD3" w:rsidRPr="000300E3" w:rsidRDefault="00C01FD3" w:rsidP="007440B1">
            <w:pPr>
              <w:spacing w:after="0" w:line="240" w:lineRule="auto"/>
              <w:jc w:val="center"/>
              <w:rPr>
                <w:rFonts w:ascii="Times New Roman" w:eastAsia="Times New Roman" w:hAnsi="Times New Roman" w:cs="Times New Roman"/>
                <w:sz w:val="18"/>
                <w:szCs w:val="18"/>
                <w:lang w:eastAsia="ru-RU"/>
              </w:rPr>
            </w:pPr>
          </w:p>
        </w:tc>
        <w:tc>
          <w:tcPr>
            <w:tcW w:w="1871" w:type="dxa"/>
            <w:tcBorders>
              <w:bottom w:val="single" w:sz="4" w:space="0" w:color="auto"/>
            </w:tcBorders>
            <w:shd w:val="clear" w:color="auto" w:fill="auto"/>
            <w:vAlign w:val="center"/>
          </w:tcPr>
          <w:p w14:paraId="52FEDB17" w14:textId="77777777" w:rsidR="00C01FD3" w:rsidRPr="000300E3" w:rsidRDefault="00C01FD3"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федеральный бюджет</w:t>
            </w:r>
          </w:p>
        </w:tc>
        <w:tc>
          <w:tcPr>
            <w:tcW w:w="737" w:type="dxa"/>
            <w:tcBorders>
              <w:bottom w:val="single" w:sz="4" w:space="0" w:color="auto"/>
            </w:tcBorders>
            <w:shd w:val="clear" w:color="auto" w:fill="auto"/>
            <w:vAlign w:val="center"/>
          </w:tcPr>
          <w:p w14:paraId="1627D38E" w14:textId="77777777" w:rsidR="00C01FD3" w:rsidRPr="000300E3" w:rsidRDefault="00C01FD3" w:rsidP="007440B1">
            <w:pPr>
              <w:spacing w:after="0" w:line="240" w:lineRule="auto"/>
              <w:jc w:val="center"/>
              <w:rPr>
                <w:rFonts w:ascii="Times New Roman" w:eastAsia="Times New Roman" w:hAnsi="Times New Roman" w:cs="Times New Roman"/>
                <w:sz w:val="18"/>
                <w:szCs w:val="18"/>
                <w:lang w:eastAsia="ru-RU"/>
              </w:rPr>
            </w:pPr>
          </w:p>
        </w:tc>
        <w:tc>
          <w:tcPr>
            <w:tcW w:w="581" w:type="dxa"/>
            <w:tcBorders>
              <w:bottom w:val="single" w:sz="4" w:space="0" w:color="auto"/>
            </w:tcBorders>
          </w:tcPr>
          <w:p w14:paraId="10EBAC08" w14:textId="77777777" w:rsidR="00C01FD3" w:rsidRPr="000300E3" w:rsidRDefault="00C01FD3" w:rsidP="007440B1">
            <w:pPr>
              <w:spacing w:after="0" w:line="240" w:lineRule="auto"/>
              <w:rPr>
                <w:rFonts w:ascii="Times New Roman" w:eastAsia="Times New Roman" w:hAnsi="Times New Roman" w:cs="Times New Roman"/>
                <w:sz w:val="18"/>
                <w:szCs w:val="18"/>
                <w:lang w:eastAsia="ru-RU"/>
              </w:rPr>
            </w:pPr>
          </w:p>
        </w:tc>
        <w:tc>
          <w:tcPr>
            <w:tcW w:w="618" w:type="dxa"/>
            <w:tcBorders>
              <w:bottom w:val="single" w:sz="4" w:space="0" w:color="auto"/>
            </w:tcBorders>
            <w:shd w:val="clear" w:color="auto" w:fill="auto"/>
            <w:vAlign w:val="center"/>
          </w:tcPr>
          <w:p w14:paraId="3C336049" w14:textId="77777777" w:rsidR="00C01FD3" w:rsidRPr="000300E3" w:rsidRDefault="00C01FD3" w:rsidP="007440B1">
            <w:pPr>
              <w:spacing w:after="0" w:line="240" w:lineRule="auto"/>
              <w:rPr>
                <w:rFonts w:ascii="Times New Roman" w:eastAsia="Times New Roman" w:hAnsi="Times New Roman" w:cs="Times New Roman"/>
                <w:sz w:val="18"/>
                <w:szCs w:val="18"/>
                <w:lang w:eastAsia="ru-RU"/>
              </w:rPr>
            </w:pPr>
          </w:p>
        </w:tc>
        <w:tc>
          <w:tcPr>
            <w:tcW w:w="570" w:type="dxa"/>
            <w:tcBorders>
              <w:bottom w:val="single" w:sz="4" w:space="0" w:color="auto"/>
            </w:tcBorders>
            <w:shd w:val="clear" w:color="auto" w:fill="auto"/>
            <w:vAlign w:val="center"/>
          </w:tcPr>
          <w:p w14:paraId="1A019EE6" w14:textId="77777777" w:rsidR="00C01FD3" w:rsidRPr="000300E3" w:rsidRDefault="00C01FD3" w:rsidP="007440B1">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4B3990E1" w14:textId="6F2F8E85" w:rsidR="00C01FD3" w:rsidRPr="00FA5954" w:rsidRDefault="00FA5954"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129 765,7</w:t>
            </w:r>
          </w:p>
        </w:tc>
        <w:tc>
          <w:tcPr>
            <w:tcW w:w="1919" w:type="dxa"/>
            <w:tcBorders>
              <w:top w:val="single" w:sz="4" w:space="0" w:color="auto"/>
              <w:left w:val="single" w:sz="4" w:space="0" w:color="auto"/>
              <w:bottom w:val="single" w:sz="4" w:space="0" w:color="auto"/>
              <w:right w:val="single" w:sz="4" w:space="0" w:color="auto"/>
            </w:tcBorders>
            <w:vAlign w:val="center"/>
          </w:tcPr>
          <w:p w14:paraId="7A77F1D5" w14:textId="53F4D907" w:rsidR="00C01FD3" w:rsidRPr="00FA5954" w:rsidRDefault="00FA5954"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413 589,2</w:t>
            </w:r>
          </w:p>
        </w:tc>
        <w:tc>
          <w:tcPr>
            <w:tcW w:w="1325" w:type="dxa"/>
            <w:tcBorders>
              <w:bottom w:val="single" w:sz="4" w:space="0" w:color="auto"/>
            </w:tcBorders>
          </w:tcPr>
          <w:p w14:paraId="409A6421" w14:textId="77777777" w:rsidR="00C01FD3" w:rsidRDefault="00FA5954"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391 929,8</w:t>
            </w:r>
          </w:p>
          <w:p w14:paraId="6685805F" w14:textId="0DC45916" w:rsidR="00FA5954" w:rsidRPr="00FA5954" w:rsidRDefault="00FA5954" w:rsidP="007440B1">
            <w:pPr>
              <w:spacing w:after="0" w:line="240" w:lineRule="auto"/>
              <w:jc w:val="center"/>
              <w:rPr>
                <w:rFonts w:ascii="Times New Roman" w:eastAsia="Times New Roman" w:hAnsi="Times New Roman" w:cs="Times New Roman"/>
                <w:sz w:val="18"/>
                <w:szCs w:val="18"/>
                <w:lang w:eastAsia="ru-RU"/>
              </w:rPr>
            </w:pPr>
          </w:p>
        </w:tc>
      </w:tr>
      <w:tr w:rsidR="007440B1" w:rsidRPr="000300E3" w14:paraId="1B60E683" w14:textId="77777777" w:rsidTr="00C84BAF">
        <w:trPr>
          <w:trHeight w:val="315"/>
          <w:jc w:val="center"/>
        </w:trPr>
        <w:tc>
          <w:tcPr>
            <w:tcW w:w="1805" w:type="dxa"/>
            <w:vMerge/>
            <w:shd w:val="clear" w:color="auto" w:fill="auto"/>
            <w:vAlign w:val="center"/>
          </w:tcPr>
          <w:p w14:paraId="0B6F1F5E"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4112FD7D"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871" w:type="dxa"/>
            <w:tcBorders>
              <w:bottom w:val="single" w:sz="4" w:space="0" w:color="auto"/>
            </w:tcBorders>
            <w:shd w:val="clear" w:color="auto" w:fill="auto"/>
            <w:vAlign w:val="center"/>
          </w:tcPr>
          <w:p w14:paraId="109381ED"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республиканский бюджет</w:t>
            </w:r>
          </w:p>
        </w:tc>
        <w:tc>
          <w:tcPr>
            <w:tcW w:w="737" w:type="dxa"/>
            <w:tcBorders>
              <w:bottom w:val="single" w:sz="4" w:space="0" w:color="auto"/>
            </w:tcBorders>
            <w:shd w:val="clear" w:color="auto" w:fill="auto"/>
            <w:vAlign w:val="center"/>
          </w:tcPr>
          <w:p w14:paraId="05EC0897"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81" w:type="dxa"/>
            <w:tcBorders>
              <w:bottom w:val="single" w:sz="4" w:space="0" w:color="auto"/>
            </w:tcBorders>
          </w:tcPr>
          <w:p w14:paraId="4B1231C4"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618" w:type="dxa"/>
            <w:tcBorders>
              <w:bottom w:val="single" w:sz="4" w:space="0" w:color="auto"/>
            </w:tcBorders>
            <w:shd w:val="clear" w:color="auto" w:fill="auto"/>
            <w:vAlign w:val="center"/>
          </w:tcPr>
          <w:p w14:paraId="140C0CCA"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tcBorders>
              <w:bottom w:val="single" w:sz="4" w:space="0" w:color="auto"/>
            </w:tcBorders>
            <w:shd w:val="clear" w:color="auto" w:fill="auto"/>
            <w:vAlign w:val="center"/>
          </w:tcPr>
          <w:p w14:paraId="2D535A08"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71B1A4AB" w14:textId="41F6C583" w:rsidR="007440B1" w:rsidRPr="00FA5954" w:rsidRDefault="00FA5954" w:rsidP="007440B1">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1 310,8</w:t>
            </w:r>
          </w:p>
        </w:tc>
        <w:tc>
          <w:tcPr>
            <w:tcW w:w="1919" w:type="dxa"/>
            <w:tcBorders>
              <w:top w:val="single" w:sz="4" w:space="0" w:color="auto"/>
              <w:left w:val="single" w:sz="4" w:space="0" w:color="auto"/>
              <w:bottom w:val="single" w:sz="4" w:space="0" w:color="auto"/>
              <w:right w:val="single" w:sz="4" w:space="0" w:color="auto"/>
            </w:tcBorders>
            <w:vAlign w:val="center"/>
          </w:tcPr>
          <w:p w14:paraId="47072410" w14:textId="7B773717" w:rsidR="007440B1" w:rsidRPr="00FA5954" w:rsidRDefault="00FA5954" w:rsidP="00CE4A5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4 177,</w:t>
            </w:r>
            <w:r w:rsidR="00C16060">
              <w:rPr>
                <w:rFonts w:ascii="Times New Roman" w:eastAsia="Times New Roman" w:hAnsi="Times New Roman" w:cs="Times New Roman"/>
                <w:sz w:val="18"/>
                <w:szCs w:val="18"/>
                <w:lang w:eastAsia="ru-RU"/>
              </w:rPr>
              <w:t>6</w:t>
            </w:r>
          </w:p>
        </w:tc>
        <w:tc>
          <w:tcPr>
            <w:tcW w:w="1325" w:type="dxa"/>
            <w:tcBorders>
              <w:bottom w:val="single" w:sz="4" w:space="0" w:color="auto"/>
            </w:tcBorders>
          </w:tcPr>
          <w:p w14:paraId="77FF6209" w14:textId="1EEEE534" w:rsidR="007440B1" w:rsidRPr="00C16060" w:rsidRDefault="00C16060" w:rsidP="005E1737">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3 958,9</w:t>
            </w:r>
          </w:p>
        </w:tc>
      </w:tr>
      <w:tr w:rsidR="007440B1" w:rsidRPr="000300E3" w14:paraId="46755286" w14:textId="77777777" w:rsidTr="00C84BAF">
        <w:trPr>
          <w:trHeight w:val="315"/>
          <w:jc w:val="center"/>
        </w:trPr>
        <w:tc>
          <w:tcPr>
            <w:tcW w:w="1805" w:type="dxa"/>
            <w:vMerge/>
            <w:shd w:val="clear" w:color="auto" w:fill="auto"/>
            <w:vAlign w:val="center"/>
          </w:tcPr>
          <w:p w14:paraId="6F77F126"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3410" w:type="dxa"/>
            <w:vMerge/>
            <w:shd w:val="clear" w:color="auto" w:fill="auto"/>
            <w:vAlign w:val="center"/>
          </w:tcPr>
          <w:p w14:paraId="676B3C88"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1871" w:type="dxa"/>
            <w:tcBorders>
              <w:top w:val="single" w:sz="4" w:space="0" w:color="auto"/>
              <w:bottom w:val="single" w:sz="4" w:space="0" w:color="auto"/>
              <w:right w:val="single" w:sz="4" w:space="0" w:color="auto"/>
            </w:tcBorders>
            <w:shd w:val="clear" w:color="auto" w:fill="auto"/>
            <w:vAlign w:val="center"/>
          </w:tcPr>
          <w:p w14:paraId="17FE25D2" w14:textId="77777777" w:rsidR="007440B1" w:rsidRPr="000300E3" w:rsidRDefault="00C01FD3" w:rsidP="007440B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Министерство курортов и туризма Кабардино-Балкарской Республики</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0BFD98CC" w14:textId="77777777" w:rsidR="007440B1" w:rsidRPr="000300E3" w:rsidRDefault="005E1737" w:rsidP="007440B1">
            <w:pPr>
              <w:spacing w:after="0" w:line="240" w:lineRule="auto"/>
              <w:jc w:val="center"/>
              <w:rPr>
                <w:rFonts w:ascii="Times New Roman" w:eastAsia="Times New Roman" w:hAnsi="Times New Roman" w:cs="Times New Roman"/>
                <w:sz w:val="18"/>
                <w:szCs w:val="18"/>
                <w:lang w:val="en-US" w:eastAsia="ru-RU"/>
              </w:rPr>
            </w:pPr>
            <w:r w:rsidRPr="000300E3">
              <w:rPr>
                <w:rFonts w:ascii="Times New Roman" w:eastAsia="Times New Roman" w:hAnsi="Times New Roman" w:cs="Times New Roman"/>
                <w:sz w:val="18"/>
                <w:szCs w:val="18"/>
                <w:lang w:val="en-US" w:eastAsia="ru-RU"/>
              </w:rPr>
              <w:t>974</w:t>
            </w:r>
          </w:p>
        </w:tc>
        <w:tc>
          <w:tcPr>
            <w:tcW w:w="581" w:type="dxa"/>
            <w:tcBorders>
              <w:top w:val="single" w:sz="4" w:space="0" w:color="auto"/>
              <w:left w:val="single" w:sz="4" w:space="0" w:color="auto"/>
              <w:bottom w:val="single" w:sz="4" w:space="0" w:color="auto"/>
              <w:right w:val="single" w:sz="4" w:space="0" w:color="auto"/>
            </w:tcBorders>
            <w:vAlign w:val="center"/>
          </w:tcPr>
          <w:p w14:paraId="1ADB83BB"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tcPr>
          <w:p w14:paraId="72596A8E" w14:textId="77777777" w:rsidR="007440B1" w:rsidRPr="000300E3" w:rsidRDefault="007440B1" w:rsidP="007440B1">
            <w:pPr>
              <w:spacing w:after="0" w:line="240" w:lineRule="auto"/>
              <w:jc w:val="center"/>
              <w:rPr>
                <w:rFonts w:ascii="Times New Roman" w:eastAsia="Times New Roman" w:hAnsi="Times New Roman" w:cs="Times New Roman"/>
                <w:sz w:val="18"/>
                <w:szCs w:val="18"/>
                <w:lang w:eastAsia="ru-RU"/>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B59D0AE" w14:textId="77777777" w:rsidR="007440B1" w:rsidRPr="000300E3" w:rsidRDefault="007440B1" w:rsidP="007440B1">
            <w:pPr>
              <w:spacing w:after="0" w:line="240" w:lineRule="auto"/>
              <w:rPr>
                <w:rFonts w:ascii="Times New Roman" w:eastAsia="Times New Roman" w:hAnsi="Times New Roman" w:cs="Times New Roman"/>
                <w:sz w:val="18"/>
                <w:szCs w:val="18"/>
                <w:lang w:eastAsia="ru-RU"/>
              </w:rPr>
            </w:pPr>
          </w:p>
        </w:tc>
        <w:tc>
          <w:tcPr>
            <w:tcW w:w="1919" w:type="dxa"/>
            <w:tcBorders>
              <w:top w:val="single" w:sz="4" w:space="0" w:color="auto"/>
              <w:left w:val="single" w:sz="4" w:space="0" w:color="auto"/>
              <w:bottom w:val="single" w:sz="4" w:space="0" w:color="auto"/>
              <w:right w:val="single" w:sz="4" w:space="0" w:color="auto"/>
            </w:tcBorders>
            <w:shd w:val="clear" w:color="auto" w:fill="auto"/>
            <w:vAlign w:val="center"/>
          </w:tcPr>
          <w:p w14:paraId="6FA7903B" w14:textId="05691207" w:rsidR="007440B1" w:rsidRPr="000300E3" w:rsidRDefault="00C16060" w:rsidP="007440B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131 076,4</w:t>
            </w:r>
          </w:p>
        </w:tc>
        <w:tc>
          <w:tcPr>
            <w:tcW w:w="1919" w:type="dxa"/>
            <w:tcBorders>
              <w:top w:val="single" w:sz="4" w:space="0" w:color="auto"/>
              <w:left w:val="single" w:sz="4" w:space="0" w:color="auto"/>
              <w:bottom w:val="single" w:sz="4" w:space="0" w:color="auto"/>
              <w:right w:val="single" w:sz="4" w:space="0" w:color="auto"/>
            </w:tcBorders>
            <w:vAlign w:val="center"/>
          </w:tcPr>
          <w:p w14:paraId="0A550C5E" w14:textId="69BECBF2" w:rsidR="007440B1" w:rsidRPr="000300E3" w:rsidRDefault="00C16060" w:rsidP="007440B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417 766,8</w:t>
            </w:r>
          </w:p>
        </w:tc>
        <w:tc>
          <w:tcPr>
            <w:tcW w:w="1325" w:type="dxa"/>
            <w:tcBorders>
              <w:top w:val="single" w:sz="4" w:space="0" w:color="auto"/>
              <w:left w:val="single" w:sz="4" w:space="0" w:color="auto"/>
              <w:bottom w:val="single" w:sz="4" w:space="0" w:color="auto"/>
              <w:right w:val="single" w:sz="4" w:space="0" w:color="auto"/>
            </w:tcBorders>
            <w:vAlign w:val="center"/>
          </w:tcPr>
          <w:p w14:paraId="7BC81908" w14:textId="33500195" w:rsidR="007440B1" w:rsidRPr="000300E3" w:rsidRDefault="00C16060" w:rsidP="007440B1">
            <w:pPr>
              <w:spacing w:after="0" w:line="240" w:lineRule="auto"/>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395 888,7</w:t>
            </w:r>
          </w:p>
        </w:tc>
      </w:tr>
      <w:tr w:rsidR="00D20D46" w:rsidRPr="000300E3" w14:paraId="7ED670EC" w14:textId="77777777" w:rsidTr="00D20D46">
        <w:trPr>
          <w:trHeight w:val="362"/>
          <w:jc w:val="center"/>
        </w:trPr>
        <w:tc>
          <w:tcPr>
            <w:tcW w:w="1805" w:type="dxa"/>
            <w:vMerge w:val="restart"/>
            <w:shd w:val="clear" w:color="auto" w:fill="auto"/>
            <w:vAlign w:val="center"/>
          </w:tcPr>
          <w:p w14:paraId="1DEBBA05"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Подпрограмма 2</w:t>
            </w:r>
          </w:p>
        </w:tc>
        <w:tc>
          <w:tcPr>
            <w:tcW w:w="3410" w:type="dxa"/>
            <w:vMerge w:val="restart"/>
            <w:shd w:val="clear" w:color="auto" w:fill="auto"/>
            <w:vAlign w:val="center"/>
          </w:tcPr>
          <w:p w14:paraId="774C1566"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«Обеспечение условий реализации </w:t>
            </w:r>
          </w:p>
          <w:p w14:paraId="3CDDE41D"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государственной программы Кабардино-Балкарской Республики </w:t>
            </w:r>
          </w:p>
          <w:p w14:paraId="27850254"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«Развитие туристско-рекреационного комплекса </w:t>
            </w:r>
          </w:p>
          <w:p w14:paraId="34B72988"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Кабардино-Балкарской Республики»</w:t>
            </w:r>
          </w:p>
        </w:tc>
        <w:tc>
          <w:tcPr>
            <w:tcW w:w="1871" w:type="dxa"/>
            <w:shd w:val="clear" w:color="auto" w:fill="auto"/>
            <w:vAlign w:val="center"/>
          </w:tcPr>
          <w:p w14:paraId="71C11826" w14:textId="77777777" w:rsidR="00D20D46" w:rsidRPr="000300E3" w:rsidRDefault="00D20D46" w:rsidP="00D20D46">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tcPr>
          <w:p w14:paraId="17C87087"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tcPr>
          <w:p w14:paraId="7F91B54B"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13E4FEAD"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530AF336" w14:textId="77777777" w:rsidR="00D20D46" w:rsidRPr="000300E3" w:rsidRDefault="00D20D46" w:rsidP="00D20D46">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66213994" w14:textId="7CE9B369" w:rsidR="00D20D46" w:rsidRPr="00C16060" w:rsidRDefault="00C16060" w:rsidP="00D20D46">
            <w:pPr>
              <w:jc w:val="center"/>
            </w:pPr>
            <w:r>
              <w:rPr>
                <w:rFonts w:ascii="Times New Roman" w:eastAsia="Times New Roman" w:hAnsi="Times New Roman" w:cs="Times New Roman"/>
                <w:sz w:val="18"/>
                <w:szCs w:val="18"/>
                <w:lang w:eastAsia="ru-RU"/>
              </w:rPr>
              <w:t>24 922,0</w:t>
            </w:r>
          </w:p>
        </w:tc>
        <w:tc>
          <w:tcPr>
            <w:tcW w:w="1919" w:type="dxa"/>
            <w:shd w:val="clear" w:color="auto" w:fill="auto"/>
            <w:vAlign w:val="center"/>
          </w:tcPr>
          <w:p w14:paraId="23AAD03D" w14:textId="2C3AAEB7" w:rsidR="00D20D46" w:rsidRPr="000300E3" w:rsidRDefault="00C16060" w:rsidP="009C7B8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6B037618" w14:textId="1503A48E" w:rsidR="00D20D46" w:rsidRPr="000300E3" w:rsidRDefault="00C16060" w:rsidP="00D20D46">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24 475,6</w:t>
            </w:r>
          </w:p>
        </w:tc>
      </w:tr>
      <w:tr w:rsidR="008A0EA1" w:rsidRPr="000300E3" w14:paraId="7830D0C8" w14:textId="77777777" w:rsidTr="008A0EA1">
        <w:trPr>
          <w:trHeight w:val="412"/>
          <w:jc w:val="center"/>
        </w:trPr>
        <w:tc>
          <w:tcPr>
            <w:tcW w:w="1805" w:type="dxa"/>
            <w:vMerge/>
            <w:shd w:val="clear" w:color="auto" w:fill="auto"/>
            <w:vAlign w:val="center"/>
          </w:tcPr>
          <w:p w14:paraId="03B717D5"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3410" w:type="dxa"/>
            <w:vMerge/>
            <w:shd w:val="clear" w:color="auto" w:fill="auto"/>
            <w:vAlign w:val="center"/>
          </w:tcPr>
          <w:p w14:paraId="2219F0DE"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583A27C0"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Республиканский бюджет</w:t>
            </w:r>
          </w:p>
        </w:tc>
        <w:tc>
          <w:tcPr>
            <w:tcW w:w="737" w:type="dxa"/>
            <w:shd w:val="clear" w:color="auto" w:fill="auto"/>
            <w:vAlign w:val="center"/>
          </w:tcPr>
          <w:p w14:paraId="4A13C5F1"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tcPr>
          <w:p w14:paraId="739D9C8B"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008B7337"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00CFBC0F"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3C6E2BF8" w14:textId="13EE4BD6"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919" w:type="dxa"/>
            <w:shd w:val="clear" w:color="auto" w:fill="auto"/>
          </w:tcPr>
          <w:p w14:paraId="6999A7FC" w14:textId="42BC0784"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46CE6CCD" w14:textId="5E955AFA" w:rsidR="008A0EA1" w:rsidRPr="000300E3" w:rsidRDefault="00C16060" w:rsidP="008A0EA1">
            <w:pPr>
              <w:jc w:val="center"/>
            </w:pPr>
            <w:r>
              <w:rPr>
                <w:rFonts w:ascii="Times New Roman" w:eastAsia="Times New Roman" w:hAnsi="Times New Roman" w:cs="Times New Roman"/>
                <w:sz w:val="18"/>
                <w:szCs w:val="18"/>
                <w:lang w:eastAsia="ru-RU"/>
              </w:rPr>
              <w:t>24 475,6</w:t>
            </w:r>
          </w:p>
        </w:tc>
      </w:tr>
      <w:tr w:rsidR="008A0EA1" w:rsidRPr="000300E3" w14:paraId="771E76B4" w14:textId="77777777" w:rsidTr="008A0EA1">
        <w:trPr>
          <w:trHeight w:val="419"/>
          <w:jc w:val="center"/>
        </w:trPr>
        <w:tc>
          <w:tcPr>
            <w:tcW w:w="1805" w:type="dxa"/>
            <w:vMerge/>
            <w:shd w:val="clear" w:color="auto" w:fill="auto"/>
            <w:vAlign w:val="center"/>
          </w:tcPr>
          <w:p w14:paraId="03C68078"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3410" w:type="dxa"/>
            <w:vMerge/>
            <w:shd w:val="clear" w:color="auto" w:fill="auto"/>
            <w:vAlign w:val="center"/>
          </w:tcPr>
          <w:p w14:paraId="713B4027"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0918F9BA"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Министерство курортов и туризма Кабардино-Балкарской Республики</w:t>
            </w:r>
          </w:p>
        </w:tc>
        <w:tc>
          <w:tcPr>
            <w:tcW w:w="737" w:type="dxa"/>
            <w:shd w:val="clear" w:color="auto" w:fill="auto"/>
            <w:vAlign w:val="center"/>
          </w:tcPr>
          <w:p w14:paraId="1E311B3B"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974</w:t>
            </w:r>
          </w:p>
        </w:tc>
        <w:tc>
          <w:tcPr>
            <w:tcW w:w="581" w:type="dxa"/>
            <w:shd w:val="clear" w:color="auto" w:fill="auto"/>
            <w:vAlign w:val="center"/>
          </w:tcPr>
          <w:p w14:paraId="5CEE64EC"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618" w:type="dxa"/>
            <w:shd w:val="clear" w:color="auto" w:fill="auto"/>
            <w:vAlign w:val="center"/>
          </w:tcPr>
          <w:p w14:paraId="40A29E4E"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570" w:type="dxa"/>
            <w:shd w:val="clear" w:color="auto" w:fill="auto"/>
            <w:vAlign w:val="center"/>
          </w:tcPr>
          <w:p w14:paraId="399FF7BE"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1919" w:type="dxa"/>
            <w:shd w:val="clear" w:color="auto" w:fill="auto"/>
          </w:tcPr>
          <w:p w14:paraId="48F012F5" w14:textId="2BEE5D66"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919" w:type="dxa"/>
            <w:shd w:val="clear" w:color="auto" w:fill="auto"/>
            <w:vAlign w:val="center"/>
          </w:tcPr>
          <w:p w14:paraId="3D14202A" w14:textId="3E509290"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4822B8F5" w14:textId="25724BFC" w:rsidR="008A0EA1" w:rsidRPr="000300E3" w:rsidRDefault="00C16060" w:rsidP="008A0EA1">
            <w:pPr>
              <w:jc w:val="center"/>
            </w:pPr>
            <w:r>
              <w:rPr>
                <w:rFonts w:ascii="Times New Roman" w:eastAsia="Times New Roman" w:hAnsi="Times New Roman" w:cs="Times New Roman"/>
                <w:sz w:val="18"/>
                <w:szCs w:val="18"/>
                <w:lang w:eastAsia="ru-RU"/>
              </w:rPr>
              <w:t>24 475,6</w:t>
            </w:r>
          </w:p>
        </w:tc>
      </w:tr>
      <w:tr w:rsidR="008A0EA1" w:rsidRPr="000300E3" w14:paraId="5E63AC96" w14:textId="77777777" w:rsidTr="008A0EA1">
        <w:trPr>
          <w:trHeight w:val="408"/>
          <w:jc w:val="center"/>
        </w:trPr>
        <w:tc>
          <w:tcPr>
            <w:tcW w:w="1805" w:type="dxa"/>
            <w:vMerge w:val="restart"/>
            <w:shd w:val="clear" w:color="auto" w:fill="auto"/>
            <w:vAlign w:val="center"/>
          </w:tcPr>
          <w:p w14:paraId="66BCC037"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xml:space="preserve">Основное мероприятие 1.  </w:t>
            </w:r>
          </w:p>
        </w:tc>
        <w:tc>
          <w:tcPr>
            <w:tcW w:w="3410" w:type="dxa"/>
            <w:vMerge w:val="restart"/>
            <w:shd w:val="clear" w:color="auto" w:fill="auto"/>
            <w:vAlign w:val="center"/>
          </w:tcPr>
          <w:p w14:paraId="7226DC50"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«Развитие инфраструктуры и системы управления в сфере туризма»</w:t>
            </w:r>
          </w:p>
        </w:tc>
        <w:tc>
          <w:tcPr>
            <w:tcW w:w="1871" w:type="dxa"/>
            <w:shd w:val="clear" w:color="auto" w:fill="auto"/>
            <w:vAlign w:val="center"/>
          </w:tcPr>
          <w:p w14:paraId="57DEDD33"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всего, в том числе:</w:t>
            </w:r>
          </w:p>
        </w:tc>
        <w:tc>
          <w:tcPr>
            <w:tcW w:w="737" w:type="dxa"/>
            <w:shd w:val="clear" w:color="auto" w:fill="auto"/>
            <w:vAlign w:val="center"/>
          </w:tcPr>
          <w:p w14:paraId="1BD8DC59"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tcPr>
          <w:p w14:paraId="698A0E9B"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705F4D10"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131C4937"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3F3173C2" w14:textId="4789C381"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919" w:type="dxa"/>
            <w:shd w:val="clear" w:color="auto" w:fill="auto"/>
          </w:tcPr>
          <w:p w14:paraId="6732BCD4" w14:textId="395AAC01"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20830BAD" w14:textId="507DD3B6" w:rsidR="008A0EA1" w:rsidRPr="000300E3" w:rsidRDefault="00C16060" w:rsidP="008A0EA1">
            <w:pPr>
              <w:jc w:val="center"/>
            </w:pPr>
            <w:r>
              <w:rPr>
                <w:rFonts w:ascii="Times New Roman" w:eastAsia="Times New Roman" w:hAnsi="Times New Roman" w:cs="Times New Roman"/>
                <w:sz w:val="18"/>
                <w:szCs w:val="18"/>
                <w:lang w:eastAsia="ru-RU"/>
              </w:rPr>
              <w:t>24 475,6</w:t>
            </w:r>
          </w:p>
        </w:tc>
      </w:tr>
      <w:tr w:rsidR="008A0EA1" w:rsidRPr="000300E3" w14:paraId="5DA64C80" w14:textId="77777777" w:rsidTr="008A0EA1">
        <w:trPr>
          <w:trHeight w:val="417"/>
          <w:jc w:val="center"/>
        </w:trPr>
        <w:tc>
          <w:tcPr>
            <w:tcW w:w="1805" w:type="dxa"/>
            <w:vMerge/>
            <w:shd w:val="clear" w:color="auto" w:fill="auto"/>
            <w:vAlign w:val="center"/>
          </w:tcPr>
          <w:p w14:paraId="30E0CDEF"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3410" w:type="dxa"/>
            <w:vMerge/>
            <w:shd w:val="clear" w:color="auto" w:fill="auto"/>
            <w:vAlign w:val="center"/>
          </w:tcPr>
          <w:p w14:paraId="3B4922B1"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7FC4A41B"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Республиканский бюджет</w:t>
            </w:r>
          </w:p>
        </w:tc>
        <w:tc>
          <w:tcPr>
            <w:tcW w:w="737" w:type="dxa"/>
            <w:shd w:val="clear" w:color="auto" w:fill="auto"/>
            <w:vAlign w:val="center"/>
          </w:tcPr>
          <w:p w14:paraId="35D8AEC6"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581" w:type="dxa"/>
            <w:shd w:val="clear" w:color="auto" w:fill="auto"/>
            <w:vAlign w:val="center"/>
          </w:tcPr>
          <w:p w14:paraId="54B5AB49"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618" w:type="dxa"/>
            <w:shd w:val="clear" w:color="auto" w:fill="auto"/>
            <w:vAlign w:val="center"/>
          </w:tcPr>
          <w:p w14:paraId="5878E2B0"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570" w:type="dxa"/>
            <w:shd w:val="clear" w:color="auto" w:fill="auto"/>
            <w:vAlign w:val="center"/>
          </w:tcPr>
          <w:p w14:paraId="309D6B9B"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 </w:t>
            </w:r>
          </w:p>
        </w:tc>
        <w:tc>
          <w:tcPr>
            <w:tcW w:w="1919" w:type="dxa"/>
            <w:shd w:val="clear" w:color="auto" w:fill="auto"/>
          </w:tcPr>
          <w:p w14:paraId="2235E1D7" w14:textId="1C853CC5"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919" w:type="dxa"/>
            <w:shd w:val="clear" w:color="auto" w:fill="auto"/>
          </w:tcPr>
          <w:p w14:paraId="0825C85B" w14:textId="29FAA890"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2C83F6F8" w14:textId="73748537" w:rsidR="008A0EA1" w:rsidRPr="000300E3" w:rsidRDefault="00C16060" w:rsidP="008A0EA1">
            <w:pPr>
              <w:jc w:val="center"/>
            </w:pPr>
            <w:r>
              <w:rPr>
                <w:rFonts w:ascii="Times New Roman" w:eastAsia="Times New Roman" w:hAnsi="Times New Roman" w:cs="Times New Roman"/>
                <w:sz w:val="18"/>
                <w:szCs w:val="18"/>
                <w:lang w:eastAsia="ru-RU"/>
              </w:rPr>
              <w:t>24 475,6</w:t>
            </w:r>
          </w:p>
        </w:tc>
      </w:tr>
      <w:tr w:rsidR="008A0EA1" w:rsidRPr="000300E3" w14:paraId="0E526F29" w14:textId="77777777" w:rsidTr="008A0EA1">
        <w:trPr>
          <w:trHeight w:val="423"/>
          <w:jc w:val="center"/>
        </w:trPr>
        <w:tc>
          <w:tcPr>
            <w:tcW w:w="1805" w:type="dxa"/>
            <w:vMerge/>
            <w:shd w:val="clear" w:color="auto" w:fill="auto"/>
            <w:vAlign w:val="center"/>
          </w:tcPr>
          <w:p w14:paraId="4FD1C47C"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3410" w:type="dxa"/>
            <w:vMerge/>
            <w:shd w:val="clear" w:color="auto" w:fill="auto"/>
            <w:vAlign w:val="center"/>
          </w:tcPr>
          <w:p w14:paraId="3D6B97CC"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p>
        </w:tc>
        <w:tc>
          <w:tcPr>
            <w:tcW w:w="1871" w:type="dxa"/>
            <w:shd w:val="clear" w:color="auto" w:fill="auto"/>
            <w:vAlign w:val="center"/>
          </w:tcPr>
          <w:p w14:paraId="63AB4346"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Министерство курортов и туризма Кабардино-Балкарской Республики</w:t>
            </w:r>
          </w:p>
        </w:tc>
        <w:tc>
          <w:tcPr>
            <w:tcW w:w="737" w:type="dxa"/>
            <w:shd w:val="clear" w:color="auto" w:fill="auto"/>
            <w:vAlign w:val="center"/>
          </w:tcPr>
          <w:p w14:paraId="3C40D049" w14:textId="77777777" w:rsidR="008A0EA1" w:rsidRPr="000300E3" w:rsidRDefault="008A0EA1" w:rsidP="008A0EA1">
            <w:pPr>
              <w:spacing w:after="0" w:line="240" w:lineRule="auto"/>
              <w:jc w:val="center"/>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974</w:t>
            </w:r>
          </w:p>
        </w:tc>
        <w:tc>
          <w:tcPr>
            <w:tcW w:w="581" w:type="dxa"/>
            <w:shd w:val="clear" w:color="auto" w:fill="auto"/>
            <w:vAlign w:val="center"/>
          </w:tcPr>
          <w:p w14:paraId="1D836407"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618" w:type="dxa"/>
            <w:shd w:val="clear" w:color="auto" w:fill="auto"/>
            <w:vAlign w:val="center"/>
          </w:tcPr>
          <w:p w14:paraId="54A11C69"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570" w:type="dxa"/>
            <w:shd w:val="clear" w:color="auto" w:fill="auto"/>
            <w:vAlign w:val="center"/>
          </w:tcPr>
          <w:p w14:paraId="43CBC701" w14:textId="77777777" w:rsidR="008A0EA1" w:rsidRPr="000300E3" w:rsidRDefault="008A0EA1" w:rsidP="008A0EA1">
            <w:pPr>
              <w:spacing w:after="0" w:line="240" w:lineRule="auto"/>
              <w:rPr>
                <w:rFonts w:ascii="Times New Roman" w:eastAsia="Times New Roman" w:hAnsi="Times New Roman" w:cs="Times New Roman"/>
                <w:sz w:val="18"/>
                <w:szCs w:val="18"/>
                <w:lang w:eastAsia="ru-RU"/>
              </w:rPr>
            </w:pPr>
          </w:p>
        </w:tc>
        <w:tc>
          <w:tcPr>
            <w:tcW w:w="1919" w:type="dxa"/>
            <w:shd w:val="clear" w:color="auto" w:fill="auto"/>
            <w:vAlign w:val="center"/>
          </w:tcPr>
          <w:p w14:paraId="7B9E498D" w14:textId="43B7C92F"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919" w:type="dxa"/>
            <w:shd w:val="clear" w:color="auto" w:fill="auto"/>
            <w:vAlign w:val="center"/>
          </w:tcPr>
          <w:p w14:paraId="02789E69" w14:textId="6EAD489D" w:rsidR="008A0EA1" w:rsidRPr="000300E3" w:rsidRDefault="00C16060" w:rsidP="008A0EA1">
            <w:pPr>
              <w:jc w:val="center"/>
            </w:pPr>
            <w:r>
              <w:rPr>
                <w:rFonts w:ascii="Times New Roman" w:eastAsia="Times New Roman" w:hAnsi="Times New Roman" w:cs="Times New Roman"/>
                <w:sz w:val="18"/>
                <w:szCs w:val="18"/>
                <w:lang w:eastAsia="ru-RU"/>
              </w:rPr>
              <w:t>24 922,0</w:t>
            </w:r>
          </w:p>
        </w:tc>
        <w:tc>
          <w:tcPr>
            <w:tcW w:w="1325" w:type="dxa"/>
            <w:shd w:val="clear" w:color="auto" w:fill="auto"/>
            <w:vAlign w:val="center"/>
          </w:tcPr>
          <w:p w14:paraId="6861E31B" w14:textId="7DB8D1C1" w:rsidR="008A0EA1" w:rsidRPr="000300E3" w:rsidRDefault="00C16060" w:rsidP="008A0EA1">
            <w:pPr>
              <w:jc w:val="center"/>
            </w:pPr>
            <w:r>
              <w:rPr>
                <w:rFonts w:ascii="Times New Roman" w:eastAsia="Times New Roman" w:hAnsi="Times New Roman" w:cs="Times New Roman"/>
                <w:sz w:val="18"/>
                <w:szCs w:val="18"/>
                <w:lang w:eastAsia="ru-RU"/>
              </w:rPr>
              <w:t>24 475,6</w:t>
            </w:r>
          </w:p>
        </w:tc>
      </w:tr>
    </w:tbl>
    <w:p w14:paraId="0B7F350A" w14:textId="77777777" w:rsidR="00EE1EB7" w:rsidRPr="000300E3" w:rsidRDefault="00EE1EB7" w:rsidP="00B344F1">
      <w:pPr>
        <w:widowControl w:val="0"/>
        <w:autoSpaceDE w:val="0"/>
        <w:autoSpaceDN w:val="0"/>
        <w:spacing w:after="0" w:line="240" w:lineRule="auto"/>
        <w:jc w:val="center"/>
        <w:rPr>
          <w:rFonts w:ascii="Times New Roman" w:eastAsia="Times New Roman" w:hAnsi="Times New Roman" w:cs="Times New Roman"/>
          <w:szCs w:val="20"/>
          <w:lang w:eastAsia="ru-RU"/>
        </w:rPr>
      </w:pPr>
    </w:p>
    <w:p w14:paraId="2A227C81" w14:textId="77777777" w:rsidR="00B5602B" w:rsidRPr="000300E3" w:rsidRDefault="00B5602B">
      <w:pP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br w:type="page"/>
      </w:r>
    </w:p>
    <w:p w14:paraId="080F195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lastRenderedPageBreak/>
        <w:t xml:space="preserve">ИНФОРМАЦИЯ </w:t>
      </w:r>
    </w:p>
    <w:p w14:paraId="464CB69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t>о расходах на реализацию целей государственной программы (тыс. руб.)</w:t>
      </w:r>
    </w:p>
    <w:p w14:paraId="080676DC" w14:textId="77777777" w:rsidR="00BF74B8" w:rsidRPr="000300E3" w:rsidRDefault="00BF74B8" w:rsidP="00B344F1">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14534" w:type="dxa"/>
        <w:jc w:val="center"/>
        <w:tblLook w:val="04A0" w:firstRow="1" w:lastRow="0" w:firstColumn="1" w:lastColumn="0" w:noHBand="0" w:noVBand="1"/>
      </w:tblPr>
      <w:tblGrid>
        <w:gridCol w:w="2111"/>
        <w:gridCol w:w="3671"/>
        <w:gridCol w:w="5265"/>
        <w:gridCol w:w="1779"/>
        <w:gridCol w:w="1708"/>
      </w:tblGrid>
      <w:tr w:rsidR="00B344F1" w:rsidRPr="000300E3" w14:paraId="3AD7BC00" w14:textId="77777777" w:rsidTr="00BF74B8">
        <w:trPr>
          <w:trHeight w:val="525"/>
          <w:jc w:val="center"/>
        </w:trPr>
        <w:tc>
          <w:tcPr>
            <w:tcW w:w="2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0A96E2"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xml:space="preserve"> </w:t>
            </w:r>
          </w:p>
        </w:tc>
        <w:tc>
          <w:tcPr>
            <w:tcW w:w="3671" w:type="dxa"/>
            <w:tcBorders>
              <w:top w:val="single" w:sz="8" w:space="0" w:color="auto"/>
              <w:left w:val="nil"/>
              <w:bottom w:val="single" w:sz="8" w:space="0" w:color="auto"/>
              <w:right w:val="single" w:sz="8" w:space="0" w:color="auto"/>
            </w:tcBorders>
            <w:shd w:val="clear" w:color="auto" w:fill="auto"/>
            <w:vAlign w:val="center"/>
            <w:hideMark/>
          </w:tcPr>
          <w:p w14:paraId="604B4872"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Наименование государственной программы, подпрограммы государственной программы, ВЦП, основного мероприятия</w:t>
            </w:r>
          </w:p>
        </w:tc>
        <w:tc>
          <w:tcPr>
            <w:tcW w:w="5265" w:type="dxa"/>
            <w:tcBorders>
              <w:top w:val="single" w:sz="8" w:space="0" w:color="auto"/>
              <w:left w:val="nil"/>
              <w:bottom w:val="single" w:sz="8" w:space="0" w:color="auto"/>
              <w:right w:val="single" w:sz="8" w:space="0" w:color="auto"/>
            </w:tcBorders>
            <w:shd w:val="clear" w:color="auto" w:fill="auto"/>
            <w:vAlign w:val="center"/>
            <w:hideMark/>
          </w:tcPr>
          <w:p w14:paraId="4327306E"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Источники ресурсного обеспечения</w:t>
            </w:r>
          </w:p>
        </w:tc>
        <w:tc>
          <w:tcPr>
            <w:tcW w:w="1779" w:type="dxa"/>
            <w:tcBorders>
              <w:top w:val="single" w:sz="8" w:space="0" w:color="auto"/>
              <w:left w:val="nil"/>
              <w:bottom w:val="single" w:sz="8" w:space="0" w:color="auto"/>
              <w:right w:val="single" w:sz="8" w:space="0" w:color="auto"/>
            </w:tcBorders>
            <w:shd w:val="clear" w:color="auto" w:fill="auto"/>
            <w:vAlign w:val="center"/>
            <w:hideMark/>
          </w:tcPr>
          <w:p w14:paraId="5179BED5"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Оценка расходов &lt;1&gt;</w:t>
            </w:r>
          </w:p>
        </w:tc>
        <w:tc>
          <w:tcPr>
            <w:tcW w:w="1708" w:type="dxa"/>
            <w:tcBorders>
              <w:top w:val="single" w:sz="8" w:space="0" w:color="auto"/>
              <w:left w:val="nil"/>
              <w:bottom w:val="single" w:sz="8" w:space="0" w:color="auto"/>
              <w:right w:val="single" w:sz="8" w:space="0" w:color="auto"/>
            </w:tcBorders>
            <w:shd w:val="clear" w:color="auto" w:fill="auto"/>
            <w:vAlign w:val="center"/>
            <w:hideMark/>
          </w:tcPr>
          <w:p w14:paraId="469AC72C"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Фактические расходы &lt;2&gt;</w:t>
            </w:r>
          </w:p>
        </w:tc>
      </w:tr>
      <w:tr w:rsidR="00B344F1" w:rsidRPr="000300E3" w14:paraId="4741B595" w14:textId="77777777" w:rsidTr="00BF74B8">
        <w:trPr>
          <w:trHeight w:val="315"/>
          <w:jc w:val="center"/>
        </w:trPr>
        <w:tc>
          <w:tcPr>
            <w:tcW w:w="2111" w:type="dxa"/>
            <w:tcBorders>
              <w:top w:val="nil"/>
              <w:left w:val="single" w:sz="8" w:space="0" w:color="auto"/>
              <w:bottom w:val="single" w:sz="8" w:space="0" w:color="auto"/>
              <w:right w:val="single" w:sz="8" w:space="0" w:color="auto"/>
            </w:tcBorders>
            <w:shd w:val="clear" w:color="auto" w:fill="auto"/>
            <w:vAlign w:val="center"/>
            <w:hideMark/>
          </w:tcPr>
          <w:p w14:paraId="01541DC0"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1</w:t>
            </w:r>
          </w:p>
        </w:tc>
        <w:tc>
          <w:tcPr>
            <w:tcW w:w="3671" w:type="dxa"/>
            <w:tcBorders>
              <w:top w:val="nil"/>
              <w:left w:val="nil"/>
              <w:bottom w:val="single" w:sz="8" w:space="0" w:color="auto"/>
              <w:right w:val="single" w:sz="8" w:space="0" w:color="auto"/>
            </w:tcBorders>
            <w:shd w:val="clear" w:color="auto" w:fill="auto"/>
            <w:vAlign w:val="center"/>
            <w:hideMark/>
          </w:tcPr>
          <w:p w14:paraId="130608BF"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2</w:t>
            </w:r>
          </w:p>
        </w:tc>
        <w:tc>
          <w:tcPr>
            <w:tcW w:w="5265" w:type="dxa"/>
            <w:tcBorders>
              <w:top w:val="nil"/>
              <w:left w:val="nil"/>
              <w:bottom w:val="single" w:sz="8" w:space="0" w:color="auto"/>
              <w:right w:val="single" w:sz="8" w:space="0" w:color="auto"/>
            </w:tcBorders>
            <w:shd w:val="clear" w:color="auto" w:fill="auto"/>
            <w:vAlign w:val="center"/>
            <w:hideMark/>
          </w:tcPr>
          <w:p w14:paraId="698A517D"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3</w:t>
            </w:r>
          </w:p>
        </w:tc>
        <w:tc>
          <w:tcPr>
            <w:tcW w:w="1779" w:type="dxa"/>
            <w:tcBorders>
              <w:top w:val="nil"/>
              <w:left w:val="nil"/>
              <w:bottom w:val="single" w:sz="8" w:space="0" w:color="auto"/>
              <w:right w:val="single" w:sz="8" w:space="0" w:color="auto"/>
            </w:tcBorders>
            <w:shd w:val="clear" w:color="auto" w:fill="auto"/>
            <w:vAlign w:val="center"/>
            <w:hideMark/>
          </w:tcPr>
          <w:p w14:paraId="7A652666"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4</w:t>
            </w:r>
          </w:p>
        </w:tc>
        <w:tc>
          <w:tcPr>
            <w:tcW w:w="1708" w:type="dxa"/>
            <w:tcBorders>
              <w:top w:val="nil"/>
              <w:left w:val="nil"/>
              <w:bottom w:val="single" w:sz="8" w:space="0" w:color="auto"/>
              <w:right w:val="single" w:sz="8" w:space="0" w:color="auto"/>
            </w:tcBorders>
            <w:shd w:val="clear" w:color="auto" w:fill="auto"/>
            <w:vAlign w:val="center"/>
            <w:hideMark/>
          </w:tcPr>
          <w:p w14:paraId="157F147D" w14:textId="77777777" w:rsidR="00B344F1" w:rsidRPr="000300E3" w:rsidRDefault="00B344F1" w:rsidP="00B344F1">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5</w:t>
            </w:r>
          </w:p>
        </w:tc>
      </w:tr>
      <w:tr w:rsidR="00B344F1" w:rsidRPr="000300E3" w14:paraId="533C3855" w14:textId="77777777" w:rsidTr="00BF74B8">
        <w:trPr>
          <w:trHeight w:val="315"/>
          <w:jc w:val="center"/>
        </w:trPr>
        <w:tc>
          <w:tcPr>
            <w:tcW w:w="2111" w:type="dxa"/>
            <w:vMerge w:val="restart"/>
            <w:tcBorders>
              <w:top w:val="nil"/>
              <w:left w:val="single" w:sz="8" w:space="0" w:color="auto"/>
              <w:bottom w:val="single" w:sz="8" w:space="0" w:color="000000"/>
              <w:right w:val="single" w:sz="8" w:space="0" w:color="auto"/>
            </w:tcBorders>
            <w:shd w:val="clear" w:color="auto" w:fill="auto"/>
            <w:vAlign w:val="center"/>
            <w:hideMark/>
          </w:tcPr>
          <w:p w14:paraId="3EDFFB7B"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Государственная программа</w:t>
            </w:r>
          </w:p>
        </w:tc>
        <w:tc>
          <w:tcPr>
            <w:tcW w:w="3671" w:type="dxa"/>
            <w:vMerge w:val="restart"/>
            <w:tcBorders>
              <w:top w:val="nil"/>
              <w:left w:val="single" w:sz="8" w:space="0" w:color="auto"/>
              <w:bottom w:val="single" w:sz="8" w:space="0" w:color="000000"/>
              <w:right w:val="single" w:sz="8" w:space="0" w:color="auto"/>
            </w:tcBorders>
            <w:shd w:val="clear" w:color="auto" w:fill="auto"/>
            <w:vAlign w:val="center"/>
            <w:hideMark/>
          </w:tcPr>
          <w:p w14:paraId="31BF7C2B"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Развитие туристско-рекреационного комплекса Кабардино-Балкарской Республики</w:t>
            </w:r>
          </w:p>
        </w:tc>
        <w:tc>
          <w:tcPr>
            <w:tcW w:w="5265" w:type="dxa"/>
            <w:tcBorders>
              <w:top w:val="nil"/>
              <w:left w:val="nil"/>
              <w:bottom w:val="single" w:sz="8" w:space="0" w:color="auto"/>
              <w:right w:val="single" w:sz="8" w:space="0" w:color="auto"/>
            </w:tcBorders>
            <w:shd w:val="clear" w:color="auto" w:fill="auto"/>
            <w:vAlign w:val="center"/>
            <w:hideMark/>
          </w:tcPr>
          <w:p w14:paraId="1A0B5956" w14:textId="77777777" w:rsidR="002350EA" w:rsidRPr="000300E3" w:rsidRDefault="002350EA" w:rsidP="00B344F1">
            <w:pPr>
              <w:spacing w:after="0" w:line="240" w:lineRule="auto"/>
              <w:rPr>
                <w:rFonts w:ascii="Times New Roman" w:eastAsia="Times New Roman" w:hAnsi="Times New Roman" w:cs="Times New Roman"/>
                <w:sz w:val="20"/>
                <w:szCs w:val="20"/>
                <w:lang w:eastAsia="ru-RU"/>
              </w:rPr>
            </w:pPr>
          </w:p>
          <w:p w14:paraId="406EF84E"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Всего:</w:t>
            </w:r>
          </w:p>
        </w:tc>
        <w:tc>
          <w:tcPr>
            <w:tcW w:w="1779" w:type="dxa"/>
            <w:tcBorders>
              <w:top w:val="nil"/>
              <w:left w:val="nil"/>
              <w:bottom w:val="single" w:sz="8" w:space="0" w:color="auto"/>
              <w:right w:val="single" w:sz="8" w:space="0" w:color="auto"/>
            </w:tcBorders>
            <w:shd w:val="clear" w:color="auto" w:fill="auto"/>
            <w:vAlign w:val="center"/>
            <w:hideMark/>
          </w:tcPr>
          <w:p w14:paraId="7C38ADC9" w14:textId="44F1391E" w:rsidR="00B344F1" w:rsidRPr="000300E3" w:rsidRDefault="00644391" w:rsidP="00AB741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463 878,2</w:t>
            </w:r>
          </w:p>
        </w:tc>
        <w:tc>
          <w:tcPr>
            <w:tcW w:w="1708" w:type="dxa"/>
            <w:tcBorders>
              <w:top w:val="nil"/>
              <w:left w:val="nil"/>
              <w:bottom w:val="single" w:sz="8" w:space="0" w:color="auto"/>
              <w:right w:val="single" w:sz="8" w:space="0" w:color="auto"/>
            </w:tcBorders>
            <w:shd w:val="clear" w:color="auto" w:fill="auto"/>
            <w:vAlign w:val="center"/>
            <w:hideMark/>
          </w:tcPr>
          <w:p w14:paraId="256FF5FA" w14:textId="77EADD62" w:rsidR="00B344F1" w:rsidRPr="000300E3"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441 440,2</w:t>
            </w:r>
          </w:p>
        </w:tc>
      </w:tr>
      <w:tr w:rsidR="00B344F1" w:rsidRPr="000300E3" w14:paraId="042D0107" w14:textId="77777777" w:rsidTr="00BF74B8">
        <w:trPr>
          <w:trHeight w:val="31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4849FDC7"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5999A085"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75AFF75D" w14:textId="77777777" w:rsidR="002350EA" w:rsidRPr="000300E3" w:rsidRDefault="002350EA" w:rsidP="00B344F1">
            <w:pPr>
              <w:spacing w:after="0" w:line="240" w:lineRule="auto"/>
              <w:rPr>
                <w:rFonts w:ascii="Times New Roman" w:eastAsia="Times New Roman" w:hAnsi="Times New Roman" w:cs="Times New Roman"/>
                <w:sz w:val="20"/>
                <w:szCs w:val="20"/>
                <w:lang w:eastAsia="ru-RU"/>
              </w:rPr>
            </w:pPr>
          </w:p>
          <w:p w14:paraId="7AB19DF2"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nil"/>
              <w:left w:val="nil"/>
              <w:bottom w:val="single" w:sz="8" w:space="0" w:color="auto"/>
              <w:right w:val="single" w:sz="8" w:space="0" w:color="auto"/>
            </w:tcBorders>
            <w:shd w:val="clear" w:color="auto" w:fill="auto"/>
            <w:vAlign w:val="center"/>
          </w:tcPr>
          <w:p w14:paraId="0B05542A" w14:textId="2FDEEC77" w:rsidR="00B344F1" w:rsidRPr="00644391" w:rsidRDefault="00644391" w:rsidP="00AB741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413 589,2</w:t>
            </w:r>
          </w:p>
        </w:tc>
        <w:tc>
          <w:tcPr>
            <w:tcW w:w="1708" w:type="dxa"/>
            <w:tcBorders>
              <w:top w:val="nil"/>
              <w:left w:val="nil"/>
              <w:bottom w:val="single" w:sz="8" w:space="0" w:color="auto"/>
              <w:right w:val="single" w:sz="8" w:space="0" w:color="auto"/>
            </w:tcBorders>
            <w:shd w:val="clear" w:color="auto" w:fill="auto"/>
            <w:vAlign w:val="center"/>
          </w:tcPr>
          <w:p w14:paraId="667A7D7D" w14:textId="794E84F0" w:rsidR="00B344F1" w:rsidRPr="00644391"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391 929,8</w:t>
            </w:r>
          </w:p>
        </w:tc>
      </w:tr>
      <w:tr w:rsidR="00B344F1" w:rsidRPr="000300E3" w14:paraId="040BA237" w14:textId="77777777" w:rsidTr="00BF74B8">
        <w:trPr>
          <w:trHeight w:val="52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4D8D0A23"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36CABB14"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1A77CA5B"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консолидированный бюджет Кабардино-Балкарской Республики</w:t>
            </w:r>
          </w:p>
        </w:tc>
        <w:tc>
          <w:tcPr>
            <w:tcW w:w="1779" w:type="dxa"/>
            <w:tcBorders>
              <w:top w:val="nil"/>
              <w:left w:val="nil"/>
              <w:bottom w:val="single" w:sz="8" w:space="0" w:color="auto"/>
              <w:right w:val="single" w:sz="8" w:space="0" w:color="auto"/>
            </w:tcBorders>
            <w:shd w:val="clear" w:color="auto" w:fill="auto"/>
            <w:vAlign w:val="center"/>
            <w:hideMark/>
          </w:tcPr>
          <w:p w14:paraId="009AC19B" w14:textId="7B5FD0D6" w:rsidR="00B344F1" w:rsidRPr="000300E3" w:rsidRDefault="00644391" w:rsidP="00AB741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50 289,0</w:t>
            </w:r>
          </w:p>
        </w:tc>
        <w:tc>
          <w:tcPr>
            <w:tcW w:w="1708" w:type="dxa"/>
            <w:tcBorders>
              <w:top w:val="nil"/>
              <w:left w:val="nil"/>
              <w:bottom w:val="single" w:sz="8" w:space="0" w:color="auto"/>
              <w:right w:val="single" w:sz="8" w:space="0" w:color="auto"/>
            </w:tcBorders>
            <w:shd w:val="clear" w:color="auto" w:fill="auto"/>
            <w:vAlign w:val="center"/>
            <w:hideMark/>
          </w:tcPr>
          <w:p w14:paraId="4C0201CB" w14:textId="3E52C135" w:rsidR="00B344F1" w:rsidRPr="000300E3"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49 510,4</w:t>
            </w:r>
          </w:p>
        </w:tc>
      </w:tr>
      <w:tr w:rsidR="00B344F1" w:rsidRPr="000300E3" w14:paraId="62B404CE" w14:textId="77777777" w:rsidTr="006A4EB7">
        <w:trPr>
          <w:trHeight w:val="421"/>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4D5AD246"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3041AD69"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62A650C9" w14:textId="77777777" w:rsidR="00B344F1" w:rsidRPr="000300E3" w:rsidRDefault="005E1737" w:rsidP="00B344F1">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tc>
        <w:tc>
          <w:tcPr>
            <w:tcW w:w="1779" w:type="dxa"/>
            <w:tcBorders>
              <w:top w:val="nil"/>
              <w:left w:val="nil"/>
              <w:bottom w:val="single" w:sz="8" w:space="0" w:color="auto"/>
              <w:right w:val="single" w:sz="8" w:space="0" w:color="auto"/>
            </w:tcBorders>
            <w:shd w:val="clear" w:color="auto" w:fill="auto"/>
            <w:vAlign w:val="center"/>
            <w:hideMark/>
          </w:tcPr>
          <w:p w14:paraId="21761F57" w14:textId="69EA5725" w:rsidR="00B344F1" w:rsidRPr="000300E3" w:rsidRDefault="002976DF" w:rsidP="00AB741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708" w:type="dxa"/>
            <w:tcBorders>
              <w:top w:val="nil"/>
              <w:left w:val="nil"/>
              <w:bottom w:val="single" w:sz="8" w:space="0" w:color="auto"/>
              <w:right w:val="single" w:sz="8" w:space="0" w:color="auto"/>
            </w:tcBorders>
            <w:shd w:val="clear" w:color="auto" w:fill="auto"/>
            <w:vAlign w:val="center"/>
            <w:hideMark/>
          </w:tcPr>
          <w:p w14:paraId="4B9D0ACC" w14:textId="5E1E0AFE" w:rsidR="00B344F1" w:rsidRPr="000300E3" w:rsidRDefault="002976DF"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B344F1" w:rsidRPr="000300E3" w14:paraId="56194222" w14:textId="77777777" w:rsidTr="00BF74B8">
        <w:trPr>
          <w:trHeight w:val="369"/>
          <w:jc w:val="center"/>
        </w:trPr>
        <w:tc>
          <w:tcPr>
            <w:tcW w:w="2111" w:type="dxa"/>
            <w:vMerge w:val="restart"/>
            <w:tcBorders>
              <w:top w:val="nil"/>
              <w:left w:val="single" w:sz="8" w:space="0" w:color="auto"/>
              <w:bottom w:val="single" w:sz="8" w:space="0" w:color="000000"/>
              <w:right w:val="single" w:sz="8" w:space="0" w:color="auto"/>
            </w:tcBorders>
            <w:shd w:val="clear" w:color="auto" w:fill="auto"/>
            <w:vAlign w:val="center"/>
            <w:hideMark/>
          </w:tcPr>
          <w:p w14:paraId="2F2944BA"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Подпрограмма 1</w:t>
            </w:r>
          </w:p>
        </w:tc>
        <w:tc>
          <w:tcPr>
            <w:tcW w:w="3671" w:type="dxa"/>
            <w:vMerge w:val="restart"/>
            <w:tcBorders>
              <w:top w:val="nil"/>
              <w:left w:val="single" w:sz="8" w:space="0" w:color="auto"/>
              <w:bottom w:val="single" w:sz="8" w:space="0" w:color="000000"/>
              <w:right w:val="single" w:sz="8" w:space="0" w:color="auto"/>
            </w:tcBorders>
            <w:shd w:val="clear" w:color="auto" w:fill="auto"/>
            <w:vAlign w:val="center"/>
            <w:hideMark/>
          </w:tcPr>
          <w:p w14:paraId="5D3E7101"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Туризм</w:t>
            </w:r>
          </w:p>
        </w:tc>
        <w:tc>
          <w:tcPr>
            <w:tcW w:w="5265" w:type="dxa"/>
            <w:tcBorders>
              <w:top w:val="nil"/>
              <w:left w:val="nil"/>
              <w:bottom w:val="single" w:sz="8" w:space="0" w:color="auto"/>
              <w:right w:val="single" w:sz="8" w:space="0" w:color="auto"/>
            </w:tcBorders>
            <w:shd w:val="clear" w:color="auto" w:fill="auto"/>
            <w:vAlign w:val="center"/>
            <w:hideMark/>
          </w:tcPr>
          <w:p w14:paraId="3F82209C"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Всего:</w:t>
            </w:r>
          </w:p>
        </w:tc>
        <w:tc>
          <w:tcPr>
            <w:tcW w:w="1779" w:type="dxa"/>
            <w:tcBorders>
              <w:top w:val="nil"/>
              <w:left w:val="nil"/>
              <w:bottom w:val="single" w:sz="8" w:space="0" w:color="auto"/>
              <w:right w:val="single" w:sz="8" w:space="0" w:color="auto"/>
            </w:tcBorders>
            <w:shd w:val="clear" w:color="auto" w:fill="auto"/>
            <w:vAlign w:val="center"/>
            <w:hideMark/>
          </w:tcPr>
          <w:p w14:paraId="7E29D410" w14:textId="1C397F73" w:rsidR="00B344F1" w:rsidRPr="000300E3"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438 956,1</w:t>
            </w:r>
          </w:p>
        </w:tc>
        <w:tc>
          <w:tcPr>
            <w:tcW w:w="1708" w:type="dxa"/>
            <w:tcBorders>
              <w:top w:val="nil"/>
              <w:left w:val="nil"/>
              <w:bottom w:val="single" w:sz="8" w:space="0" w:color="auto"/>
              <w:right w:val="single" w:sz="8" w:space="0" w:color="auto"/>
            </w:tcBorders>
            <w:shd w:val="clear" w:color="auto" w:fill="auto"/>
            <w:vAlign w:val="center"/>
            <w:hideMark/>
          </w:tcPr>
          <w:p w14:paraId="25B97063" w14:textId="72A9A7B0" w:rsidR="00B344F1" w:rsidRPr="00644391"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416 964,7</w:t>
            </w:r>
          </w:p>
        </w:tc>
      </w:tr>
      <w:tr w:rsidR="00B344F1" w:rsidRPr="000300E3" w14:paraId="3C118633" w14:textId="77777777" w:rsidTr="00BF74B8">
        <w:trPr>
          <w:trHeight w:val="31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220AE6B9"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17420EEB"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5C42FA54"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nil"/>
              <w:left w:val="nil"/>
              <w:bottom w:val="single" w:sz="8" w:space="0" w:color="auto"/>
              <w:right w:val="single" w:sz="8" w:space="0" w:color="auto"/>
            </w:tcBorders>
            <w:shd w:val="clear" w:color="auto" w:fill="auto"/>
            <w:vAlign w:val="center"/>
            <w:hideMark/>
          </w:tcPr>
          <w:p w14:paraId="108A41C2" w14:textId="23D09AC9" w:rsidR="00B344F1" w:rsidRPr="000300E3" w:rsidRDefault="00644391" w:rsidP="00AB741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413 589,2</w:t>
            </w:r>
            <w:r w:rsidR="00B344F1" w:rsidRPr="000300E3">
              <w:rPr>
                <w:rFonts w:ascii="Times New Roman" w:eastAsia="Times New Roman" w:hAnsi="Times New Roman" w:cs="Times New Roman"/>
                <w:sz w:val="20"/>
                <w:szCs w:val="20"/>
                <w:lang w:eastAsia="ru-RU"/>
              </w:rPr>
              <w:t> </w:t>
            </w:r>
          </w:p>
        </w:tc>
        <w:tc>
          <w:tcPr>
            <w:tcW w:w="1708" w:type="dxa"/>
            <w:tcBorders>
              <w:top w:val="nil"/>
              <w:left w:val="nil"/>
              <w:bottom w:val="single" w:sz="8" w:space="0" w:color="auto"/>
              <w:right w:val="single" w:sz="8" w:space="0" w:color="auto"/>
            </w:tcBorders>
            <w:shd w:val="clear" w:color="auto" w:fill="auto"/>
            <w:vAlign w:val="center"/>
            <w:hideMark/>
          </w:tcPr>
          <w:p w14:paraId="23096FC4" w14:textId="7B79E97A" w:rsidR="00B344F1" w:rsidRPr="00644391"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391 929,8</w:t>
            </w:r>
          </w:p>
        </w:tc>
      </w:tr>
      <w:tr w:rsidR="00B344F1" w:rsidRPr="000300E3" w14:paraId="50B71945" w14:textId="77777777" w:rsidTr="00BF74B8">
        <w:trPr>
          <w:trHeight w:val="52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07561DC2"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0DC05D0B"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27BE2000" w14:textId="77777777" w:rsidR="00B344F1" w:rsidRPr="000300E3" w:rsidRDefault="00B344F1" w:rsidP="00B344F1">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консолидированный бюджет Кабардино-Балкарской Республики</w:t>
            </w:r>
          </w:p>
        </w:tc>
        <w:tc>
          <w:tcPr>
            <w:tcW w:w="1779" w:type="dxa"/>
            <w:tcBorders>
              <w:top w:val="nil"/>
              <w:left w:val="nil"/>
              <w:bottom w:val="single" w:sz="8" w:space="0" w:color="auto"/>
              <w:right w:val="single" w:sz="8" w:space="0" w:color="auto"/>
            </w:tcBorders>
            <w:shd w:val="clear" w:color="auto" w:fill="auto"/>
            <w:vAlign w:val="center"/>
            <w:hideMark/>
          </w:tcPr>
          <w:p w14:paraId="43DE71E6" w14:textId="6429EF18" w:rsidR="00B344F1" w:rsidRPr="000300E3"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25 366,9</w:t>
            </w:r>
          </w:p>
        </w:tc>
        <w:tc>
          <w:tcPr>
            <w:tcW w:w="1708" w:type="dxa"/>
            <w:tcBorders>
              <w:top w:val="nil"/>
              <w:left w:val="nil"/>
              <w:bottom w:val="single" w:sz="8" w:space="0" w:color="auto"/>
              <w:right w:val="single" w:sz="8" w:space="0" w:color="auto"/>
            </w:tcBorders>
            <w:shd w:val="clear" w:color="auto" w:fill="auto"/>
            <w:vAlign w:val="center"/>
            <w:hideMark/>
          </w:tcPr>
          <w:p w14:paraId="47C44C7C" w14:textId="496F7001" w:rsidR="00B344F1" w:rsidRPr="000300E3" w:rsidRDefault="00644391" w:rsidP="00B344F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25 034,9</w:t>
            </w:r>
          </w:p>
        </w:tc>
      </w:tr>
      <w:tr w:rsidR="001F6593" w:rsidRPr="000300E3" w14:paraId="220AB189" w14:textId="77777777" w:rsidTr="006A4EB7">
        <w:trPr>
          <w:trHeight w:val="417"/>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1B515F4F"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1BC21B1D"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0096F0F8" w14:textId="77777777" w:rsidR="001F6593" w:rsidRPr="000300E3" w:rsidRDefault="001F6593" w:rsidP="001F6593">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tc>
        <w:tc>
          <w:tcPr>
            <w:tcW w:w="1779" w:type="dxa"/>
            <w:tcBorders>
              <w:top w:val="nil"/>
              <w:left w:val="nil"/>
              <w:bottom w:val="single" w:sz="8" w:space="0" w:color="auto"/>
              <w:right w:val="single" w:sz="8" w:space="0" w:color="auto"/>
            </w:tcBorders>
            <w:shd w:val="clear" w:color="auto" w:fill="auto"/>
            <w:vAlign w:val="center"/>
            <w:hideMark/>
          </w:tcPr>
          <w:p w14:paraId="39A70DDF" w14:textId="5328C362" w:rsidR="001F6593" w:rsidRPr="000300E3" w:rsidRDefault="001F6593" w:rsidP="00AB7410">
            <w:pPr>
              <w:spacing w:after="0" w:line="240" w:lineRule="auto"/>
              <w:jc w:val="center"/>
              <w:rPr>
                <w:rFonts w:ascii="Times New Roman" w:eastAsia="Times New Roman" w:hAnsi="Times New Roman" w:cs="Times New Roman"/>
                <w:sz w:val="20"/>
                <w:szCs w:val="20"/>
                <w:lang w:eastAsia="ru-RU"/>
              </w:rPr>
            </w:pPr>
          </w:p>
        </w:tc>
        <w:tc>
          <w:tcPr>
            <w:tcW w:w="1708" w:type="dxa"/>
            <w:tcBorders>
              <w:top w:val="nil"/>
              <w:left w:val="nil"/>
              <w:bottom w:val="single" w:sz="8" w:space="0" w:color="auto"/>
              <w:right w:val="single" w:sz="8" w:space="0" w:color="auto"/>
            </w:tcBorders>
            <w:shd w:val="clear" w:color="auto" w:fill="auto"/>
            <w:vAlign w:val="center"/>
            <w:hideMark/>
          </w:tcPr>
          <w:p w14:paraId="58CBEB32" w14:textId="5DDC6B74"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p>
        </w:tc>
      </w:tr>
      <w:tr w:rsidR="001F6593" w:rsidRPr="000300E3" w14:paraId="7A29EC11" w14:textId="77777777" w:rsidTr="00BF74B8">
        <w:trPr>
          <w:trHeight w:val="315"/>
          <w:jc w:val="center"/>
        </w:trPr>
        <w:tc>
          <w:tcPr>
            <w:tcW w:w="2111"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0F499C7B"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Основное мероприятие 1</w:t>
            </w:r>
          </w:p>
        </w:tc>
        <w:tc>
          <w:tcPr>
            <w:tcW w:w="367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604C7A5"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Развитие внутреннего туризма. Популяризация туристского продукта Кабардино-Балкарской Республики.</w:t>
            </w:r>
          </w:p>
        </w:tc>
        <w:tc>
          <w:tcPr>
            <w:tcW w:w="5265" w:type="dxa"/>
            <w:tcBorders>
              <w:top w:val="single" w:sz="4" w:space="0" w:color="auto"/>
              <w:left w:val="nil"/>
              <w:bottom w:val="single" w:sz="8" w:space="0" w:color="auto"/>
              <w:right w:val="single" w:sz="8" w:space="0" w:color="auto"/>
            </w:tcBorders>
            <w:shd w:val="clear" w:color="auto" w:fill="auto"/>
            <w:vAlign w:val="center"/>
            <w:hideMark/>
          </w:tcPr>
          <w:p w14:paraId="506BB7D1"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Всего:</w:t>
            </w:r>
          </w:p>
        </w:tc>
        <w:tc>
          <w:tcPr>
            <w:tcW w:w="1779" w:type="dxa"/>
            <w:tcBorders>
              <w:top w:val="single" w:sz="4" w:space="0" w:color="auto"/>
              <w:left w:val="nil"/>
              <w:bottom w:val="single" w:sz="8" w:space="0" w:color="auto"/>
              <w:right w:val="single" w:sz="8" w:space="0" w:color="auto"/>
            </w:tcBorders>
            <w:shd w:val="clear" w:color="auto" w:fill="auto"/>
            <w:vAlign w:val="center"/>
            <w:hideMark/>
          </w:tcPr>
          <w:p w14:paraId="4F77B394" w14:textId="3C9E318B" w:rsidR="001F6593" w:rsidRPr="00644391" w:rsidRDefault="00644391"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21 189,2</w:t>
            </w:r>
          </w:p>
        </w:tc>
        <w:tc>
          <w:tcPr>
            <w:tcW w:w="1708" w:type="dxa"/>
            <w:tcBorders>
              <w:top w:val="single" w:sz="4" w:space="0" w:color="auto"/>
              <w:left w:val="nil"/>
              <w:bottom w:val="single" w:sz="8" w:space="0" w:color="auto"/>
              <w:right w:val="single" w:sz="4" w:space="0" w:color="auto"/>
            </w:tcBorders>
            <w:shd w:val="clear" w:color="auto" w:fill="auto"/>
            <w:vAlign w:val="center"/>
            <w:hideMark/>
          </w:tcPr>
          <w:p w14:paraId="3E3108C3" w14:textId="00731B3A" w:rsidR="001F6593" w:rsidRPr="000300E3" w:rsidRDefault="00644391"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21 076,0</w:t>
            </w:r>
          </w:p>
        </w:tc>
      </w:tr>
      <w:tr w:rsidR="001F6593" w:rsidRPr="000300E3" w14:paraId="2432FA95" w14:textId="77777777" w:rsidTr="00BF74B8">
        <w:trPr>
          <w:trHeight w:val="315"/>
          <w:jc w:val="center"/>
        </w:trPr>
        <w:tc>
          <w:tcPr>
            <w:tcW w:w="2111" w:type="dxa"/>
            <w:vMerge/>
            <w:tcBorders>
              <w:top w:val="nil"/>
              <w:left w:val="single" w:sz="4" w:space="0" w:color="auto"/>
              <w:bottom w:val="single" w:sz="4" w:space="0" w:color="auto"/>
              <w:right w:val="single" w:sz="8" w:space="0" w:color="auto"/>
            </w:tcBorders>
            <w:shd w:val="clear" w:color="auto" w:fill="auto"/>
            <w:vAlign w:val="center"/>
            <w:hideMark/>
          </w:tcPr>
          <w:p w14:paraId="3552301A"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4" w:space="0" w:color="auto"/>
              <w:right w:val="single" w:sz="8" w:space="0" w:color="auto"/>
            </w:tcBorders>
            <w:shd w:val="clear" w:color="auto" w:fill="auto"/>
            <w:vAlign w:val="center"/>
            <w:hideMark/>
          </w:tcPr>
          <w:p w14:paraId="2D0C2CE3"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4" w:space="0" w:color="auto"/>
              <w:right w:val="single" w:sz="8" w:space="0" w:color="auto"/>
            </w:tcBorders>
            <w:shd w:val="clear" w:color="auto" w:fill="auto"/>
            <w:vAlign w:val="center"/>
            <w:hideMark/>
          </w:tcPr>
          <w:p w14:paraId="4722D954" w14:textId="77777777" w:rsidR="002350EA" w:rsidRPr="000300E3" w:rsidRDefault="002350EA" w:rsidP="001F6593">
            <w:pPr>
              <w:spacing w:after="0" w:line="240" w:lineRule="auto"/>
              <w:rPr>
                <w:rFonts w:ascii="Times New Roman" w:eastAsia="Times New Roman" w:hAnsi="Times New Roman" w:cs="Times New Roman"/>
                <w:sz w:val="20"/>
                <w:szCs w:val="20"/>
                <w:lang w:eastAsia="ru-RU"/>
              </w:rPr>
            </w:pPr>
          </w:p>
          <w:p w14:paraId="1EF855B1"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nil"/>
              <w:left w:val="nil"/>
              <w:bottom w:val="single" w:sz="4" w:space="0" w:color="auto"/>
              <w:right w:val="single" w:sz="8" w:space="0" w:color="auto"/>
            </w:tcBorders>
            <w:shd w:val="clear" w:color="auto" w:fill="auto"/>
            <w:vAlign w:val="center"/>
            <w:hideMark/>
          </w:tcPr>
          <w:p w14:paraId="37FC298A" w14:textId="77777777" w:rsidR="001F6593" w:rsidRPr="000300E3" w:rsidRDefault="0033506C" w:rsidP="001F6593">
            <w:pPr>
              <w:spacing w:after="0" w:line="240" w:lineRule="auto"/>
              <w:jc w:val="center"/>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w:t>
            </w:r>
          </w:p>
        </w:tc>
        <w:tc>
          <w:tcPr>
            <w:tcW w:w="1708" w:type="dxa"/>
            <w:tcBorders>
              <w:top w:val="nil"/>
              <w:left w:val="nil"/>
              <w:bottom w:val="single" w:sz="4" w:space="0" w:color="auto"/>
              <w:right w:val="single" w:sz="4" w:space="0" w:color="auto"/>
            </w:tcBorders>
            <w:shd w:val="clear" w:color="auto" w:fill="auto"/>
            <w:vAlign w:val="center"/>
            <w:hideMark/>
          </w:tcPr>
          <w:p w14:paraId="5FD25C7C" w14:textId="77777777" w:rsidR="001F6593" w:rsidRPr="000300E3" w:rsidRDefault="0033506C"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val="en-US" w:eastAsia="ru-RU"/>
              </w:rPr>
              <w:t>-</w:t>
            </w:r>
            <w:r w:rsidR="001F6593" w:rsidRPr="000300E3">
              <w:rPr>
                <w:rFonts w:ascii="Times New Roman" w:eastAsia="Times New Roman" w:hAnsi="Times New Roman" w:cs="Times New Roman"/>
                <w:sz w:val="20"/>
                <w:szCs w:val="20"/>
                <w:lang w:eastAsia="ru-RU"/>
              </w:rPr>
              <w:t> </w:t>
            </w:r>
          </w:p>
        </w:tc>
      </w:tr>
      <w:tr w:rsidR="001F6593" w:rsidRPr="000300E3" w14:paraId="570EE980" w14:textId="77777777" w:rsidTr="005A7AE7">
        <w:trPr>
          <w:trHeight w:val="525"/>
          <w:jc w:val="center"/>
        </w:trPr>
        <w:tc>
          <w:tcPr>
            <w:tcW w:w="2111" w:type="dxa"/>
            <w:vMerge/>
            <w:tcBorders>
              <w:top w:val="single" w:sz="4" w:space="0" w:color="auto"/>
              <w:left w:val="single" w:sz="8" w:space="0" w:color="auto"/>
              <w:bottom w:val="single" w:sz="8" w:space="0" w:color="000000"/>
              <w:right w:val="single" w:sz="8" w:space="0" w:color="auto"/>
            </w:tcBorders>
            <w:shd w:val="clear" w:color="auto" w:fill="auto"/>
            <w:vAlign w:val="center"/>
            <w:hideMark/>
          </w:tcPr>
          <w:p w14:paraId="52C3F16E"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single" w:sz="4" w:space="0" w:color="auto"/>
              <w:left w:val="single" w:sz="8" w:space="0" w:color="auto"/>
              <w:bottom w:val="single" w:sz="8" w:space="0" w:color="000000"/>
              <w:right w:val="single" w:sz="8" w:space="0" w:color="auto"/>
            </w:tcBorders>
            <w:shd w:val="clear" w:color="auto" w:fill="auto"/>
            <w:vAlign w:val="center"/>
            <w:hideMark/>
          </w:tcPr>
          <w:p w14:paraId="4211F7DB"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single" w:sz="4" w:space="0" w:color="auto"/>
              <w:left w:val="nil"/>
              <w:bottom w:val="single" w:sz="8" w:space="0" w:color="auto"/>
              <w:right w:val="single" w:sz="8" w:space="0" w:color="auto"/>
            </w:tcBorders>
            <w:shd w:val="clear" w:color="auto" w:fill="auto"/>
            <w:vAlign w:val="center"/>
            <w:hideMark/>
          </w:tcPr>
          <w:p w14:paraId="465E5FCE"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консолидированный бюджет Кабардино-Балкарской Республики</w:t>
            </w:r>
          </w:p>
          <w:p w14:paraId="2D8E341C" w14:textId="77777777" w:rsidR="002350EA" w:rsidRPr="000300E3" w:rsidRDefault="002350EA" w:rsidP="001F6593">
            <w:pPr>
              <w:spacing w:after="0" w:line="240" w:lineRule="auto"/>
              <w:rPr>
                <w:rFonts w:ascii="Times New Roman" w:eastAsia="Times New Roman" w:hAnsi="Times New Roman" w:cs="Times New Roman"/>
                <w:sz w:val="20"/>
                <w:szCs w:val="20"/>
                <w:lang w:eastAsia="ru-RU"/>
              </w:rPr>
            </w:pPr>
          </w:p>
        </w:tc>
        <w:tc>
          <w:tcPr>
            <w:tcW w:w="1779" w:type="dxa"/>
            <w:tcBorders>
              <w:top w:val="nil"/>
              <w:left w:val="nil"/>
              <w:bottom w:val="single" w:sz="8" w:space="0" w:color="auto"/>
              <w:right w:val="single" w:sz="8" w:space="0" w:color="auto"/>
            </w:tcBorders>
            <w:shd w:val="clear" w:color="auto" w:fill="auto"/>
            <w:vAlign w:val="center"/>
            <w:hideMark/>
          </w:tcPr>
          <w:p w14:paraId="4371DA95" w14:textId="588B5E9A" w:rsidR="001F6593" w:rsidRPr="00644391" w:rsidRDefault="00644391"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21 189,2</w:t>
            </w:r>
          </w:p>
        </w:tc>
        <w:tc>
          <w:tcPr>
            <w:tcW w:w="1708" w:type="dxa"/>
            <w:tcBorders>
              <w:top w:val="nil"/>
              <w:left w:val="nil"/>
              <w:bottom w:val="single" w:sz="8" w:space="0" w:color="auto"/>
              <w:right w:val="single" w:sz="8" w:space="0" w:color="auto"/>
            </w:tcBorders>
            <w:shd w:val="clear" w:color="auto" w:fill="auto"/>
            <w:vAlign w:val="center"/>
            <w:hideMark/>
          </w:tcPr>
          <w:p w14:paraId="01DB59C1" w14:textId="09A51AF4" w:rsidR="001F6593" w:rsidRPr="000300E3" w:rsidRDefault="00644391"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21 076,0</w:t>
            </w:r>
          </w:p>
        </w:tc>
      </w:tr>
      <w:tr w:rsidR="001F6593" w:rsidRPr="000300E3" w14:paraId="0459D8CE" w14:textId="77777777" w:rsidTr="006A4EB7">
        <w:trPr>
          <w:trHeight w:val="469"/>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7220A9AB"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6A19F19D"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005714D7" w14:textId="77777777" w:rsidR="001F6593" w:rsidRPr="000300E3" w:rsidRDefault="001F6593" w:rsidP="001F6593">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tc>
        <w:tc>
          <w:tcPr>
            <w:tcW w:w="1779" w:type="dxa"/>
            <w:tcBorders>
              <w:top w:val="nil"/>
              <w:left w:val="nil"/>
              <w:bottom w:val="single" w:sz="8" w:space="0" w:color="auto"/>
              <w:right w:val="single" w:sz="8" w:space="0" w:color="auto"/>
            </w:tcBorders>
            <w:shd w:val="clear" w:color="auto" w:fill="auto"/>
            <w:vAlign w:val="center"/>
            <w:hideMark/>
          </w:tcPr>
          <w:p w14:paraId="27C738CD" w14:textId="77777777" w:rsidR="001F6593" w:rsidRPr="000300E3" w:rsidRDefault="0033506C"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val="en-US" w:eastAsia="ru-RU"/>
              </w:rPr>
              <w:t>-</w:t>
            </w:r>
          </w:p>
        </w:tc>
        <w:tc>
          <w:tcPr>
            <w:tcW w:w="1708" w:type="dxa"/>
            <w:tcBorders>
              <w:top w:val="nil"/>
              <w:left w:val="nil"/>
              <w:bottom w:val="single" w:sz="8" w:space="0" w:color="auto"/>
              <w:right w:val="single" w:sz="8" w:space="0" w:color="auto"/>
            </w:tcBorders>
            <w:shd w:val="clear" w:color="auto" w:fill="auto"/>
            <w:vAlign w:val="center"/>
            <w:hideMark/>
          </w:tcPr>
          <w:p w14:paraId="20DAC8E6" w14:textId="77777777" w:rsidR="001F6593" w:rsidRPr="000300E3" w:rsidRDefault="0033506C"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val="en-US" w:eastAsia="ru-RU"/>
              </w:rPr>
              <w:t>-</w:t>
            </w:r>
            <w:r w:rsidR="001F6593" w:rsidRPr="000300E3">
              <w:rPr>
                <w:rFonts w:ascii="Times New Roman" w:eastAsia="Times New Roman" w:hAnsi="Times New Roman" w:cs="Times New Roman"/>
                <w:sz w:val="20"/>
                <w:szCs w:val="20"/>
                <w:lang w:eastAsia="ru-RU"/>
              </w:rPr>
              <w:t> </w:t>
            </w:r>
          </w:p>
        </w:tc>
      </w:tr>
      <w:tr w:rsidR="006A4EB7" w:rsidRPr="000300E3" w14:paraId="4D27D803" w14:textId="77777777" w:rsidTr="004931A8">
        <w:trPr>
          <w:trHeight w:val="469"/>
          <w:jc w:val="center"/>
        </w:trPr>
        <w:tc>
          <w:tcPr>
            <w:tcW w:w="2111" w:type="dxa"/>
            <w:vMerge w:val="restart"/>
            <w:tcBorders>
              <w:top w:val="nil"/>
              <w:left w:val="single" w:sz="8" w:space="0" w:color="auto"/>
              <w:right w:val="single" w:sz="8" w:space="0" w:color="auto"/>
            </w:tcBorders>
            <w:shd w:val="clear" w:color="auto" w:fill="auto"/>
            <w:vAlign w:val="center"/>
          </w:tcPr>
          <w:p w14:paraId="05DF01A0"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Основное мероприятие 2</w:t>
            </w:r>
          </w:p>
          <w:p w14:paraId="574DFFBC" w14:textId="77777777" w:rsidR="002350EA" w:rsidRPr="000300E3" w:rsidRDefault="002350EA" w:rsidP="002350EA">
            <w:pPr>
              <w:spacing w:after="0" w:line="240" w:lineRule="auto"/>
              <w:rPr>
                <w:rFonts w:ascii="Times New Roman" w:eastAsia="Times New Roman" w:hAnsi="Times New Roman" w:cs="Times New Roman"/>
                <w:sz w:val="20"/>
                <w:szCs w:val="20"/>
                <w:lang w:eastAsia="ru-RU"/>
              </w:rPr>
            </w:pPr>
          </w:p>
        </w:tc>
        <w:tc>
          <w:tcPr>
            <w:tcW w:w="3671" w:type="dxa"/>
            <w:vMerge w:val="restart"/>
            <w:tcBorders>
              <w:top w:val="nil"/>
              <w:left w:val="single" w:sz="8" w:space="0" w:color="auto"/>
              <w:right w:val="single" w:sz="8" w:space="0" w:color="auto"/>
            </w:tcBorders>
            <w:shd w:val="clear" w:color="auto" w:fill="auto"/>
            <w:vAlign w:val="center"/>
          </w:tcPr>
          <w:p w14:paraId="6658BA5E"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Реализация регионального проекта «Развитие туристической инфраструктуры (Кабардино-Балкарская Республика)»</w:t>
            </w:r>
          </w:p>
        </w:tc>
        <w:tc>
          <w:tcPr>
            <w:tcW w:w="5265" w:type="dxa"/>
            <w:tcBorders>
              <w:top w:val="single" w:sz="4" w:space="0" w:color="auto"/>
              <w:left w:val="nil"/>
              <w:bottom w:val="single" w:sz="8" w:space="0" w:color="auto"/>
              <w:right w:val="single" w:sz="8" w:space="0" w:color="auto"/>
            </w:tcBorders>
            <w:shd w:val="clear" w:color="auto" w:fill="auto"/>
            <w:vAlign w:val="center"/>
          </w:tcPr>
          <w:p w14:paraId="74F297A4" w14:textId="77777777" w:rsidR="002350EA"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Всего:</w:t>
            </w:r>
          </w:p>
        </w:tc>
        <w:tc>
          <w:tcPr>
            <w:tcW w:w="1779" w:type="dxa"/>
            <w:tcBorders>
              <w:top w:val="nil"/>
              <w:left w:val="nil"/>
              <w:bottom w:val="single" w:sz="8" w:space="0" w:color="auto"/>
              <w:right w:val="single" w:sz="8" w:space="0" w:color="auto"/>
            </w:tcBorders>
            <w:shd w:val="clear" w:color="auto" w:fill="auto"/>
            <w:vAlign w:val="center"/>
          </w:tcPr>
          <w:p w14:paraId="19B05336" w14:textId="6B8471A0" w:rsidR="006A4EB7" w:rsidRPr="00644391" w:rsidRDefault="00644391" w:rsidP="005873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417 766,8</w:t>
            </w:r>
          </w:p>
        </w:tc>
        <w:tc>
          <w:tcPr>
            <w:tcW w:w="1708" w:type="dxa"/>
            <w:tcBorders>
              <w:top w:val="nil"/>
              <w:left w:val="nil"/>
              <w:bottom w:val="single" w:sz="8" w:space="0" w:color="auto"/>
              <w:right w:val="single" w:sz="8" w:space="0" w:color="auto"/>
            </w:tcBorders>
            <w:shd w:val="clear" w:color="auto" w:fill="auto"/>
            <w:vAlign w:val="center"/>
          </w:tcPr>
          <w:p w14:paraId="1C74EFFF" w14:textId="02ADB7CA" w:rsidR="006A4EB7" w:rsidRPr="000300E3" w:rsidRDefault="00644391" w:rsidP="006A4E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395 888,7</w:t>
            </w:r>
          </w:p>
        </w:tc>
      </w:tr>
      <w:tr w:rsidR="006A4EB7" w:rsidRPr="000300E3" w14:paraId="680A232D" w14:textId="77777777" w:rsidTr="004931A8">
        <w:trPr>
          <w:trHeight w:val="469"/>
          <w:jc w:val="center"/>
        </w:trPr>
        <w:tc>
          <w:tcPr>
            <w:tcW w:w="2111" w:type="dxa"/>
            <w:vMerge/>
            <w:tcBorders>
              <w:left w:val="single" w:sz="8" w:space="0" w:color="auto"/>
              <w:right w:val="single" w:sz="8" w:space="0" w:color="auto"/>
            </w:tcBorders>
            <w:shd w:val="clear" w:color="auto" w:fill="auto"/>
            <w:vAlign w:val="center"/>
          </w:tcPr>
          <w:p w14:paraId="0C96C4C8"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3671" w:type="dxa"/>
            <w:vMerge/>
            <w:tcBorders>
              <w:left w:val="single" w:sz="8" w:space="0" w:color="auto"/>
              <w:right w:val="single" w:sz="8" w:space="0" w:color="auto"/>
            </w:tcBorders>
            <w:shd w:val="clear" w:color="auto" w:fill="auto"/>
            <w:vAlign w:val="center"/>
          </w:tcPr>
          <w:p w14:paraId="0F07F065"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4" w:space="0" w:color="auto"/>
              <w:right w:val="single" w:sz="8" w:space="0" w:color="auto"/>
            </w:tcBorders>
            <w:shd w:val="clear" w:color="auto" w:fill="auto"/>
            <w:vAlign w:val="center"/>
          </w:tcPr>
          <w:p w14:paraId="3E9E0DF6" w14:textId="77777777" w:rsidR="002350EA" w:rsidRPr="000300E3" w:rsidRDefault="002350EA" w:rsidP="006A4EB7">
            <w:pPr>
              <w:spacing w:after="0" w:line="240" w:lineRule="auto"/>
              <w:rPr>
                <w:rFonts w:ascii="Times New Roman" w:eastAsia="Times New Roman" w:hAnsi="Times New Roman" w:cs="Times New Roman"/>
                <w:sz w:val="20"/>
                <w:szCs w:val="20"/>
                <w:lang w:eastAsia="ru-RU"/>
              </w:rPr>
            </w:pPr>
          </w:p>
          <w:p w14:paraId="508A63D8"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nil"/>
              <w:left w:val="nil"/>
              <w:bottom w:val="single" w:sz="8" w:space="0" w:color="auto"/>
              <w:right w:val="single" w:sz="8" w:space="0" w:color="auto"/>
            </w:tcBorders>
            <w:shd w:val="clear" w:color="auto" w:fill="auto"/>
            <w:vAlign w:val="center"/>
          </w:tcPr>
          <w:p w14:paraId="68252843" w14:textId="67FAD014" w:rsidR="006A4EB7" w:rsidRPr="00644391" w:rsidRDefault="00644391" w:rsidP="005873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413 589,2</w:t>
            </w:r>
          </w:p>
        </w:tc>
        <w:tc>
          <w:tcPr>
            <w:tcW w:w="1708" w:type="dxa"/>
            <w:tcBorders>
              <w:top w:val="nil"/>
              <w:left w:val="nil"/>
              <w:bottom w:val="single" w:sz="8" w:space="0" w:color="auto"/>
              <w:right w:val="single" w:sz="8" w:space="0" w:color="auto"/>
            </w:tcBorders>
            <w:shd w:val="clear" w:color="auto" w:fill="auto"/>
            <w:vAlign w:val="center"/>
          </w:tcPr>
          <w:p w14:paraId="74868786" w14:textId="2619DA9D" w:rsidR="006A4EB7" w:rsidRPr="00644391" w:rsidRDefault="00644391" w:rsidP="006A4E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391 929,8</w:t>
            </w:r>
          </w:p>
        </w:tc>
      </w:tr>
      <w:tr w:rsidR="006A4EB7" w:rsidRPr="000300E3" w14:paraId="55E8AD95" w14:textId="77777777" w:rsidTr="004931A8">
        <w:trPr>
          <w:trHeight w:val="469"/>
          <w:jc w:val="center"/>
        </w:trPr>
        <w:tc>
          <w:tcPr>
            <w:tcW w:w="2111" w:type="dxa"/>
            <w:vMerge/>
            <w:tcBorders>
              <w:left w:val="single" w:sz="8" w:space="0" w:color="auto"/>
              <w:right w:val="single" w:sz="8" w:space="0" w:color="auto"/>
            </w:tcBorders>
            <w:shd w:val="clear" w:color="auto" w:fill="auto"/>
            <w:vAlign w:val="center"/>
          </w:tcPr>
          <w:p w14:paraId="67F46D28"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3671" w:type="dxa"/>
            <w:vMerge/>
            <w:tcBorders>
              <w:left w:val="single" w:sz="8" w:space="0" w:color="auto"/>
              <w:right w:val="single" w:sz="8" w:space="0" w:color="auto"/>
            </w:tcBorders>
            <w:shd w:val="clear" w:color="auto" w:fill="auto"/>
            <w:vAlign w:val="center"/>
          </w:tcPr>
          <w:p w14:paraId="270C8261"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5265" w:type="dxa"/>
            <w:tcBorders>
              <w:top w:val="single" w:sz="4" w:space="0" w:color="auto"/>
              <w:left w:val="nil"/>
              <w:bottom w:val="single" w:sz="8" w:space="0" w:color="auto"/>
              <w:right w:val="single" w:sz="8" w:space="0" w:color="auto"/>
            </w:tcBorders>
            <w:shd w:val="clear" w:color="auto" w:fill="auto"/>
            <w:vAlign w:val="center"/>
          </w:tcPr>
          <w:p w14:paraId="25F29DD4" w14:textId="77777777" w:rsidR="002350EA"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xml:space="preserve">консолидированный бюджет Кабардино-Балкарской </w:t>
            </w:r>
          </w:p>
          <w:p w14:paraId="679D98A4"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Республики</w:t>
            </w:r>
          </w:p>
          <w:p w14:paraId="23F5C87C" w14:textId="77777777" w:rsidR="002350EA" w:rsidRPr="000300E3" w:rsidRDefault="002350EA" w:rsidP="006A4EB7">
            <w:pPr>
              <w:spacing w:after="0" w:line="240" w:lineRule="auto"/>
              <w:rPr>
                <w:rFonts w:ascii="Times New Roman" w:eastAsia="Times New Roman" w:hAnsi="Times New Roman" w:cs="Times New Roman"/>
                <w:sz w:val="20"/>
                <w:szCs w:val="20"/>
                <w:lang w:eastAsia="ru-RU"/>
              </w:rPr>
            </w:pPr>
          </w:p>
        </w:tc>
        <w:tc>
          <w:tcPr>
            <w:tcW w:w="1779" w:type="dxa"/>
            <w:tcBorders>
              <w:top w:val="nil"/>
              <w:left w:val="nil"/>
              <w:bottom w:val="single" w:sz="8" w:space="0" w:color="auto"/>
              <w:right w:val="single" w:sz="8" w:space="0" w:color="auto"/>
            </w:tcBorders>
            <w:shd w:val="clear" w:color="auto" w:fill="auto"/>
            <w:vAlign w:val="center"/>
          </w:tcPr>
          <w:p w14:paraId="27190F05" w14:textId="22B48689" w:rsidR="006A4EB7" w:rsidRPr="000300E3" w:rsidRDefault="00F805C9" w:rsidP="005873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4 177,6</w:t>
            </w:r>
          </w:p>
        </w:tc>
        <w:tc>
          <w:tcPr>
            <w:tcW w:w="1708" w:type="dxa"/>
            <w:tcBorders>
              <w:top w:val="nil"/>
              <w:left w:val="nil"/>
              <w:bottom w:val="single" w:sz="8" w:space="0" w:color="auto"/>
              <w:right w:val="single" w:sz="8" w:space="0" w:color="auto"/>
            </w:tcBorders>
            <w:shd w:val="clear" w:color="auto" w:fill="auto"/>
            <w:vAlign w:val="center"/>
          </w:tcPr>
          <w:p w14:paraId="076201B8" w14:textId="00186F33" w:rsidR="006A4EB7" w:rsidRPr="00F805C9" w:rsidRDefault="00F805C9" w:rsidP="006A4E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3 958,9</w:t>
            </w:r>
          </w:p>
        </w:tc>
      </w:tr>
      <w:tr w:rsidR="006A4EB7" w:rsidRPr="000300E3" w14:paraId="5386D1EC" w14:textId="77777777" w:rsidTr="002350EA">
        <w:trPr>
          <w:trHeight w:val="639"/>
          <w:jc w:val="center"/>
        </w:trPr>
        <w:tc>
          <w:tcPr>
            <w:tcW w:w="2111" w:type="dxa"/>
            <w:vMerge/>
            <w:tcBorders>
              <w:left w:val="single" w:sz="8" w:space="0" w:color="auto"/>
              <w:bottom w:val="single" w:sz="4" w:space="0" w:color="auto"/>
              <w:right w:val="single" w:sz="8" w:space="0" w:color="auto"/>
            </w:tcBorders>
            <w:shd w:val="clear" w:color="auto" w:fill="auto"/>
            <w:vAlign w:val="center"/>
          </w:tcPr>
          <w:p w14:paraId="5A5820BE"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3671" w:type="dxa"/>
            <w:vMerge/>
            <w:tcBorders>
              <w:left w:val="single" w:sz="8" w:space="0" w:color="auto"/>
              <w:bottom w:val="single" w:sz="4" w:space="0" w:color="auto"/>
              <w:right w:val="single" w:sz="8" w:space="0" w:color="auto"/>
            </w:tcBorders>
            <w:shd w:val="clear" w:color="auto" w:fill="auto"/>
            <w:vAlign w:val="center"/>
          </w:tcPr>
          <w:p w14:paraId="01ECFD48" w14:textId="77777777" w:rsidR="006A4EB7" w:rsidRPr="000300E3" w:rsidRDefault="006A4EB7" w:rsidP="006A4EB7">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4" w:space="0" w:color="auto"/>
              <w:right w:val="single" w:sz="8" w:space="0" w:color="auto"/>
            </w:tcBorders>
            <w:shd w:val="clear" w:color="auto" w:fill="auto"/>
            <w:vAlign w:val="center"/>
          </w:tcPr>
          <w:p w14:paraId="7BBD67FA" w14:textId="77777777" w:rsidR="006A4EB7" w:rsidRPr="000300E3" w:rsidRDefault="006A4EB7" w:rsidP="006A4EB7">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p w14:paraId="2C4AE433" w14:textId="77777777" w:rsidR="002350EA" w:rsidRPr="000300E3" w:rsidRDefault="002350EA" w:rsidP="006A4EB7">
            <w:pPr>
              <w:spacing w:after="0" w:line="240" w:lineRule="auto"/>
              <w:rPr>
                <w:rFonts w:ascii="Times New Roman" w:eastAsia="Times New Roman" w:hAnsi="Times New Roman" w:cs="Times New Roman"/>
                <w:sz w:val="20"/>
                <w:szCs w:val="20"/>
                <w:lang w:val="en-US" w:eastAsia="ru-RU"/>
              </w:rPr>
            </w:pPr>
          </w:p>
        </w:tc>
        <w:tc>
          <w:tcPr>
            <w:tcW w:w="1779" w:type="dxa"/>
            <w:tcBorders>
              <w:top w:val="nil"/>
              <w:left w:val="nil"/>
              <w:bottom w:val="single" w:sz="4" w:space="0" w:color="auto"/>
              <w:right w:val="single" w:sz="8" w:space="0" w:color="auto"/>
            </w:tcBorders>
            <w:shd w:val="clear" w:color="auto" w:fill="auto"/>
            <w:vAlign w:val="center"/>
          </w:tcPr>
          <w:p w14:paraId="5021452E" w14:textId="62E58B15" w:rsidR="006A4EB7" w:rsidRPr="00F805C9" w:rsidRDefault="00F805C9" w:rsidP="005873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708" w:type="dxa"/>
            <w:tcBorders>
              <w:top w:val="nil"/>
              <w:left w:val="nil"/>
              <w:bottom w:val="single" w:sz="4" w:space="0" w:color="auto"/>
              <w:right w:val="single" w:sz="8" w:space="0" w:color="auto"/>
            </w:tcBorders>
            <w:shd w:val="clear" w:color="auto" w:fill="auto"/>
            <w:vAlign w:val="center"/>
          </w:tcPr>
          <w:p w14:paraId="2767C895" w14:textId="2298F3A8" w:rsidR="006A4EB7" w:rsidRPr="000300E3" w:rsidRDefault="00F805C9" w:rsidP="006A4EB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1F6593" w:rsidRPr="000300E3" w14:paraId="4B6A63A8" w14:textId="77777777" w:rsidTr="002350EA">
        <w:trPr>
          <w:trHeight w:val="315"/>
          <w:jc w:val="center"/>
        </w:trPr>
        <w:tc>
          <w:tcPr>
            <w:tcW w:w="21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3023BF" w14:textId="77777777" w:rsidR="002350EA" w:rsidRPr="000300E3" w:rsidRDefault="002350EA" w:rsidP="001F6593">
            <w:pPr>
              <w:spacing w:after="0" w:line="240" w:lineRule="auto"/>
              <w:rPr>
                <w:rFonts w:ascii="Times New Roman" w:eastAsia="Times New Roman" w:hAnsi="Times New Roman" w:cs="Times New Roman"/>
                <w:sz w:val="20"/>
                <w:szCs w:val="20"/>
                <w:lang w:eastAsia="ru-RU"/>
              </w:rPr>
            </w:pPr>
          </w:p>
          <w:p w14:paraId="2FD84E80"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Подпрограмма 2</w:t>
            </w:r>
          </w:p>
        </w:tc>
        <w:tc>
          <w:tcPr>
            <w:tcW w:w="36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483E92" w14:textId="77777777" w:rsidR="002350EA" w:rsidRPr="000300E3" w:rsidRDefault="002350EA" w:rsidP="001F6593">
            <w:pPr>
              <w:spacing w:after="0" w:line="240" w:lineRule="auto"/>
              <w:rPr>
                <w:rFonts w:ascii="Times New Roman" w:eastAsia="Times New Roman" w:hAnsi="Times New Roman" w:cs="Times New Roman"/>
                <w:sz w:val="20"/>
                <w:szCs w:val="20"/>
                <w:lang w:eastAsia="ru-RU"/>
              </w:rPr>
            </w:pPr>
          </w:p>
          <w:p w14:paraId="2695381D"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xml:space="preserve">«Обеспечение условий реализации </w:t>
            </w:r>
          </w:p>
          <w:p w14:paraId="4596788B"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xml:space="preserve">государственной программы Кабардино-Балкарской Республики </w:t>
            </w:r>
          </w:p>
          <w:p w14:paraId="389B3554"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xml:space="preserve">«Развитие туристско-рекреационного комплекса </w:t>
            </w:r>
          </w:p>
          <w:p w14:paraId="3559A046"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Кабардино-Балкарской Республики»</w:t>
            </w: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65F37"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p w14:paraId="545FAD40" w14:textId="77777777" w:rsidR="002350EA" w:rsidRPr="000300E3" w:rsidRDefault="002350EA" w:rsidP="001F6593">
            <w:pPr>
              <w:spacing w:after="0" w:line="240" w:lineRule="auto"/>
              <w:rPr>
                <w:rFonts w:ascii="Times New Roman" w:eastAsia="Times New Roman" w:hAnsi="Times New Roman" w:cs="Times New Roman"/>
                <w:sz w:val="20"/>
                <w:szCs w:val="20"/>
                <w:lang w:eastAsia="ru-RU"/>
              </w:rPr>
            </w:pP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65C25" w14:textId="48502D22" w:rsidR="001F6593" w:rsidRPr="000300E3" w:rsidRDefault="00F805C9" w:rsidP="005000A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24 922,0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9E6DC" w14:textId="2DE477F3" w:rsidR="001F6593" w:rsidRPr="000300E3" w:rsidRDefault="00F805C9"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24 475,6</w:t>
            </w:r>
          </w:p>
        </w:tc>
      </w:tr>
      <w:tr w:rsidR="001F6593" w:rsidRPr="000300E3" w14:paraId="1B8ADA79" w14:textId="77777777" w:rsidTr="002350EA">
        <w:trPr>
          <w:trHeight w:val="315"/>
          <w:jc w:val="center"/>
        </w:trPr>
        <w:tc>
          <w:tcPr>
            <w:tcW w:w="2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7E06C9"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D7364B"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BCF4"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tcPr>
          <w:p w14:paraId="793FB115" w14:textId="77777777"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1B7967AB" w14:textId="77777777"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p>
        </w:tc>
      </w:tr>
      <w:tr w:rsidR="001F6593" w:rsidRPr="000300E3" w14:paraId="62E02EA5" w14:textId="77777777" w:rsidTr="002350EA">
        <w:trPr>
          <w:trHeight w:val="525"/>
          <w:jc w:val="center"/>
        </w:trPr>
        <w:tc>
          <w:tcPr>
            <w:tcW w:w="2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EC1525"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F40754"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A0804"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консолидированный бюджет Кабардино-Балкарской Республики</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tcPr>
          <w:p w14:paraId="08A26DE1" w14:textId="61887DF9" w:rsidR="001F6593" w:rsidRPr="000300E3" w:rsidRDefault="00F805C9" w:rsidP="001F659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24 922,0</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5A5DFDD8" w14:textId="3F940A6A" w:rsidR="001F6593" w:rsidRPr="000300E3" w:rsidRDefault="00F805C9" w:rsidP="001F6593">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24 475,6</w:t>
            </w:r>
          </w:p>
        </w:tc>
      </w:tr>
      <w:tr w:rsidR="001F6593" w:rsidRPr="000300E3" w14:paraId="48B18CC0" w14:textId="77777777" w:rsidTr="002350EA">
        <w:trPr>
          <w:trHeight w:val="323"/>
          <w:jc w:val="center"/>
        </w:trPr>
        <w:tc>
          <w:tcPr>
            <w:tcW w:w="2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6A4E5A"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4CA771"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05E3C" w14:textId="77777777" w:rsidR="001F6593" w:rsidRPr="000300E3" w:rsidRDefault="001F6593" w:rsidP="001F6593">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C08E0" w14:textId="7B35DEE5"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w:t>
            </w:r>
            <w:r w:rsidR="002976DF">
              <w:rPr>
                <w:rFonts w:ascii="Times New Roman" w:eastAsia="Times New Roman" w:hAnsi="Times New Roman" w:cs="Times New Roman"/>
                <w:sz w:val="20"/>
                <w:szCs w:val="20"/>
                <w:lang w:eastAsia="ru-RU"/>
              </w:rPr>
              <w:t>-</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091D6B7F" w14:textId="5CB4FF09" w:rsidR="001F6593" w:rsidRPr="000300E3" w:rsidRDefault="002976DF" w:rsidP="001F659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33506C" w:rsidRPr="000300E3" w14:paraId="106294D3" w14:textId="77777777" w:rsidTr="002350EA">
        <w:trPr>
          <w:trHeight w:val="315"/>
          <w:jc w:val="center"/>
        </w:trPr>
        <w:tc>
          <w:tcPr>
            <w:tcW w:w="211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5E7182A1"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Основное мероприятие 1</w:t>
            </w:r>
          </w:p>
        </w:tc>
        <w:tc>
          <w:tcPr>
            <w:tcW w:w="367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3AD555F"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«Развитие инфраструктуры и системы управления в сфере туризма»</w:t>
            </w:r>
          </w:p>
        </w:tc>
        <w:tc>
          <w:tcPr>
            <w:tcW w:w="5265" w:type="dxa"/>
            <w:tcBorders>
              <w:top w:val="single" w:sz="4" w:space="0" w:color="auto"/>
              <w:left w:val="nil"/>
              <w:bottom w:val="single" w:sz="8" w:space="0" w:color="auto"/>
              <w:right w:val="single" w:sz="8" w:space="0" w:color="auto"/>
            </w:tcBorders>
            <w:shd w:val="clear" w:color="auto" w:fill="auto"/>
            <w:vAlign w:val="center"/>
            <w:hideMark/>
          </w:tcPr>
          <w:p w14:paraId="6BB0F327"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Всего:</w:t>
            </w:r>
          </w:p>
        </w:tc>
        <w:tc>
          <w:tcPr>
            <w:tcW w:w="1779" w:type="dxa"/>
            <w:tcBorders>
              <w:top w:val="single" w:sz="4" w:space="0" w:color="auto"/>
              <w:left w:val="nil"/>
              <w:bottom w:val="single" w:sz="8" w:space="0" w:color="auto"/>
              <w:right w:val="single" w:sz="8" w:space="0" w:color="auto"/>
            </w:tcBorders>
            <w:shd w:val="clear" w:color="auto" w:fill="auto"/>
            <w:vAlign w:val="center"/>
            <w:hideMark/>
          </w:tcPr>
          <w:p w14:paraId="7E6D109B" w14:textId="0CF77A25" w:rsidR="0033506C" w:rsidRPr="000300E3" w:rsidRDefault="00F805C9" w:rsidP="0033506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24 922,0</w:t>
            </w:r>
          </w:p>
        </w:tc>
        <w:tc>
          <w:tcPr>
            <w:tcW w:w="1708" w:type="dxa"/>
            <w:tcBorders>
              <w:top w:val="single" w:sz="4" w:space="0" w:color="auto"/>
              <w:left w:val="nil"/>
              <w:bottom w:val="single" w:sz="8" w:space="0" w:color="auto"/>
              <w:right w:val="single" w:sz="8" w:space="0" w:color="auto"/>
            </w:tcBorders>
            <w:shd w:val="clear" w:color="auto" w:fill="auto"/>
            <w:vAlign w:val="center"/>
          </w:tcPr>
          <w:p w14:paraId="39230AD0" w14:textId="6591A82F" w:rsidR="0033506C" w:rsidRPr="000300E3" w:rsidRDefault="00F805C9" w:rsidP="0033506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24 475,6</w:t>
            </w:r>
          </w:p>
        </w:tc>
      </w:tr>
      <w:tr w:rsidR="001F6593" w:rsidRPr="000300E3" w14:paraId="3DE1EB00" w14:textId="77777777" w:rsidTr="00BF74B8">
        <w:trPr>
          <w:trHeight w:val="31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30F40C2A"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1D8372DD"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56DA4653"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федеральный бюджет</w:t>
            </w:r>
          </w:p>
        </w:tc>
        <w:tc>
          <w:tcPr>
            <w:tcW w:w="1779" w:type="dxa"/>
            <w:tcBorders>
              <w:top w:val="nil"/>
              <w:left w:val="nil"/>
              <w:bottom w:val="single" w:sz="8" w:space="0" w:color="auto"/>
              <w:right w:val="single" w:sz="8" w:space="0" w:color="auto"/>
            </w:tcBorders>
            <w:shd w:val="clear" w:color="auto" w:fill="auto"/>
            <w:vAlign w:val="center"/>
            <w:hideMark/>
          </w:tcPr>
          <w:p w14:paraId="0EC8C748" w14:textId="77777777"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p>
        </w:tc>
        <w:tc>
          <w:tcPr>
            <w:tcW w:w="1708" w:type="dxa"/>
            <w:tcBorders>
              <w:top w:val="nil"/>
              <w:left w:val="nil"/>
              <w:bottom w:val="single" w:sz="8" w:space="0" w:color="auto"/>
              <w:right w:val="single" w:sz="8" w:space="0" w:color="auto"/>
            </w:tcBorders>
            <w:shd w:val="clear" w:color="auto" w:fill="auto"/>
            <w:vAlign w:val="center"/>
          </w:tcPr>
          <w:p w14:paraId="4791C290" w14:textId="77777777"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p>
        </w:tc>
      </w:tr>
      <w:tr w:rsidR="0033506C" w:rsidRPr="000300E3" w14:paraId="38D9E9ED" w14:textId="77777777" w:rsidTr="00BF74B8">
        <w:trPr>
          <w:trHeight w:val="525"/>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1F012CEE"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0B255658"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326E2411" w14:textId="77777777" w:rsidR="0033506C" w:rsidRPr="000300E3" w:rsidRDefault="0033506C" w:rsidP="0033506C">
            <w:pPr>
              <w:spacing w:after="0" w:line="240" w:lineRule="auto"/>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консолидированный бюджет Кабардино-Балкарской Республики</w:t>
            </w:r>
          </w:p>
        </w:tc>
        <w:tc>
          <w:tcPr>
            <w:tcW w:w="1779" w:type="dxa"/>
            <w:tcBorders>
              <w:top w:val="nil"/>
              <w:left w:val="nil"/>
              <w:bottom w:val="single" w:sz="8" w:space="0" w:color="auto"/>
              <w:right w:val="single" w:sz="8" w:space="0" w:color="auto"/>
            </w:tcBorders>
            <w:shd w:val="clear" w:color="auto" w:fill="auto"/>
            <w:vAlign w:val="center"/>
            <w:hideMark/>
          </w:tcPr>
          <w:p w14:paraId="466A7F8F" w14:textId="0D43319E" w:rsidR="0033506C" w:rsidRPr="000300E3" w:rsidRDefault="00F805C9" w:rsidP="0033506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24 922,0</w:t>
            </w:r>
          </w:p>
        </w:tc>
        <w:tc>
          <w:tcPr>
            <w:tcW w:w="1708" w:type="dxa"/>
            <w:tcBorders>
              <w:top w:val="nil"/>
              <w:left w:val="nil"/>
              <w:bottom w:val="single" w:sz="8" w:space="0" w:color="auto"/>
              <w:right w:val="single" w:sz="8" w:space="0" w:color="auto"/>
            </w:tcBorders>
            <w:shd w:val="clear" w:color="auto" w:fill="auto"/>
            <w:vAlign w:val="center"/>
          </w:tcPr>
          <w:p w14:paraId="7EAC738D" w14:textId="0689B477" w:rsidR="0033506C" w:rsidRPr="000300E3" w:rsidRDefault="00F805C9" w:rsidP="0033506C">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24 475,6</w:t>
            </w:r>
          </w:p>
        </w:tc>
      </w:tr>
      <w:tr w:rsidR="001F6593" w:rsidRPr="000300E3" w14:paraId="4A52CD12" w14:textId="77777777" w:rsidTr="006A4EB7">
        <w:trPr>
          <w:trHeight w:val="262"/>
          <w:jc w:val="center"/>
        </w:trPr>
        <w:tc>
          <w:tcPr>
            <w:tcW w:w="2111" w:type="dxa"/>
            <w:vMerge/>
            <w:tcBorders>
              <w:top w:val="nil"/>
              <w:left w:val="single" w:sz="8" w:space="0" w:color="auto"/>
              <w:bottom w:val="single" w:sz="8" w:space="0" w:color="000000"/>
              <w:right w:val="single" w:sz="8" w:space="0" w:color="auto"/>
            </w:tcBorders>
            <w:shd w:val="clear" w:color="auto" w:fill="auto"/>
            <w:vAlign w:val="center"/>
            <w:hideMark/>
          </w:tcPr>
          <w:p w14:paraId="1AEFECC3"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3671" w:type="dxa"/>
            <w:vMerge/>
            <w:tcBorders>
              <w:top w:val="nil"/>
              <w:left w:val="single" w:sz="8" w:space="0" w:color="auto"/>
              <w:bottom w:val="single" w:sz="8" w:space="0" w:color="000000"/>
              <w:right w:val="single" w:sz="8" w:space="0" w:color="auto"/>
            </w:tcBorders>
            <w:shd w:val="clear" w:color="auto" w:fill="auto"/>
            <w:vAlign w:val="center"/>
            <w:hideMark/>
          </w:tcPr>
          <w:p w14:paraId="015AA925" w14:textId="77777777" w:rsidR="001F6593" w:rsidRPr="000300E3" w:rsidRDefault="001F6593" w:rsidP="001F6593">
            <w:pPr>
              <w:spacing w:after="0" w:line="240" w:lineRule="auto"/>
              <w:rPr>
                <w:rFonts w:ascii="Times New Roman" w:eastAsia="Times New Roman" w:hAnsi="Times New Roman" w:cs="Times New Roman"/>
                <w:sz w:val="20"/>
                <w:szCs w:val="20"/>
                <w:lang w:eastAsia="ru-RU"/>
              </w:rPr>
            </w:pPr>
          </w:p>
        </w:tc>
        <w:tc>
          <w:tcPr>
            <w:tcW w:w="5265" w:type="dxa"/>
            <w:tcBorders>
              <w:top w:val="nil"/>
              <w:left w:val="nil"/>
              <w:bottom w:val="single" w:sz="8" w:space="0" w:color="auto"/>
              <w:right w:val="single" w:sz="8" w:space="0" w:color="auto"/>
            </w:tcBorders>
            <w:shd w:val="clear" w:color="auto" w:fill="auto"/>
            <w:vAlign w:val="center"/>
            <w:hideMark/>
          </w:tcPr>
          <w:p w14:paraId="0E179BAE" w14:textId="77777777" w:rsidR="001F6593" w:rsidRPr="000300E3" w:rsidRDefault="001F6593" w:rsidP="001F6593">
            <w:pPr>
              <w:spacing w:after="0" w:line="240" w:lineRule="auto"/>
              <w:rPr>
                <w:rFonts w:ascii="Times New Roman" w:eastAsia="Times New Roman" w:hAnsi="Times New Roman" w:cs="Times New Roman"/>
                <w:sz w:val="20"/>
                <w:szCs w:val="20"/>
                <w:lang w:val="en-US" w:eastAsia="ru-RU"/>
              </w:rPr>
            </w:pPr>
            <w:r w:rsidRPr="000300E3">
              <w:rPr>
                <w:rFonts w:ascii="Times New Roman" w:eastAsia="Times New Roman" w:hAnsi="Times New Roman" w:cs="Times New Roman"/>
                <w:sz w:val="20"/>
                <w:szCs w:val="20"/>
                <w:lang w:val="en-US" w:eastAsia="ru-RU"/>
              </w:rPr>
              <w:t>внебюджетные источники</w:t>
            </w:r>
          </w:p>
        </w:tc>
        <w:tc>
          <w:tcPr>
            <w:tcW w:w="1779" w:type="dxa"/>
            <w:tcBorders>
              <w:top w:val="nil"/>
              <w:left w:val="nil"/>
              <w:bottom w:val="single" w:sz="8" w:space="0" w:color="auto"/>
              <w:right w:val="single" w:sz="8" w:space="0" w:color="auto"/>
            </w:tcBorders>
            <w:shd w:val="clear" w:color="auto" w:fill="auto"/>
            <w:vAlign w:val="center"/>
            <w:hideMark/>
          </w:tcPr>
          <w:p w14:paraId="3ABC0E45" w14:textId="26A8E240"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w:t>
            </w:r>
            <w:r w:rsidR="002976DF">
              <w:rPr>
                <w:rFonts w:ascii="Times New Roman" w:eastAsia="Times New Roman" w:hAnsi="Times New Roman" w:cs="Times New Roman"/>
                <w:sz w:val="20"/>
                <w:szCs w:val="20"/>
                <w:lang w:eastAsia="ru-RU"/>
              </w:rPr>
              <w:t>-</w:t>
            </w:r>
          </w:p>
        </w:tc>
        <w:tc>
          <w:tcPr>
            <w:tcW w:w="1708" w:type="dxa"/>
            <w:tcBorders>
              <w:top w:val="nil"/>
              <w:left w:val="nil"/>
              <w:bottom w:val="single" w:sz="8" w:space="0" w:color="auto"/>
              <w:right w:val="single" w:sz="8" w:space="0" w:color="auto"/>
            </w:tcBorders>
            <w:shd w:val="clear" w:color="auto" w:fill="auto"/>
            <w:vAlign w:val="center"/>
            <w:hideMark/>
          </w:tcPr>
          <w:p w14:paraId="5B7C4AEA" w14:textId="37FC6CE5" w:rsidR="001F6593" w:rsidRPr="000300E3" w:rsidRDefault="001F6593" w:rsidP="001F6593">
            <w:pPr>
              <w:spacing w:after="0" w:line="240" w:lineRule="auto"/>
              <w:jc w:val="center"/>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0"/>
                <w:szCs w:val="20"/>
                <w:lang w:eastAsia="ru-RU"/>
              </w:rPr>
              <w:t> </w:t>
            </w:r>
            <w:r w:rsidR="002976DF">
              <w:rPr>
                <w:rFonts w:ascii="Times New Roman" w:eastAsia="Times New Roman" w:hAnsi="Times New Roman" w:cs="Times New Roman"/>
                <w:sz w:val="20"/>
                <w:szCs w:val="20"/>
                <w:lang w:eastAsia="ru-RU"/>
              </w:rPr>
              <w:t>-</w:t>
            </w:r>
          </w:p>
        </w:tc>
      </w:tr>
    </w:tbl>
    <w:p w14:paraId="6592121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p>
    <w:p w14:paraId="2FCDD5ED" w14:textId="77777777" w:rsidR="00B344F1" w:rsidRPr="000300E3" w:rsidRDefault="00B344F1" w:rsidP="00B344F1">
      <w:pPr>
        <w:widowControl w:val="0"/>
        <w:autoSpaceDE w:val="0"/>
        <w:autoSpaceDN w:val="0"/>
        <w:spacing w:after="0" w:line="240" w:lineRule="auto"/>
        <w:ind w:firstLine="540"/>
        <w:jc w:val="both"/>
        <w:rPr>
          <w:rFonts w:ascii="Times New Roman" w:eastAsia="Times New Roman" w:hAnsi="Times New Roman" w:cs="Times New Roman"/>
          <w:sz w:val="18"/>
          <w:szCs w:val="18"/>
          <w:lang w:eastAsia="ru-RU"/>
        </w:rPr>
      </w:pPr>
      <w:r w:rsidRPr="000300E3">
        <w:rPr>
          <w:rFonts w:ascii="Times New Roman" w:eastAsia="Times New Roman" w:hAnsi="Times New Roman" w:cs="Times New Roman"/>
          <w:sz w:val="18"/>
          <w:szCs w:val="18"/>
          <w:lang w:eastAsia="ru-RU"/>
        </w:rPr>
        <w:t>--------------------------------</w:t>
      </w:r>
    </w:p>
    <w:p w14:paraId="0694B473" w14:textId="77777777" w:rsidR="00B344F1" w:rsidRPr="000300E3" w:rsidRDefault="00B344F1" w:rsidP="00B344F1">
      <w:pPr>
        <w:widowControl w:val="0"/>
        <w:autoSpaceDE w:val="0"/>
        <w:autoSpaceDN w:val="0"/>
        <w:spacing w:after="0" w:line="240" w:lineRule="auto"/>
        <w:ind w:firstLine="540"/>
        <w:jc w:val="both"/>
        <w:rPr>
          <w:rFonts w:ascii="Times New Roman" w:eastAsia="Times New Roman" w:hAnsi="Times New Roman" w:cs="Times New Roman"/>
          <w:sz w:val="18"/>
          <w:szCs w:val="18"/>
          <w:lang w:eastAsia="ru-RU"/>
        </w:rPr>
      </w:pPr>
      <w:bookmarkStart w:id="3" w:name="P5589"/>
      <w:bookmarkEnd w:id="3"/>
      <w:r w:rsidRPr="000300E3">
        <w:rPr>
          <w:rFonts w:ascii="Times New Roman" w:eastAsia="Times New Roman" w:hAnsi="Times New Roman" w:cs="Times New Roman"/>
          <w:sz w:val="18"/>
          <w:szCs w:val="18"/>
          <w:lang w:eastAsia="ru-RU"/>
        </w:rPr>
        <w:t>&lt;1&gt; В соответствии с государственной программой.</w:t>
      </w:r>
    </w:p>
    <w:p w14:paraId="11DB60F8" w14:textId="77777777" w:rsidR="00B344F1" w:rsidRPr="000300E3" w:rsidRDefault="00B344F1" w:rsidP="00B344F1">
      <w:pPr>
        <w:widowControl w:val="0"/>
        <w:autoSpaceDE w:val="0"/>
        <w:autoSpaceDN w:val="0"/>
        <w:spacing w:after="0" w:line="240" w:lineRule="auto"/>
        <w:ind w:firstLine="540"/>
        <w:jc w:val="both"/>
        <w:rPr>
          <w:rFonts w:ascii="Times New Roman" w:eastAsia="Times New Roman" w:hAnsi="Times New Roman" w:cs="Times New Roman"/>
          <w:sz w:val="18"/>
          <w:szCs w:val="18"/>
          <w:lang w:eastAsia="ru-RU"/>
        </w:rPr>
      </w:pPr>
      <w:bookmarkStart w:id="4" w:name="P5590"/>
      <w:bookmarkEnd w:id="4"/>
      <w:r w:rsidRPr="000300E3">
        <w:rPr>
          <w:rFonts w:ascii="Times New Roman" w:eastAsia="Times New Roman" w:hAnsi="Times New Roman" w:cs="Times New Roman"/>
          <w:sz w:val="18"/>
          <w:szCs w:val="18"/>
          <w:lang w:eastAsia="ru-RU"/>
        </w:rPr>
        <w:t>&lt;2&gt; Кассовые расходы федерального бюджета, консолидированного бюджета Кабардино-Балкарской Республики, государственных внебюджетных фондов и фактические расходы юридических лиц.</w:t>
      </w:r>
    </w:p>
    <w:p w14:paraId="2823BE9F" w14:textId="77777777" w:rsidR="00B344F1" w:rsidRPr="000300E3" w:rsidRDefault="00B344F1" w:rsidP="00616BD1">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bookmarkStart w:id="5" w:name="P5591"/>
      <w:bookmarkEnd w:id="5"/>
      <w:r w:rsidRPr="000300E3">
        <w:rPr>
          <w:rFonts w:ascii="Times New Roman" w:eastAsia="Times New Roman" w:hAnsi="Times New Roman" w:cs="Times New Roman"/>
          <w:sz w:val="18"/>
          <w:szCs w:val="18"/>
          <w:lang w:eastAsia="ru-RU"/>
        </w:rPr>
        <w:t>&lt;3&gt; Указываются расходы на реализацию государственной программы Российской Федерации государственных корпораций, публичных акционерных обществ с государственным участием, в уставном капитале которых доля Российской Федерации превышает 50 процентов и размер уставного капитала которых превышает 1 млрд. рублей.</w:t>
      </w:r>
      <w:bookmarkStart w:id="6" w:name="P5592"/>
      <w:bookmarkEnd w:id="6"/>
      <w:r w:rsidRPr="000300E3">
        <w:rPr>
          <w:rFonts w:ascii="Times New Roman" w:eastAsia="Times New Roman" w:hAnsi="Times New Roman" w:cs="Times New Roman"/>
          <w:sz w:val="18"/>
          <w:szCs w:val="18"/>
          <w:lang w:eastAsia="ru-RU"/>
        </w:rPr>
        <w:t xml:space="preserve">  </w:t>
      </w:r>
    </w:p>
    <w:p w14:paraId="7E5499E6" w14:textId="77777777" w:rsidR="00B344F1" w:rsidRPr="000300E3" w:rsidRDefault="00B344F1" w:rsidP="00B344F1">
      <w:pPr>
        <w:spacing w:after="200" w:line="276" w:lineRule="auto"/>
        <w:jc w:val="right"/>
        <w:rPr>
          <w:rFonts w:ascii="Times New Roman" w:eastAsia="Times New Roman" w:hAnsi="Times New Roman" w:cs="Times New Roman"/>
          <w:sz w:val="24"/>
          <w:szCs w:val="28"/>
          <w:lang w:eastAsia="ru-RU"/>
        </w:rPr>
      </w:pPr>
      <w:r w:rsidRPr="000300E3">
        <w:rPr>
          <w:rFonts w:ascii="Times New Roman" w:eastAsia="Times New Roman" w:hAnsi="Times New Roman" w:cs="Times New Roman"/>
          <w:sz w:val="28"/>
          <w:szCs w:val="28"/>
          <w:lang w:eastAsia="ru-RU"/>
        </w:rPr>
        <w:br w:type="page"/>
      </w:r>
    </w:p>
    <w:p w14:paraId="0EA0F8FB"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lastRenderedPageBreak/>
        <w:t>СВЕДЕНИЯ</w:t>
      </w:r>
    </w:p>
    <w:p w14:paraId="507C625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t>о степени выполнения ведомственных целевых программ,</w:t>
      </w:r>
    </w:p>
    <w:p w14:paraId="4ED677E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t>основных мероприятий, мероприятий и контрольных событий подпрограмм государственной программы</w:t>
      </w:r>
    </w:p>
    <w:p w14:paraId="14C3BFC1"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p>
    <w:p w14:paraId="349FFDDF" w14:textId="77777777" w:rsidR="00B344F1" w:rsidRPr="000300E3" w:rsidRDefault="00B344F1" w:rsidP="00B344F1">
      <w:pPr>
        <w:widowControl w:val="0"/>
        <w:pBdr>
          <w:top w:val="single" w:sz="6" w:space="0" w:color="auto"/>
        </w:pBdr>
        <w:autoSpaceDE w:val="0"/>
        <w:autoSpaceDN w:val="0"/>
        <w:spacing w:before="100" w:after="100" w:line="240" w:lineRule="auto"/>
        <w:jc w:val="both"/>
        <w:rPr>
          <w:rFonts w:ascii="Times New Roman" w:eastAsia="Times New Roman" w:hAnsi="Times New Roman" w:cs="Times New Roman"/>
          <w:sz w:val="2"/>
          <w:szCs w:val="2"/>
          <w:lang w:eastAsia="ru-RU"/>
        </w:rPr>
      </w:pPr>
    </w:p>
    <w:tbl>
      <w:tblPr>
        <w:tblW w:w="15526"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A0" w:firstRow="1" w:lastRow="0" w:firstColumn="1" w:lastColumn="0" w:noHBand="0" w:noVBand="0"/>
      </w:tblPr>
      <w:tblGrid>
        <w:gridCol w:w="542"/>
        <w:gridCol w:w="2504"/>
        <w:gridCol w:w="1133"/>
        <w:gridCol w:w="711"/>
        <w:gridCol w:w="850"/>
        <w:gridCol w:w="851"/>
        <w:gridCol w:w="850"/>
        <w:gridCol w:w="853"/>
        <w:gridCol w:w="2194"/>
        <w:gridCol w:w="5038"/>
      </w:tblGrid>
      <w:tr w:rsidR="00905C2D" w:rsidRPr="000300E3" w14:paraId="4A4AC5F0" w14:textId="77777777" w:rsidTr="00E2454C">
        <w:trPr>
          <w:tblHeader/>
        </w:trPr>
        <w:tc>
          <w:tcPr>
            <w:tcW w:w="542" w:type="dxa"/>
            <w:vMerge w:val="restart"/>
          </w:tcPr>
          <w:p w14:paraId="78DB14AC"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п/п</w:t>
            </w:r>
          </w:p>
        </w:tc>
        <w:tc>
          <w:tcPr>
            <w:tcW w:w="2504" w:type="dxa"/>
            <w:vMerge w:val="restart"/>
          </w:tcPr>
          <w:p w14:paraId="07B50153"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Наименование ведомственной целевой программы, основного мероприятия, мероприятия</w:t>
            </w:r>
          </w:p>
        </w:tc>
        <w:tc>
          <w:tcPr>
            <w:tcW w:w="1133" w:type="dxa"/>
            <w:vMerge w:val="restart"/>
          </w:tcPr>
          <w:p w14:paraId="460083ED"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Ответственный исполнитель</w:t>
            </w:r>
          </w:p>
        </w:tc>
        <w:tc>
          <w:tcPr>
            <w:tcW w:w="711" w:type="dxa"/>
            <w:vMerge w:val="restart"/>
          </w:tcPr>
          <w:p w14:paraId="1CD1EC79"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Статус </w:t>
            </w:r>
            <w:r w:rsidRPr="000300E3">
              <w:rPr>
                <w:rFonts w:ascii="Times New Roman" w:eastAsia="Times New Roman" w:hAnsi="Times New Roman" w:cs="Times New Roman"/>
                <w:sz w:val="16"/>
                <w:szCs w:val="16"/>
                <w:lang w:val="en-US" w:eastAsia="ru-RU"/>
              </w:rPr>
              <w:t>&lt;</w:t>
            </w:r>
            <w:r w:rsidRPr="000300E3">
              <w:rPr>
                <w:rFonts w:ascii="Times New Roman" w:eastAsia="Times New Roman" w:hAnsi="Times New Roman" w:cs="Times New Roman"/>
                <w:sz w:val="16"/>
                <w:szCs w:val="16"/>
                <w:lang w:eastAsia="ru-RU"/>
              </w:rPr>
              <w:t>1</w:t>
            </w:r>
            <w:r w:rsidRPr="000300E3">
              <w:rPr>
                <w:rFonts w:ascii="Times New Roman" w:eastAsia="Times New Roman" w:hAnsi="Times New Roman" w:cs="Times New Roman"/>
                <w:sz w:val="16"/>
                <w:szCs w:val="16"/>
                <w:lang w:val="en-US" w:eastAsia="ru-RU"/>
              </w:rPr>
              <w:t>&gt;</w:t>
            </w:r>
          </w:p>
        </w:tc>
        <w:tc>
          <w:tcPr>
            <w:tcW w:w="1701" w:type="dxa"/>
            <w:gridSpan w:val="2"/>
          </w:tcPr>
          <w:p w14:paraId="3C699B79"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Плановый срок</w:t>
            </w:r>
          </w:p>
        </w:tc>
        <w:tc>
          <w:tcPr>
            <w:tcW w:w="1703" w:type="dxa"/>
            <w:gridSpan w:val="2"/>
          </w:tcPr>
          <w:p w14:paraId="3A7E4FAB"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Фактический срок</w:t>
            </w:r>
          </w:p>
        </w:tc>
        <w:tc>
          <w:tcPr>
            <w:tcW w:w="7232" w:type="dxa"/>
            <w:gridSpan w:val="2"/>
          </w:tcPr>
          <w:p w14:paraId="1AC31D61"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Результаты</w:t>
            </w:r>
          </w:p>
        </w:tc>
      </w:tr>
      <w:tr w:rsidR="00905C2D" w:rsidRPr="000300E3" w14:paraId="16741FA0" w14:textId="77777777" w:rsidTr="00E2454C">
        <w:trPr>
          <w:tblHeader/>
        </w:trPr>
        <w:tc>
          <w:tcPr>
            <w:tcW w:w="542" w:type="dxa"/>
            <w:vMerge/>
            <w:vAlign w:val="center"/>
          </w:tcPr>
          <w:p w14:paraId="31986EC4" w14:textId="77777777" w:rsidR="00905C2D" w:rsidRPr="000300E3" w:rsidRDefault="00905C2D" w:rsidP="00B344F1">
            <w:pPr>
              <w:spacing w:after="0" w:line="240" w:lineRule="auto"/>
              <w:rPr>
                <w:rFonts w:ascii="Times New Roman" w:eastAsia="Times New Roman" w:hAnsi="Times New Roman" w:cs="Times New Roman"/>
                <w:sz w:val="16"/>
                <w:szCs w:val="16"/>
                <w:lang w:eastAsia="ru-RU"/>
              </w:rPr>
            </w:pPr>
          </w:p>
        </w:tc>
        <w:tc>
          <w:tcPr>
            <w:tcW w:w="2504" w:type="dxa"/>
            <w:vMerge/>
            <w:vAlign w:val="center"/>
          </w:tcPr>
          <w:p w14:paraId="3FDE223B" w14:textId="77777777" w:rsidR="00905C2D" w:rsidRPr="000300E3" w:rsidRDefault="00905C2D" w:rsidP="00B344F1">
            <w:pPr>
              <w:spacing w:after="0" w:line="240" w:lineRule="auto"/>
              <w:rPr>
                <w:rFonts w:ascii="Times New Roman" w:eastAsia="Times New Roman" w:hAnsi="Times New Roman" w:cs="Times New Roman"/>
                <w:sz w:val="16"/>
                <w:szCs w:val="16"/>
                <w:lang w:eastAsia="ru-RU"/>
              </w:rPr>
            </w:pPr>
          </w:p>
        </w:tc>
        <w:tc>
          <w:tcPr>
            <w:tcW w:w="1133" w:type="dxa"/>
            <w:vMerge/>
            <w:vAlign w:val="center"/>
          </w:tcPr>
          <w:p w14:paraId="47D400C8" w14:textId="77777777" w:rsidR="00905C2D" w:rsidRPr="000300E3" w:rsidRDefault="00905C2D" w:rsidP="00B344F1">
            <w:pPr>
              <w:spacing w:after="0" w:line="240" w:lineRule="auto"/>
              <w:rPr>
                <w:rFonts w:ascii="Times New Roman" w:eastAsia="Times New Roman" w:hAnsi="Times New Roman" w:cs="Times New Roman"/>
                <w:sz w:val="16"/>
                <w:szCs w:val="16"/>
                <w:lang w:eastAsia="ru-RU"/>
              </w:rPr>
            </w:pPr>
          </w:p>
        </w:tc>
        <w:tc>
          <w:tcPr>
            <w:tcW w:w="711" w:type="dxa"/>
            <w:vMerge/>
            <w:vAlign w:val="center"/>
          </w:tcPr>
          <w:p w14:paraId="2B2EE035" w14:textId="77777777" w:rsidR="00905C2D" w:rsidRPr="000300E3" w:rsidRDefault="00905C2D" w:rsidP="00B344F1">
            <w:pPr>
              <w:spacing w:after="0" w:line="240" w:lineRule="auto"/>
              <w:rPr>
                <w:rFonts w:ascii="Times New Roman" w:eastAsia="Times New Roman" w:hAnsi="Times New Roman" w:cs="Times New Roman"/>
                <w:sz w:val="16"/>
                <w:szCs w:val="16"/>
                <w:lang w:eastAsia="ru-RU"/>
              </w:rPr>
            </w:pPr>
          </w:p>
        </w:tc>
        <w:tc>
          <w:tcPr>
            <w:tcW w:w="850" w:type="dxa"/>
          </w:tcPr>
          <w:p w14:paraId="405C2C24"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начала реализации</w:t>
            </w:r>
          </w:p>
        </w:tc>
        <w:tc>
          <w:tcPr>
            <w:tcW w:w="851" w:type="dxa"/>
          </w:tcPr>
          <w:p w14:paraId="2B164795"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окончания реализации</w:t>
            </w:r>
          </w:p>
        </w:tc>
        <w:tc>
          <w:tcPr>
            <w:tcW w:w="850" w:type="dxa"/>
          </w:tcPr>
          <w:p w14:paraId="10C4E531"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начала реализации</w:t>
            </w:r>
          </w:p>
        </w:tc>
        <w:tc>
          <w:tcPr>
            <w:tcW w:w="853" w:type="dxa"/>
          </w:tcPr>
          <w:p w14:paraId="6C9935E8"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окончания реализации</w:t>
            </w:r>
          </w:p>
        </w:tc>
        <w:tc>
          <w:tcPr>
            <w:tcW w:w="2194" w:type="dxa"/>
          </w:tcPr>
          <w:p w14:paraId="4CB5EC75"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запланированные</w:t>
            </w:r>
          </w:p>
        </w:tc>
        <w:tc>
          <w:tcPr>
            <w:tcW w:w="5038" w:type="dxa"/>
          </w:tcPr>
          <w:p w14:paraId="7A3D22FC"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достигнутые</w:t>
            </w:r>
          </w:p>
        </w:tc>
      </w:tr>
      <w:tr w:rsidR="00905C2D" w:rsidRPr="000300E3" w14:paraId="54E55F46" w14:textId="77777777" w:rsidTr="00E2454C">
        <w:trPr>
          <w:tblHeader/>
        </w:trPr>
        <w:tc>
          <w:tcPr>
            <w:tcW w:w="542" w:type="dxa"/>
          </w:tcPr>
          <w:p w14:paraId="7FEDFD2F"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2504" w:type="dxa"/>
          </w:tcPr>
          <w:p w14:paraId="6816FFE3"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2</w:t>
            </w:r>
          </w:p>
        </w:tc>
        <w:tc>
          <w:tcPr>
            <w:tcW w:w="1133" w:type="dxa"/>
          </w:tcPr>
          <w:p w14:paraId="5563A591"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4</w:t>
            </w:r>
          </w:p>
        </w:tc>
        <w:tc>
          <w:tcPr>
            <w:tcW w:w="711" w:type="dxa"/>
          </w:tcPr>
          <w:p w14:paraId="6AD3A069"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5</w:t>
            </w:r>
          </w:p>
        </w:tc>
        <w:tc>
          <w:tcPr>
            <w:tcW w:w="850" w:type="dxa"/>
          </w:tcPr>
          <w:p w14:paraId="53BDDC32"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6</w:t>
            </w:r>
          </w:p>
        </w:tc>
        <w:tc>
          <w:tcPr>
            <w:tcW w:w="851" w:type="dxa"/>
          </w:tcPr>
          <w:p w14:paraId="35B55457"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7</w:t>
            </w:r>
          </w:p>
        </w:tc>
        <w:tc>
          <w:tcPr>
            <w:tcW w:w="850" w:type="dxa"/>
          </w:tcPr>
          <w:p w14:paraId="08714FD9"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8</w:t>
            </w:r>
          </w:p>
        </w:tc>
        <w:tc>
          <w:tcPr>
            <w:tcW w:w="853" w:type="dxa"/>
          </w:tcPr>
          <w:p w14:paraId="7E10DAD2"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9</w:t>
            </w:r>
          </w:p>
        </w:tc>
        <w:tc>
          <w:tcPr>
            <w:tcW w:w="2194" w:type="dxa"/>
          </w:tcPr>
          <w:p w14:paraId="67A7A3D2"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10</w:t>
            </w:r>
          </w:p>
        </w:tc>
        <w:tc>
          <w:tcPr>
            <w:tcW w:w="5038" w:type="dxa"/>
          </w:tcPr>
          <w:p w14:paraId="2544A11B"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11</w:t>
            </w:r>
          </w:p>
        </w:tc>
      </w:tr>
      <w:tr w:rsidR="00905C2D" w:rsidRPr="000300E3" w14:paraId="5D465BEF" w14:textId="77777777" w:rsidTr="00E2454C">
        <w:tc>
          <w:tcPr>
            <w:tcW w:w="542" w:type="dxa"/>
          </w:tcPr>
          <w:p w14:paraId="7E84F1CB"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D3CF221"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Государственная программа «Развитие туристско-рекреационного комплекса Кабардино-Балкарской Республики»</w:t>
            </w:r>
          </w:p>
        </w:tc>
        <w:tc>
          <w:tcPr>
            <w:tcW w:w="1133" w:type="dxa"/>
          </w:tcPr>
          <w:p w14:paraId="3621BFB8"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47C4C69E"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63046DE5"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851" w:type="dxa"/>
          </w:tcPr>
          <w:p w14:paraId="3BF8C382"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850" w:type="dxa"/>
          </w:tcPr>
          <w:p w14:paraId="5171197C"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853" w:type="dxa"/>
          </w:tcPr>
          <w:p w14:paraId="7AEB79EB"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194" w:type="dxa"/>
          </w:tcPr>
          <w:p w14:paraId="36B11E57"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38" w:type="dxa"/>
          </w:tcPr>
          <w:p w14:paraId="43E5ADB9" w14:textId="77777777" w:rsidR="00905C2D" w:rsidRPr="000300E3" w:rsidRDefault="00905C2D" w:rsidP="00B344F1">
            <w:pPr>
              <w:widowControl w:val="0"/>
              <w:autoSpaceDE w:val="0"/>
              <w:autoSpaceDN w:val="0"/>
              <w:spacing w:after="0" w:line="240" w:lineRule="auto"/>
              <w:jc w:val="both"/>
              <w:rPr>
                <w:rFonts w:ascii="Times New Roman" w:eastAsia="Times New Roman" w:hAnsi="Times New Roman" w:cs="Times New Roman"/>
                <w:sz w:val="16"/>
                <w:szCs w:val="16"/>
                <w:lang w:eastAsia="ru-RU"/>
              </w:rPr>
            </w:pPr>
          </w:p>
        </w:tc>
      </w:tr>
      <w:tr w:rsidR="00905C2D" w:rsidRPr="000300E3" w14:paraId="68E95577" w14:textId="77777777" w:rsidTr="00E2454C">
        <w:tc>
          <w:tcPr>
            <w:tcW w:w="542" w:type="dxa"/>
          </w:tcPr>
          <w:p w14:paraId="6F41D5D5"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2504" w:type="dxa"/>
          </w:tcPr>
          <w:p w14:paraId="4BB54FCE"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Подпрограмма «Туризм»</w:t>
            </w:r>
          </w:p>
        </w:tc>
        <w:tc>
          <w:tcPr>
            <w:tcW w:w="1133" w:type="dxa"/>
          </w:tcPr>
          <w:p w14:paraId="05C35C65"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32BC37E7" w14:textId="77777777" w:rsidR="00905C2D" w:rsidRPr="000300E3" w:rsidRDefault="00905C2D" w:rsidP="00B344F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79B96F02" w14:textId="77777777" w:rsidR="00905C2D" w:rsidRPr="000300E3" w:rsidRDefault="00905C2D" w:rsidP="00002FD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01.01.2022</w:t>
            </w:r>
          </w:p>
        </w:tc>
        <w:tc>
          <w:tcPr>
            <w:tcW w:w="851" w:type="dxa"/>
          </w:tcPr>
          <w:p w14:paraId="59E4949D" w14:textId="77777777" w:rsidR="00905C2D" w:rsidRPr="000300E3" w:rsidRDefault="00905C2D" w:rsidP="0025674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31.12.2022</w:t>
            </w:r>
          </w:p>
        </w:tc>
        <w:tc>
          <w:tcPr>
            <w:tcW w:w="850" w:type="dxa"/>
          </w:tcPr>
          <w:p w14:paraId="312632AA" w14:textId="77777777" w:rsidR="00905C2D" w:rsidRPr="000300E3" w:rsidRDefault="00905C2D" w:rsidP="00002FD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01.01.2022</w:t>
            </w:r>
          </w:p>
        </w:tc>
        <w:tc>
          <w:tcPr>
            <w:tcW w:w="853" w:type="dxa"/>
          </w:tcPr>
          <w:p w14:paraId="21725F41" w14:textId="77777777" w:rsidR="00905C2D" w:rsidRPr="000300E3" w:rsidRDefault="00905C2D" w:rsidP="00002FD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01.12.2022</w:t>
            </w:r>
          </w:p>
        </w:tc>
        <w:tc>
          <w:tcPr>
            <w:tcW w:w="2194" w:type="dxa"/>
          </w:tcPr>
          <w:p w14:paraId="3BBCFCA2" w14:textId="77777777" w:rsidR="00905C2D" w:rsidRPr="000300E3" w:rsidRDefault="00905C2D" w:rsidP="00B344F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38" w:type="dxa"/>
          </w:tcPr>
          <w:p w14:paraId="5C349948" w14:textId="77777777" w:rsidR="00905C2D" w:rsidRPr="000300E3" w:rsidRDefault="00905C2D" w:rsidP="00B344F1">
            <w:pPr>
              <w:widowControl w:val="0"/>
              <w:autoSpaceDE w:val="0"/>
              <w:autoSpaceDN w:val="0"/>
              <w:spacing w:after="0" w:line="240" w:lineRule="auto"/>
              <w:jc w:val="both"/>
              <w:rPr>
                <w:rFonts w:ascii="Times New Roman" w:eastAsia="Times New Roman" w:hAnsi="Times New Roman" w:cs="Times New Roman"/>
                <w:sz w:val="16"/>
                <w:szCs w:val="16"/>
                <w:lang w:eastAsia="ru-RU"/>
              </w:rPr>
            </w:pPr>
          </w:p>
        </w:tc>
      </w:tr>
      <w:tr w:rsidR="00381038" w:rsidRPr="000300E3" w14:paraId="353FD2DE" w14:textId="77777777" w:rsidTr="00E2454C">
        <w:tc>
          <w:tcPr>
            <w:tcW w:w="542" w:type="dxa"/>
          </w:tcPr>
          <w:p w14:paraId="5A80AF2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1.1.</w:t>
            </w:r>
          </w:p>
        </w:tc>
        <w:tc>
          <w:tcPr>
            <w:tcW w:w="2504" w:type="dxa"/>
          </w:tcPr>
          <w:p w14:paraId="15CCBE8B"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1.1. Развитие внутреннего туризма. Популяризация туристского продукта КБР.</w:t>
            </w:r>
          </w:p>
        </w:tc>
        <w:tc>
          <w:tcPr>
            <w:tcW w:w="1133" w:type="dxa"/>
          </w:tcPr>
          <w:p w14:paraId="6AB69DA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7ACA2019"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373E4D87"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01.01.2022</w:t>
            </w:r>
          </w:p>
        </w:tc>
        <w:tc>
          <w:tcPr>
            <w:tcW w:w="851" w:type="dxa"/>
          </w:tcPr>
          <w:p w14:paraId="6C3103FD"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31.12.2022</w:t>
            </w:r>
          </w:p>
        </w:tc>
        <w:tc>
          <w:tcPr>
            <w:tcW w:w="850" w:type="dxa"/>
          </w:tcPr>
          <w:p w14:paraId="2F72F9D9"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01.01.2022</w:t>
            </w:r>
          </w:p>
        </w:tc>
        <w:tc>
          <w:tcPr>
            <w:tcW w:w="853" w:type="dxa"/>
          </w:tcPr>
          <w:p w14:paraId="68E7B3E6"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01.12.2022</w:t>
            </w:r>
          </w:p>
        </w:tc>
        <w:tc>
          <w:tcPr>
            <w:tcW w:w="2194" w:type="dxa"/>
          </w:tcPr>
          <w:p w14:paraId="1BED75FE"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Увеличение туристского потока в Кабардино-Балкарскую Республику, увеличение численности иностранных граждан посетивших республику, до 1 процента от общего туристского потока к 2025 году, повышение качества туристских услуг, улучшение образа Кабардино-Балкарской Республики как территории, благоприятной для туризма, ежегодное проведение 2 пресс-туров и инфотуров по туристско-рекреационному комплексу Кабардино-Балкарской Республики.</w:t>
            </w:r>
          </w:p>
        </w:tc>
        <w:tc>
          <w:tcPr>
            <w:tcW w:w="5038" w:type="dxa"/>
            <w:shd w:val="clear" w:color="auto" w:fill="auto"/>
            <w:vAlign w:val="center"/>
          </w:tcPr>
          <w:p w14:paraId="7EE2C16F"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В рамках приоритетного направления деятельности по формированию позитивного имиджа Кабардино-Балкарской Республики проводится совместная работа с ведущими федеральными средствами массовой информации, такими, как «Первый канал», «Россия 1», «Россия 24», «НТВ», «Мир 24», информационные агентства «Интерфакс», «РИА-Новости» и «ТАСС» и др.</w:t>
            </w:r>
          </w:p>
          <w:p w14:paraId="5C23AEBE"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Ежегодно федеральными телеканалами выдается в эфир более 20 сюжетов и тематических программ, снятых при поддержке республиканских властей по направлению туризм и отдых в Кабардино-Балкарии. В 2023 году при содействии Минкурортов КБР состоялись съемки 6 тревел программ, в числе которых хочется выделить работу команды соцсети ВКонтакте, которая предполагает дальнейшее продвижение региона на новой площадке социальной сети, которая называется «Места».</w:t>
            </w:r>
          </w:p>
          <w:p w14:paraId="5FF38CC2"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При поддержке Минкурортов КБР состоялись съемки телевизионных программ «Поехали» (1 канал) и «Куда глаза не глядят!», «Покажи мне юг», «Исторические курорты России», «Повара на колесах» и др.</w:t>
            </w:r>
          </w:p>
          <w:p w14:paraId="1D6BD13C"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В 2023 году Министерство курортов и туризма КБР приняло участие в 5 международных выставочных мероприятиях, в числе которых Международная туристическая выставка MITT-2023, Международной туристической выставке «Лето-2023», выставке-ярмарке народных промыслов и сувениров «Сокровища Кавказа», «Кавказской инвестиционной выставке». </w:t>
            </w:r>
          </w:p>
          <w:p w14:paraId="4C46ADB5"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Туристические и санаторно-курортные возможности Кабардино-Балкарской Республики были представлены на Международной выставке-форуме «Россия». В рамках выставки были организованы: Месяц туризма, Неделя Эльбруса. Приняли активное участие в Дне региона, в рамках последнего были проведены деловые мероприятия с презентацией турпотенциала региона, разыграны множество памятных сувениров и 15 сертификатов на отдых и оздоровление в Кабардино-Балкарии, из которых 5 – на оздоровление санаториях курорта Нальчик. Представители региона приняли участие в форуме-выставке «Открытый Дагестан».</w:t>
            </w:r>
          </w:p>
          <w:p w14:paraId="4E82DA76"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Представители Минкурортов КБР приняли участие в пресс-конференциях, посвященных открытию летнего и зимнего сезонов на </w:t>
            </w:r>
            <w:r w:rsidRPr="00A419F8">
              <w:rPr>
                <w:rFonts w:ascii="Times New Roman" w:eastAsia="Times New Roman" w:hAnsi="Times New Roman" w:cs="Times New Roman"/>
                <w:sz w:val="16"/>
                <w:szCs w:val="16"/>
                <w:lang w:eastAsia="ru-RU"/>
              </w:rPr>
              <w:lastRenderedPageBreak/>
              <w:t>территории СКФО, которые были организованы в рамках проекта «Грантуризмо» в международном информагентстве ТАСС.</w:t>
            </w:r>
          </w:p>
          <w:p w14:paraId="0D03B551"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Санаторий «Долина Нарзанов» завоевал премию «Маршрут построен» от медиагруппы. Нальчикская здравница заняла первое место в номинации «Отпуск для здоровья». </w:t>
            </w:r>
          </w:p>
          <w:p w14:paraId="624F8CBC"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На площадке Минкурортов КБР состоялись встречи с молодежью: со студентами МГУ им. Ломоносова с кафедры рационального природопользования географического факультета, с участниками регионального этапа молодежного этнографического научного лагеря РГО «Сокровище гор» и бизнес-сообщества регионального отделения «Деловой России». </w:t>
            </w:r>
          </w:p>
          <w:p w14:paraId="20D6FDDD"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На постоянной основе организуются массовые походы и восхождения: на перевал Шау-Хуна, на гору Лха, на вершину горы Бука-Кая.</w:t>
            </w:r>
          </w:p>
          <w:p w14:paraId="72D5BA89"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В сентябре текущего года АО «КАВКАЗ.РФ» официально запустил </w:t>
            </w:r>
          </w:p>
          <w:p w14:paraId="0C61FCE7"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мини-приложение «Эльбрус», созданное на платформе VK Mini Apps. Приложение создано всего за 10 дней в рамках проекта студенческих экспедиций «Открываем Россию заново». Благодаря приложению гости курорта «Эльбрус» с мобильного телефона могут получить необходимую информацию и спланировать отдых. </w:t>
            </w:r>
          </w:p>
          <w:p w14:paraId="262FE962"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В прошлом году регион продолжил работу в проекте круизного туристического поезда «Жемчужина Кавказа». Проведены ряд событийных мероприятий в Приэльбрусье: «День поэзии» Фестиваль снежных скульптур, пятый фестиваль по очистке Эльбруса «Чистая гора». </w:t>
            </w:r>
          </w:p>
          <w:p w14:paraId="171928AD"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В рамках проекта по развитию туристического потенциала регионов округа «Кавказ Gran Turismo» организован семинар по единым стандартам кавказского гостеприимства. </w:t>
            </w:r>
          </w:p>
          <w:p w14:paraId="3B3A20AE"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Представители Кабардино-Балкарии приняли участие в работе I Съезда региональных и полномочных представителей Общенационального Союза индустрии гостеприимства.</w:t>
            </w:r>
          </w:p>
          <w:p w14:paraId="40049704"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Прошли экспедиции на квадроциклах и внедорожниках московского клуба любителей внедорожной езды «Квадроостров» и Молодежного клуба Русского географического общества «Альтаир», фестиваль любителей внедорожных приключений «Зори Кавказа – 2023» и фестиваль скалолазания «Болдермания. Джан-Туган 2023». </w:t>
            </w:r>
          </w:p>
          <w:p w14:paraId="0B224C33"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Также в сентябре состоялись: первый конкурс профессионального мастерства поваров санаторно-курортного комплекса Кабардино-Балкарской Республики «Вкусный санаторий» и открытие фото-ретровыставки «Привет из Нальчика», посвященной 95-летию образования курорта Нальчик. </w:t>
            </w:r>
          </w:p>
          <w:p w14:paraId="3DD1E88A"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В октябре был организован Туристический форум «Чегем-2023» - масштабное деловое мероприятие туристической отрасли, объединяющее на одной площадке руководителей министерств, ведомств и профильных неправительственных организаций республик Северного Кавказа, а также представителей бизнес-сообщества туристической отрасли России.  </w:t>
            </w:r>
          </w:p>
          <w:p w14:paraId="38D2CFD3"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Для позиционирования Кабардино-Балкарии как открытой и гостеприимной республики ежегодно организуются информационные и пресс-туры для представителей средств массовой информации, блог-сообществ и туриндустрии. В 2023 году в рамках таких мероприятий </w:t>
            </w:r>
            <w:r w:rsidRPr="00A419F8">
              <w:rPr>
                <w:rFonts w:ascii="Times New Roman" w:eastAsia="Times New Roman" w:hAnsi="Times New Roman" w:cs="Times New Roman"/>
                <w:sz w:val="16"/>
                <w:szCs w:val="16"/>
                <w:lang w:eastAsia="ru-RU"/>
              </w:rPr>
              <w:lastRenderedPageBreak/>
              <w:t xml:space="preserve">Кабардино-Балкарию посетили свыше 50 человек, в числе которых: представители туристического бизнес-сообщества из Республики Башкортостан, регионов Центрального Федерального округа, городов федерального значения и Исламской Республики Иран. </w:t>
            </w:r>
          </w:p>
          <w:p w14:paraId="0A7B9564" w14:textId="77777777" w:rsidR="00A419F8" w:rsidRPr="00A419F8"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Продолжается реализация проекта круизного поезда «Жемчужина Кавказа», который стал своеобразной визиткой-приглашением к дальнейшему изучению региона. За прошлый год Кабардино-Балкария встретила 10 поездов с более 1600 гостей со всей России.</w:t>
            </w:r>
          </w:p>
          <w:p w14:paraId="792FAE54" w14:textId="421ED899" w:rsidR="00381038" w:rsidRPr="000300E3" w:rsidRDefault="00A419F8" w:rsidP="00A419F8">
            <w:pPr>
              <w:spacing w:after="0" w:line="240" w:lineRule="auto"/>
              <w:ind w:firstLine="17"/>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Республика стала участником проекта «Русский гид. Полиглот», который получил в 2023 году Премию Правительства в области туризма. Совместно с регионами Северного Кавказа был выпущен путеводитель «Большое путешествие по Северному Кавказу», который распространяется через сети книжных магазинов и он-лайн продажи.</w:t>
            </w:r>
          </w:p>
        </w:tc>
      </w:tr>
      <w:tr w:rsidR="00381038" w:rsidRPr="000300E3" w14:paraId="0BD7632B" w14:textId="77777777" w:rsidTr="00E2454C">
        <w:tc>
          <w:tcPr>
            <w:tcW w:w="542" w:type="dxa"/>
          </w:tcPr>
          <w:p w14:paraId="6C894CE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6A5884A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 &lt;2&gt;</w:t>
            </w:r>
          </w:p>
        </w:tc>
        <w:tc>
          <w:tcPr>
            <w:tcW w:w="12480" w:type="dxa"/>
            <w:gridSpan w:val="8"/>
          </w:tcPr>
          <w:p w14:paraId="60E6A86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163844D9" w14:textId="77777777" w:rsidTr="00E2454C">
        <w:tc>
          <w:tcPr>
            <w:tcW w:w="542" w:type="dxa"/>
          </w:tcPr>
          <w:p w14:paraId="610423B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76DBEF8F"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6E82425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13202F5F" w14:textId="77777777" w:rsidTr="00E2454C">
        <w:tc>
          <w:tcPr>
            <w:tcW w:w="542" w:type="dxa"/>
          </w:tcPr>
          <w:p w14:paraId="07B5FDB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1.2.</w:t>
            </w:r>
          </w:p>
        </w:tc>
        <w:tc>
          <w:tcPr>
            <w:tcW w:w="2504" w:type="dxa"/>
          </w:tcPr>
          <w:p w14:paraId="6BD2465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Мероприятие 1.2. Проведение </w:t>
            </w:r>
            <w:r w:rsidRPr="000300E3">
              <w:rPr>
                <w:rFonts w:ascii="Times New Roman" w:eastAsia="Times New Roman" w:hAnsi="Times New Roman" w:cs="Times New Roman"/>
                <w:sz w:val="16"/>
                <w:szCs w:val="16"/>
                <w:lang w:val="en-US" w:eastAsia="ru-RU"/>
              </w:rPr>
              <w:t>PR</w:t>
            </w:r>
            <w:r w:rsidRPr="000300E3">
              <w:rPr>
                <w:rFonts w:ascii="Times New Roman" w:eastAsia="Times New Roman" w:hAnsi="Times New Roman" w:cs="Times New Roman"/>
                <w:sz w:val="16"/>
                <w:szCs w:val="16"/>
                <w:lang w:eastAsia="ru-RU"/>
              </w:rPr>
              <w:t xml:space="preserve">-кампании на федеральном уровне </w:t>
            </w:r>
          </w:p>
        </w:tc>
        <w:tc>
          <w:tcPr>
            <w:tcW w:w="1133" w:type="dxa"/>
          </w:tcPr>
          <w:p w14:paraId="7CE26088"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139E4043"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391411BF" w14:textId="3B89AB32"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A419F8">
              <w:rPr>
                <w:rFonts w:ascii="Times New Roman" w:eastAsia="Times New Roman" w:hAnsi="Times New Roman" w:cs="Times New Roman"/>
                <w:sz w:val="16"/>
                <w:szCs w:val="16"/>
                <w:lang w:eastAsia="ru-RU"/>
              </w:rPr>
              <w:t>3</w:t>
            </w:r>
          </w:p>
        </w:tc>
        <w:tc>
          <w:tcPr>
            <w:tcW w:w="851" w:type="dxa"/>
          </w:tcPr>
          <w:p w14:paraId="51F9AA32" w14:textId="6CC8FF30"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A419F8">
              <w:rPr>
                <w:rFonts w:ascii="Times New Roman" w:eastAsia="Times New Roman" w:hAnsi="Times New Roman" w:cs="Times New Roman"/>
                <w:sz w:val="16"/>
                <w:szCs w:val="16"/>
                <w:lang w:eastAsia="ru-RU"/>
              </w:rPr>
              <w:t>3</w:t>
            </w:r>
          </w:p>
        </w:tc>
        <w:tc>
          <w:tcPr>
            <w:tcW w:w="850" w:type="dxa"/>
          </w:tcPr>
          <w:p w14:paraId="720329E3" w14:textId="0052E3A4"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A419F8">
              <w:rPr>
                <w:rFonts w:ascii="Times New Roman" w:eastAsia="Times New Roman" w:hAnsi="Times New Roman" w:cs="Times New Roman"/>
                <w:sz w:val="16"/>
                <w:szCs w:val="16"/>
                <w:lang w:eastAsia="ru-RU"/>
              </w:rPr>
              <w:t>3</w:t>
            </w:r>
          </w:p>
        </w:tc>
        <w:tc>
          <w:tcPr>
            <w:tcW w:w="853" w:type="dxa"/>
          </w:tcPr>
          <w:p w14:paraId="7E6ACE9D" w14:textId="4C9E957D"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A419F8">
              <w:rPr>
                <w:rFonts w:ascii="Times New Roman" w:eastAsia="Times New Roman" w:hAnsi="Times New Roman" w:cs="Times New Roman"/>
                <w:sz w:val="16"/>
                <w:szCs w:val="16"/>
                <w:lang w:eastAsia="ru-RU"/>
              </w:rPr>
              <w:t>3</w:t>
            </w:r>
          </w:p>
        </w:tc>
        <w:tc>
          <w:tcPr>
            <w:tcW w:w="2194" w:type="dxa"/>
            <w:shd w:val="clear" w:color="auto" w:fill="auto"/>
          </w:tcPr>
          <w:p w14:paraId="628565A1" w14:textId="03972742"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Создание, развитие и распространение общественного признания положительного образа Кабардино-Балкарской Республики как одного из туристических центров Российской Федерации. Увеличение числа туристов, посетивших Кабардино-Балкарскую Республику</w:t>
            </w:r>
            <w:r w:rsidRPr="00A419F8">
              <w:rPr>
                <w:rFonts w:ascii="Times New Roman" w:eastAsia="Times New Roman" w:hAnsi="Times New Roman" w:cs="Times New Roman"/>
                <w:color w:val="FF0000"/>
                <w:sz w:val="16"/>
                <w:szCs w:val="16"/>
                <w:lang w:eastAsia="ru-RU"/>
              </w:rPr>
              <w:t xml:space="preserve">, </w:t>
            </w:r>
            <w:r w:rsidRPr="002976DF">
              <w:rPr>
                <w:rFonts w:ascii="Times New Roman" w:eastAsia="Times New Roman" w:hAnsi="Times New Roman" w:cs="Times New Roman"/>
                <w:sz w:val="16"/>
                <w:szCs w:val="16"/>
                <w:lang w:eastAsia="ru-RU"/>
              </w:rPr>
              <w:t xml:space="preserve">до </w:t>
            </w:r>
            <w:r w:rsidR="00A419F8" w:rsidRPr="002976DF">
              <w:rPr>
                <w:rFonts w:ascii="Times New Roman" w:eastAsia="Times New Roman" w:hAnsi="Times New Roman" w:cs="Times New Roman"/>
                <w:sz w:val="16"/>
                <w:szCs w:val="16"/>
                <w:lang w:eastAsia="ru-RU"/>
              </w:rPr>
              <w:t>2</w:t>
            </w:r>
            <w:r w:rsidRPr="002976DF">
              <w:rPr>
                <w:rFonts w:ascii="Times New Roman" w:eastAsia="Times New Roman" w:hAnsi="Times New Roman" w:cs="Times New Roman"/>
                <w:sz w:val="16"/>
                <w:szCs w:val="16"/>
                <w:lang w:eastAsia="ru-RU"/>
              </w:rPr>
              <w:t xml:space="preserve"> млн человек к 2025 году.</w:t>
            </w:r>
          </w:p>
        </w:tc>
        <w:tc>
          <w:tcPr>
            <w:tcW w:w="5038" w:type="dxa"/>
            <w:shd w:val="clear" w:color="auto" w:fill="auto"/>
          </w:tcPr>
          <w:p w14:paraId="10632EF0" w14:textId="77777777" w:rsidR="00A419F8" w:rsidRPr="00A419F8" w:rsidRDefault="00264DA7" w:rsidP="00A419F8">
            <w:pPr>
              <w:tabs>
                <w:tab w:val="left" w:pos="-31"/>
              </w:tabs>
              <w:spacing w:after="0" w:line="240" w:lineRule="auto"/>
              <w:ind w:hanging="31"/>
              <w:contextualSpacing/>
              <w:jc w:val="both"/>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 </w:t>
            </w:r>
            <w:r w:rsidR="00A419F8" w:rsidRPr="00A419F8">
              <w:rPr>
                <w:rFonts w:ascii="Times New Roman" w:eastAsia="Times New Roman" w:hAnsi="Times New Roman" w:cs="Times New Roman"/>
                <w:sz w:val="16"/>
                <w:szCs w:val="16"/>
                <w:lang w:eastAsia="ru-RU"/>
              </w:rPr>
              <w:t>Представители Минкурортов КБР приняли участие в пресс-конференциях, посвященных открытию летнего и зимнего сезонов на территории СКФО, которые были организованы в рамках проекта «Грантуризмо» в международном информагентстве ТАСС.</w:t>
            </w:r>
          </w:p>
          <w:p w14:paraId="480C5905" w14:textId="77777777" w:rsidR="00A419F8" w:rsidRPr="00A419F8" w:rsidRDefault="00A419F8" w:rsidP="00A419F8">
            <w:pPr>
              <w:tabs>
                <w:tab w:val="left" w:pos="-31"/>
              </w:tabs>
              <w:spacing w:after="0" w:line="240" w:lineRule="auto"/>
              <w:ind w:hanging="31"/>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Республика стала участником проекта «Русский гид. Полиглот», который получил в 2023 году Премию Правительства в области туризма. Совместно с регионами Северного Кавказа был выпущен путеводитель «Большое путешествие по Северному Кавказу», который распространяется через сети книжных магазинов и он-лайн продажи.</w:t>
            </w:r>
          </w:p>
          <w:p w14:paraId="1CBFF8A0" w14:textId="77777777" w:rsidR="00A419F8" w:rsidRPr="00A419F8" w:rsidRDefault="00A419F8" w:rsidP="00A419F8">
            <w:pPr>
              <w:tabs>
                <w:tab w:val="left" w:pos="-31"/>
              </w:tabs>
              <w:spacing w:after="0" w:line="240" w:lineRule="auto"/>
              <w:ind w:hanging="31"/>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Продвижение региона проводится в рамках реализации проекта круизного туристического поезда «Жемчужина Кавказа».</w:t>
            </w:r>
          </w:p>
          <w:p w14:paraId="1F838208" w14:textId="237DCFDA" w:rsidR="00381038" w:rsidRPr="000300E3" w:rsidRDefault="00A419F8" w:rsidP="00A419F8">
            <w:pPr>
              <w:tabs>
                <w:tab w:val="left" w:pos="-31"/>
              </w:tabs>
              <w:spacing w:after="0" w:line="240" w:lineRule="auto"/>
              <w:ind w:hanging="31"/>
              <w:contextualSpacing/>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 xml:space="preserve">Продвижение и популяризация региона состоялись в рамках организации Туристического форума «Чегем-2023» - делового мероприятия туристической отрасли, объединившего на одной площадке руководителей министерств, ведомств и профильных неправительственных организаций республик Северного Кавказа, а также представителей бизнес-сообщества туристической отрасли России.  </w:t>
            </w:r>
          </w:p>
        </w:tc>
      </w:tr>
      <w:tr w:rsidR="00381038" w:rsidRPr="000300E3" w14:paraId="457E6E81" w14:textId="77777777" w:rsidTr="00E2454C">
        <w:tc>
          <w:tcPr>
            <w:tcW w:w="542" w:type="dxa"/>
          </w:tcPr>
          <w:p w14:paraId="54C60768"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C170DF4"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2B7F161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393759A0" w14:textId="77777777" w:rsidTr="00E2454C">
        <w:trPr>
          <w:trHeight w:val="1208"/>
        </w:trPr>
        <w:tc>
          <w:tcPr>
            <w:tcW w:w="542" w:type="dxa"/>
          </w:tcPr>
          <w:p w14:paraId="1E622D0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765F0B5"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5CD02C1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4687B52C" w14:textId="77777777" w:rsidTr="00E2454C">
        <w:tc>
          <w:tcPr>
            <w:tcW w:w="542" w:type="dxa"/>
          </w:tcPr>
          <w:p w14:paraId="1B76139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1.3.</w:t>
            </w:r>
          </w:p>
        </w:tc>
        <w:tc>
          <w:tcPr>
            <w:tcW w:w="2504" w:type="dxa"/>
          </w:tcPr>
          <w:p w14:paraId="1BDB224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Мероприятие 1.3. Участие в наиболее значимых всероссийских и международных </w:t>
            </w:r>
            <w:r w:rsidRPr="000300E3">
              <w:rPr>
                <w:rFonts w:ascii="Times New Roman" w:eastAsia="Times New Roman" w:hAnsi="Times New Roman" w:cs="Times New Roman"/>
                <w:sz w:val="16"/>
                <w:szCs w:val="16"/>
                <w:lang w:eastAsia="ru-RU"/>
              </w:rPr>
              <w:lastRenderedPageBreak/>
              <w:t>выставках и форумах</w:t>
            </w:r>
          </w:p>
        </w:tc>
        <w:tc>
          <w:tcPr>
            <w:tcW w:w="1133" w:type="dxa"/>
          </w:tcPr>
          <w:p w14:paraId="40BE2EF8"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lastRenderedPageBreak/>
              <w:t>Министерство курортов и туризма КБР</w:t>
            </w:r>
          </w:p>
        </w:tc>
        <w:tc>
          <w:tcPr>
            <w:tcW w:w="711" w:type="dxa"/>
          </w:tcPr>
          <w:p w14:paraId="5B1CB6A2"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77975D2F" w14:textId="0C737373"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A419F8">
              <w:rPr>
                <w:rFonts w:ascii="Times New Roman" w:eastAsia="Times New Roman" w:hAnsi="Times New Roman" w:cs="Times New Roman"/>
                <w:sz w:val="16"/>
                <w:szCs w:val="16"/>
                <w:lang w:eastAsia="ru-RU"/>
              </w:rPr>
              <w:t>3</w:t>
            </w:r>
          </w:p>
        </w:tc>
        <w:tc>
          <w:tcPr>
            <w:tcW w:w="851" w:type="dxa"/>
          </w:tcPr>
          <w:p w14:paraId="04DEC957" w14:textId="361F2BBC"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A419F8">
              <w:rPr>
                <w:rFonts w:ascii="Times New Roman" w:eastAsia="Times New Roman" w:hAnsi="Times New Roman" w:cs="Times New Roman"/>
                <w:sz w:val="16"/>
                <w:szCs w:val="16"/>
                <w:lang w:eastAsia="ru-RU"/>
              </w:rPr>
              <w:t>3</w:t>
            </w:r>
          </w:p>
        </w:tc>
        <w:tc>
          <w:tcPr>
            <w:tcW w:w="850" w:type="dxa"/>
          </w:tcPr>
          <w:p w14:paraId="71DECC6B" w14:textId="245A554E"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A419F8">
              <w:rPr>
                <w:rFonts w:ascii="Times New Roman" w:eastAsia="Times New Roman" w:hAnsi="Times New Roman" w:cs="Times New Roman"/>
                <w:sz w:val="16"/>
                <w:szCs w:val="16"/>
                <w:lang w:eastAsia="ru-RU"/>
              </w:rPr>
              <w:t>3</w:t>
            </w:r>
          </w:p>
        </w:tc>
        <w:tc>
          <w:tcPr>
            <w:tcW w:w="853" w:type="dxa"/>
          </w:tcPr>
          <w:p w14:paraId="0B551F75" w14:textId="3B758E0F"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A419F8">
              <w:rPr>
                <w:rFonts w:ascii="Times New Roman" w:eastAsia="Times New Roman" w:hAnsi="Times New Roman" w:cs="Times New Roman"/>
                <w:sz w:val="16"/>
                <w:szCs w:val="16"/>
                <w:lang w:eastAsia="ru-RU"/>
              </w:rPr>
              <w:t>3</w:t>
            </w:r>
          </w:p>
        </w:tc>
        <w:tc>
          <w:tcPr>
            <w:tcW w:w="2194" w:type="dxa"/>
          </w:tcPr>
          <w:p w14:paraId="5199A9FE" w14:textId="3B0156D2" w:rsidR="00A419F8" w:rsidRPr="00A419F8" w:rsidRDefault="00A419F8" w:rsidP="00A419F8">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w:t>
            </w:r>
            <w:r w:rsidRPr="00A419F8">
              <w:rPr>
                <w:rFonts w:ascii="Times New Roman" w:eastAsia="Times New Roman" w:hAnsi="Times New Roman" w:cs="Times New Roman"/>
                <w:sz w:val="16"/>
                <w:szCs w:val="16"/>
                <w:lang w:eastAsia="ru-RU"/>
              </w:rPr>
              <w:t xml:space="preserve">частие предприятий туристической отрасли </w:t>
            </w:r>
            <w:r w:rsidRPr="00A419F8">
              <w:rPr>
                <w:rFonts w:ascii="Times New Roman" w:eastAsia="Times New Roman" w:hAnsi="Times New Roman" w:cs="Times New Roman"/>
                <w:sz w:val="16"/>
                <w:szCs w:val="16"/>
                <w:lang w:eastAsia="ru-RU"/>
              </w:rPr>
              <w:lastRenderedPageBreak/>
              <w:t>республики в значимых туристических выставках и форумах, проводимых в Российской Федерации (не менее трех в год). Улучшение образа Кабардино-Балкарской Республики как территории, благоприятной для туризма</w:t>
            </w:r>
          </w:p>
        </w:tc>
        <w:tc>
          <w:tcPr>
            <w:tcW w:w="5038" w:type="dxa"/>
            <w:vAlign w:val="center"/>
          </w:tcPr>
          <w:p w14:paraId="4E0CEEE5" w14:textId="077AD56C" w:rsidR="00A419F8" w:rsidRPr="00A419F8" w:rsidRDefault="00A419F8" w:rsidP="00A419F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lastRenderedPageBreak/>
              <w:t xml:space="preserve">В 2023 году Министерство курортов и туризма КБР приняло участие в 5 международных выставочных мероприятиях, в числе которых Международная туристическая выставка MITT-2023, Международная </w:t>
            </w:r>
            <w:r w:rsidRPr="00A419F8">
              <w:rPr>
                <w:rFonts w:ascii="Times New Roman" w:eastAsia="Times New Roman" w:hAnsi="Times New Roman" w:cs="Times New Roman"/>
                <w:sz w:val="16"/>
                <w:szCs w:val="16"/>
                <w:lang w:eastAsia="ru-RU"/>
              </w:rPr>
              <w:lastRenderedPageBreak/>
              <w:t xml:space="preserve">туристическая выставка «Лето-2023», выставка-ярмарка народных промыслов и сувениров «Сокровища Кавказа», «Кавказская инвестиционная выставка». </w:t>
            </w:r>
          </w:p>
          <w:p w14:paraId="6135A2C1" w14:textId="77777777" w:rsidR="00A419F8" w:rsidRPr="00A419F8" w:rsidRDefault="00A419F8" w:rsidP="00A419F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Туристические и санаторно-курортные возможности Кабардино-Балкарской Республики были масштабно представлены на Международной выставке-форуме «Россия», на которой были организованы: Месяц туризма, Неделя Эльбруса.</w:t>
            </w:r>
          </w:p>
          <w:p w14:paraId="61B19E9A" w14:textId="77777777" w:rsidR="00A419F8" w:rsidRPr="00A419F8" w:rsidRDefault="00A419F8" w:rsidP="00A419F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Приняли активное участие в Дне региона, в рамках последнего были проведены деловые мероприятия с презентацией турпотенциала региона, разыграны множество памятных сувениров и 15 сертификатов на отдых и оздоровление в Кабардино-Балкарии, из которых 5 – на оздоровление санаториях курорта Нальчик.</w:t>
            </w:r>
          </w:p>
          <w:p w14:paraId="70FD753E" w14:textId="761E67A3" w:rsidR="00381038" w:rsidRPr="000300E3" w:rsidRDefault="00A419F8" w:rsidP="00A419F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419F8">
              <w:rPr>
                <w:rFonts w:ascii="Times New Roman" w:eastAsia="Times New Roman" w:hAnsi="Times New Roman" w:cs="Times New Roman"/>
                <w:sz w:val="16"/>
                <w:szCs w:val="16"/>
                <w:lang w:eastAsia="ru-RU"/>
              </w:rPr>
              <w:t>Представители региона приняли участие в форуме «Путешествуй!» и форуме-выставке «Открытый Дагестан».</w:t>
            </w:r>
          </w:p>
        </w:tc>
      </w:tr>
      <w:tr w:rsidR="00381038" w:rsidRPr="000300E3" w14:paraId="57E4DDF6" w14:textId="77777777" w:rsidTr="00E2454C">
        <w:tc>
          <w:tcPr>
            <w:tcW w:w="542" w:type="dxa"/>
          </w:tcPr>
          <w:p w14:paraId="5F3E375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70DD129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6C1E0CFB"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31D33BAD" w14:textId="77777777" w:rsidTr="00E2454C">
        <w:tc>
          <w:tcPr>
            <w:tcW w:w="542" w:type="dxa"/>
          </w:tcPr>
          <w:p w14:paraId="02240C0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BEEEE7E"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5840323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2861A8E7" w14:textId="77777777" w:rsidTr="00E2454C">
        <w:tc>
          <w:tcPr>
            <w:tcW w:w="542" w:type="dxa"/>
          </w:tcPr>
          <w:p w14:paraId="0FA5319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1.3.1. </w:t>
            </w:r>
          </w:p>
        </w:tc>
        <w:tc>
          <w:tcPr>
            <w:tcW w:w="2504" w:type="dxa"/>
          </w:tcPr>
          <w:p w14:paraId="4F6B59B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Контрольное событие программы 1.1. Участие в Международной туристической выставке «</w:t>
            </w:r>
            <w:r w:rsidRPr="000300E3">
              <w:rPr>
                <w:rFonts w:ascii="Times New Roman" w:eastAsia="Times New Roman" w:hAnsi="Times New Roman" w:cs="Times New Roman"/>
                <w:sz w:val="16"/>
                <w:szCs w:val="16"/>
                <w:lang w:val="en-US" w:eastAsia="ru-RU"/>
              </w:rPr>
              <w:t>MITT</w:t>
            </w:r>
            <w:r w:rsidRPr="000300E3">
              <w:rPr>
                <w:rFonts w:ascii="Times New Roman" w:eastAsia="Times New Roman" w:hAnsi="Times New Roman" w:cs="Times New Roman"/>
                <w:sz w:val="16"/>
                <w:szCs w:val="16"/>
                <w:lang w:eastAsia="ru-RU"/>
              </w:rPr>
              <w:t>»</w:t>
            </w:r>
          </w:p>
        </w:tc>
        <w:tc>
          <w:tcPr>
            <w:tcW w:w="1133" w:type="dxa"/>
          </w:tcPr>
          <w:p w14:paraId="645DE41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01038CE4"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shd w:val="clear" w:color="auto" w:fill="auto"/>
          </w:tcPr>
          <w:p w14:paraId="0040AE18" w14:textId="3AE6CC21"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март </w:t>
            </w:r>
            <w:r w:rsidRPr="000300E3">
              <w:rPr>
                <w:rFonts w:ascii="Times New Roman" w:eastAsia="Times New Roman" w:hAnsi="Times New Roman" w:cs="Times New Roman"/>
                <w:sz w:val="16"/>
                <w:szCs w:val="16"/>
                <w:lang w:eastAsia="ru-RU"/>
              </w:rPr>
              <w:br/>
              <w:t>202</w:t>
            </w:r>
            <w:r w:rsidR="00A419F8">
              <w:rPr>
                <w:rFonts w:ascii="Times New Roman" w:eastAsia="Times New Roman" w:hAnsi="Times New Roman" w:cs="Times New Roman"/>
                <w:sz w:val="16"/>
                <w:szCs w:val="16"/>
                <w:lang w:eastAsia="ru-RU"/>
              </w:rPr>
              <w:t>3</w:t>
            </w:r>
            <w:r w:rsidRPr="000300E3">
              <w:rPr>
                <w:rFonts w:ascii="Times New Roman" w:eastAsia="Times New Roman" w:hAnsi="Times New Roman" w:cs="Times New Roman"/>
                <w:sz w:val="16"/>
                <w:szCs w:val="16"/>
                <w:lang w:eastAsia="ru-RU"/>
              </w:rPr>
              <w:t xml:space="preserve"> г.</w:t>
            </w:r>
          </w:p>
        </w:tc>
        <w:tc>
          <w:tcPr>
            <w:tcW w:w="851" w:type="dxa"/>
            <w:shd w:val="clear" w:color="auto" w:fill="auto"/>
          </w:tcPr>
          <w:p w14:paraId="4C638917" w14:textId="6DBCB47E" w:rsidR="00381038" w:rsidRPr="000300E3" w:rsidRDefault="00381038" w:rsidP="00381038">
            <w:pPr>
              <w:jc w:val="center"/>
            </w:pPr>
            <w:r w:rsidRPr="000300E3">
              <w:rPr>
                <w:rFonts w:ascii="Times New Roman" w:eastAsia="Times New Roman" w:hAnsi="Times New Roman" w:cs="Times New Roman"/>
                <w:sz w:val="16"/>
                <w:szCs w:val="16"/>
                <w:lang w:eastAsia="ru-RU"/>
              </w:rPr>
              <w:t xml:space="preserve">март </w:t>
            </w:r>
            <w:r w:rsidRPr="000300E3">
              <w:rPr>
                <w:rFonts w:ascii="Times New Roman" w:eastAsia="Times New Roman" w:hAnsi="Times New Roman" w:cs="Times New Roman"/>
                <w:sz w:val="16"/>
                <w:szCs w:val="16"/>
                <w:lang w:eastAsia="ru-RU"/>
              </w:rPr>
              <w:br/>
              <w:t>202</w:t>
            </w:r>
            <w:r w:rsidR="00A419F8">
              <w:rPr>
                <w:rFonts w:ascii="Times New Roman" w:eastAsia="Times New Roman" w:hAnsi="Times New Roman" w:cs="Times New Roman"/>
                <w:sz w:val="16"/>
                <w:szCs w:val="16"/>
                <w:lang w:eastAsia="ru-RU"/>
              </w:rPr>
              <w:t>3</w:t>
            </w:r>
            <w:r w:rsidRPr="000300E3">
              <w:rPr>
                <w:rFonts w:ascii="Times New Roman" w:eastAsia="Times New Roman" w:hAnsi="Times New Roman" w:cs="Times New Roman"/>
                <w:sz w:val="16"/>
                <w:szCs w:val="16"/>
                <w:lang w:eastAsia="ru-RU"/>
              </w:rPr>
              <w:t xml:space="preserve"> г.</w:t>
            </w:r>
          </w:p>
        </w:tc>
        <w:tc>
          <w:tcPr>
            <w:tcW w:w="850" w:type="dxa"/>
            <w:shd w:val="clear" w:color="auto" w:fill="auto"/>
          </w:tcPr>
          <w:p w14:paraId="218F0971" w14:textId="7768577F" w:rsidR="00381038" w:rsidRPr="000300E3" w:rsidRDefault="00381038" w:rsidP="00381038">
            <w:pPr>
              <w:jc w:val="center"/>
            </w:pPr>
            <w:r w:rsidRPr="000300E3">
              <w:rPr>
                <w:rFonts w:ascii="Times New Roman" w:eastAsia="Times New Roman" w:hAnsi="Times New Roman" w:cs="Times New Roman"/>
                <w:sz w:val="16"/>
                <w:szCs w:val="16"/>
                <w:lang w:eastAsia="ru-RU"/>
              </w:rPr>
              <w:t>март</w:t>
            </w:r>
            <w:r w:rsidRPr="000300E3">
              <w:rPr>
                <w:rFonts w:ascii="Times New Roman" w:eastAsia="Times New Roman" w:hAnsi="Times New Roman" w:cs="Times New Roman"/>
                <w:sz w:val="16"/>
                <w:szCs w:val="16"/>
                <w:lang w:eastAsia="ru-RU"/>
              </w:rPr>
              <w:br/>
              <w:t xml:space="preserve"> 202</w:t>
            </w:r>
            <w:r w:rsidR="00A419F8">
              <w:rPr>
                <w:rFonts w:ascii="Times New Roman" w:eastAsia="Times New Roman" w:hAnsi="Times New Roman" w:cs="Times New Roman"/>
                <w:sz w:val="16"/>
                <w:szCs w:val="16"/>
                <w:lang w:eastAsia="ru-RU"/>
              </w:rPr>
              <w:t>3</w:t>
            </w:r>
            <w:r w:rsidRPr="000300E3">
              <w:rPr>
                <w:rFonts w:ascii="Times New Roman" w:eastAsia="Times New Roman" w:hAnsi="Times New Roman" w:cs="Times New Roman"/>
                <w:sz w:val="16"/>
                <w:szCs w:val="16"/>
                <w:lang w:eastAsia="ru-RU"/>
              </w:rPr>
              <w:t xml:space="preserve"> г.</w:t>
            </w:r>
          </w:p>
        </w:tc>
        <w:tc>
          <w:tcPr>
            <w:tcW w:w="853" w:type="dxa"/>
            <w:shd w:val="clear" w:color="auto" w:fill="auto"/>
          </w:tcPr>
          <w:p w14:paraId="0769E61B" w14:textId="65EF3690" w:rsidR="00381038" w:rsidRPr="000300E3" w:rsidRDefault="00381038" w:rsidP="00381038">
            <w:pPr>
              <w:jc w:val="center"/>
            </w:pPr>
            <w:r w:rsidRPr="000300E3">
              <w:rPr>
                <w:rFonts w:ascii="Times New Roman" w:eastAsia="Times New Roman" w:hAnsi="Times New Roman" w:cs="Times New Roman"/>
                <w:sz w:val="16"/>
                <w:szCs w:val="16"/>
                <w:lang w:eastAsia="ru-RU"/>
              </w:rPr>
              <w:t xml:space="preserve">март </w:t>
            </w:r>
            <w:r w:rsidRPr="000300E3">
              <w:rPr>
                <w:rFonts w:ascii="Times New Roman" w:eastAsia="Times New Roman" w:hAnsi="Times New Roman" w:cs="Times New Roman"/>
                <w:sz w:val="16"/>
                <w:szCs w:val="16"/>
                <w:lang w:eastAsia="ru-RU"/>
              </w:rPr>
              <w:br/>
              <w:t>202</w:t>
            </w:r>
            <w:r w:rsidR="00A419F8">
              <w:rPr>
                <w:rFonts w:ascii="Times New Roman" w:eastAsia="Times New Roman" w:hAnsi="Times New Roman" w:cs="Times New Roman"/>
                <w:sz w:val="16"/>
                <w:szCs w:val="16"/>
                <w:lang w:eastAsia="ru-RU"/>
              </w:rPr>
              <w:t>3</w:t>
            </w:r>
            <w:r w:rsidRPr="000300E3">
              <w:rPr>
                <w:rFonts w:ascii="Times New Roman" w:eastAsia="Times New Roman" w:hAnsi="Times New Roman" w:cs="Times New Roman"/>
                <w:sz w:val="16"/>
                <w:szCs w:val="16"/>
                <w:lang w:eastAsia="ru-RU"/>
              </w:rPr>
              <w:t xml:space="preserve"> г.</w:t>
            </w:r>
          </w:p>
        </w:tc>
        <w:tc>
          <w:tcPr>
            <w:tcW w:w="2194" w:type="dxa"/>
          </w:tcPr>
          <w:p w14:paraId="04AD5A2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Участие в Международной туристической выставке «</w:t>
            </w:r>
            <w:r w:rsidRPr="000300E3">
              <w:rPr>
                <w:rFonts w:ascii="Times New Roman" w:eastAsia="Times New Roman" w:hAnsi="Times New Roman" w:cs="Times New Roman"/>
                <w:sz w:val="16"/>
                <w:szCs w:val="16"/>
                <w:lang w:val="en-US" w:eastAsia="ru-RU"/>
              </w:rPr>
              <w:t>MITT</w:t>
            </w:r>
            <w:r w:rsidRPr="000300E3">
              <w:rPr>
                <w:rFonts w:ascii="Times New Roman" w:eastAsia="Times New Roman" w:hAnsi="Times New Roman" w:cs="Times New Roman"/>
                <w:sz w:val="16"/>
                <w:szCs w:val="16"/>
                <w:lang w:eastAsia="ru-RU"/>
              </w:rPr>
              <w:t>».</w:t>
            </w:r>
          </w:p>
        </w:tc>
        <w:tc>
          <w:tcPr>
            <w:tcW w:w="5038" w:type="dxa"/>
            <w:shd w:val="clear" w:color="auto" w:fill="auto"/>
            <w:vAlign w:val="center"/>
          </w:tcPr>
          <w:p w14:paraId="21BB4563" w14:textId="2BBA323A" w:rsidR="00381038" w:rsidRPr="000300E3" w:rsidRDefault="00524BA0" w:rsidP="00381038">
            <w:pPr>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На площадке, организованной Министерством курортов и туризма КБР работали крупные региональные туроператорские компании, представители экскурсионного сообщества. Широкой аудитории были представлены такие направления как горнолыжный спорт, альпинизм, парапланеризм, трекинг, экстремальные виды отдыха, автотуризм, бальнеологические курорты и событийные мероприятия. Проработаны потенциальные возможности сотрудничества с представителями регионов России.</w:t>
            </w:r>
          </w:p>
        </w:tc>
      </w:tr>
      <w:tr w:rsidR="00381038" w:rsidRPr="000300E3" w14:paraId="7B093A2A" w14:textId="77777777" w:rsidTr="00E2454C">
        <w:tc>
          <w:tcPr>
            <w:tcW w:w="542" w:type="dxa"/>
          </w:tcPr>
          <w:p w14:paraId="459979C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2BE1117F"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7468FEF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5A54E683" w14:textId="77777777" w:rsidTr="00E2454C">
        <w:tc>
          <w:tcPr>
            <w:tcW w:w="542" w:type="dxa"/>
          </w:tcPr>
          <w:p w14:paraId="2C095C9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7E30CB2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30EEF5B5"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52724663" w14:textId="77777777" w:rsidTr="00E2454C">
        <w:tc>
          <w:tcPr>
            <w:tcW w:w="542" w:type="dxa"/>
          </w:tcPr>
          <w:p w14:paraId="061C0D8E" w14:textId="77777777" w:rsidR="00381038" w:rsidRPr="00760506"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1.3.2.</w:t>
            </w:r>
          </w:p>
        </w:tc>
        <w:tc>
          <w:tcPr>
            <w:tcW w:w="2504" w:type="dxa"/>
            <w:shd w:val="clear" w:color="000000" w:fill="FFFFFF"/>
          </w:tcPr>
          <w:p w14:paraId="7D40AB84" w14:textId="77777777" w:rsidR="00381038" w:rsidRPr="00760506" w:rsidRDefault="00381038" w:rsidP="00BE4BB7">
            <w:pPr>
              <w:spacing w:after="0" w:line="240" w:lineRule="auto"/>
              <w:rPr>
                <w:rFonts w:ascii="Times New Roman" w:eastAsia="Times New Roman" w:hAnsi="Times New Roman" w:cs="Times New Roman"/>
                <w:color w:val="000000"/>
                <w:sz w:val="16"/>
                <w:szCs w:val="16"/>
                <w:lang w:eastAsia="ru-RU"/>
              </w:rPr>
            </w:pPr>
            <w:r w:rsidRPr="00760506">
              <w:rPr>
                <w:rFonts w:ascii="Times New Roman" w:eastAsia="Times New Roman" w:hAnsi="Times New Roman" w:cs="Times New Roman"/>
                <w:color w:val="000000"/>
                <w:sz w:val="16"/>
                <w:szCs w:val="16"/>
                <w:lang w:eastAsia="ru-RU"/>
              </w:rPr>
              <w:t>Контрольное событие программы «Участие в туристической выставке «Лето 2022»</w:t>
            </w:r>
          </w:p>
        </w:tc>
        <w:tc>
          <w:tcPr>
            <w:tcW w:w="1133" w:type="dxa"/>
          </w:tcPr>
          <w:p w14:paraId="3500EA3A" w14:textId="77777777" w:rsidR="00381038" w:rsidRPr="00760506"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7F2695E6" w14:textId="77777777" w:rsidR="00381038" w:rsidRPr="00760506"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shd w:val="clear" w:color="auto" w:fill="auto"/>
          </w:tcPr>
          <w:p w14:paraId="065188CD" w14:textId="3E6382C6" w:rsidR="00381038" w:rsidRPr="00760506" w:rsidRDefault="00381038" w:rsidP="00381038">
            <w:pPr>
              <w:spacing w:after="0" w:line="240" w:lineRule="auto"/>
              <w:jc w:val="center"/>
              <w:rPr>
                <w:rFonts w:ascii="Times New Roman" w:eastAsia="Times New Roman" w:hAnsi="Times New Roman" w:cs="Times New Roman"/>
                <w:color w:val="000000"/>
                <w:sz w:val="16"/>
                <w:szCs w:val="16"/>
                <w:lang w:eastAsia="ru-RU"/>
              </w:rPr>
            </w:pPr>
            <w:r w:rsidRPr="00760506">
              <w:rPr>
                <w:rFonts w:ascii="Times New Roman" w:eastAsia="Times New Roman" w:hAnsi="Times New Roman" w:cs="Times New Roman"/>
                <w:color w:val="000000"/>
                <w:sz w:val="16"/>
                <w:szCs w:val="16"/>
                <w:lang w:eastAsia="ru-RU"/>
              </w:rPr>
              <w:t>апрель 202</w:t>
            </w:r>
            <w:r w:rsidR="00524BA0" w:rsidRPr="00760506">
              <w:rPr>
                <w:rFonts w:ascii="Times New Roman" w:eastAsia="Times New Roman" w:hAnsi="Times New Roman" w:cs="Times New Roman"/>
                <w:color w:val="000000"/>
                <w:sz w:val="16"/>
                <w:szCs w:val="16"/>
                <w:lang w:eastAsia="ru-RU"/>
              </w:rPr>
              <w:t>3</w:t>
            </w:r>
            <w:r w:rsidRPr="00760506">
              <w:rPr>
                <w:rFonts w:ascii="Times New Roman" w:eastAsia="Times New Roman" w:hAnsi="Times New Roman" w:cs="Times New Roman"/>
                <w:color w:val="000000"/>
                <w:sz w:val="16"/>
                <w:szCs w:val="16"/>
                <w:lang w:eastAsia="ru-RU"/>
              </w:rPr>
              <w:t xml:space="preserve"> г.</w:t>
            </w:r>
          </w:p>
        </w:tc>
        <w:tc>
          <w:tcPr>
            <w:tcW w:w="851" w:type="dxa"/>
            <w:shd w:val="clear" w:color="auto" w:fill="auto"/>
          </w:tcPr>
          <w:p w14:paraId="00F9D7D9" w14:textId="3AA0D84D" w:rsidR="00381038" w:rsidRPr="00760506" w:rsidRDefault="00381038" w:rsidP="00381038">
            <w:pPr>
              <w:spacing w:after="0" w:line="240" w:lineRule="auto"/>
              <w:jc w:val="center"/>
              <w:rPr>
                <w:rFonts w:ascii="Times New Roman" w:eastAsia="Times New Roman" w:hAnsi="Times New Roman" w:cs="Times New Roman"/>
                <w:color w:val="000000"/>
                <w:sz w:val="16"/>
                <w:szCs w:val="16"/>
                <w:lang w:eastAsia="ru-RU"/>
              </w:rPr>
            </w:pPr>
            <w:r w:rsidRPr="00760506">
              <w:rPr>
                <w:rFonts w:ascii="Times New Roman" w:eastAsia="Times New Roman" w:hAnsi="Times New Roman" w:cs="Times New Roman"/>
                <w:color w:val="000000"/>
                <w:sz w:val="16"/>
                <w:szCs w:val="16"/>
                <w:lang w:eastAsia="ru-RU"/>
              </w:rPr>
              <w:t>апрель 202</w:t>
            </w:r>
            <w:r w:rsidR="00524BA0" w:rsidRPr="00760506">
              <w:rPr>
                <w:rFonts w:ascii="Times New Roman" w:eastAsia="Times New Roman" w:hAnsi="Times New Roman" w:cs="Times New Roman"/>
                <w:color w:val="000000"/>
                <w:sz w:val="16"/>
                <w:szCs w:val="16"/>
                <w:lang w:eastAsia="ru-RU"/>
              </w:rPr>
              <w:t>3</w:t>
            </w:r>
            <w:r w:rsidRPr="00760506">
              <w:rPr>
                <w:rFonts w:ascii="Times New Roman" w:eastAsia="Times New Roman" w:hAnsi="Times New Roman" w:cs="Times New Roman"/>
                <w:color w:val="000000"/>
                <w:sz w:val="16"/>
                <w:szCs w:val="16"/>
                <w:lang w:eastAsia="ru-RU"/>
              </w:rPr>
              <w:t xml:space="preserve"> г.</w:t>
            </w:r>
          </w:p>
        </w:tc>
        <w:tc>
          <w:tcPr>
            <w:tcW w:w="850" w:type="dxa"/>
            <w:shd w:val="clear" w:color="auto" w:fill="auto"/>
          </w:tcPr>
          <w:p w14:paraId="0BDA5C3A" w14:textId="7DE6957C" w:rsidR="00381038" w:rsidRPr="00760506" w:rsidRDefault="00381038" w:rsidP="00381038">
            <w:pPr>
              <w:spacing w:after="0" w:line="240" w:lineRule="auto"/>
              <w:jc w:val="center"/>
              <w:rPr>
                <w:rFonts w:ascii="Times New Roman" w:eastAsia="Times New Roman" w:hAnsi="Times New Roman" w:cs="Times New Roman"/>
                <w:color w:val="000000"/>
                <w:sz w:val="16"/>
                <w:szCs w:val="16"/>
                <w:lang w:eastAsia="ru-RU"/>
              </w:rPr>
            </w:pPr>
            <w:r w:rsidRPr="00760506">
              <w:rPr>
                <w:rFonts w:ascii="Times New Roman" w:eastAsia="Times New Roman" w:hAnsi="Times New Roman" w:cs="Times New Roman"/>
                <w:color w:val="000000"/>
                <w:sz w:val="16"/>
                <w:szCs w:val="16"/>
                <w:lang w:eastAsia="ru-RU"/>
              </w:rPr>
              <w:t>апрель 202</w:t>
            </w:r>
            <w:r w:rsidR="00524BA0" w:rsidRPr="00760506">
              <w:rPr>
                <w:rFonts w:ascii="Times New Roman" w:eastAsia="Times New Roman" w:hAnsi="Times New Roman" w:cs="Times New Roman"/>
                <w:color w:val="000000"/>
                <w:sz w:val="16"/>
                <w:szCs w:val="16"/>
                <w:lang w:eastAsia="ru-RU"/>
              </w:rPr>
              <w:t>3</w:t>
            </w:r>
            <w:r w:rsidRPr="00760506">
              <w:rPr>
                <w:rFonts w:ascii="Times New Roman" w:eastAsia="Times New Roman" w:hAnsi="Times New Roman" w:cs="Times New Roman"/>
                <w:color w:val="000000"/>
                <w:sz w:val="16"/>
                <w:szCs w:val="16"/>
                <w:lang w:eastAsia="ru-RU"/>
              </w:rPr>
              <w:t xml:space="preserve"> г.</w:t>
            </w:r>
          </w:p>
        </w:tc>
        <w:tc>
          <w:tcPr>
            <w:tcW w:w="853" w:type="dxa"/>
            <w:shd w:val="clear" w:color="auto" w:fill="auto"/>
          </w:tcPr>
          <w:p w14:paraId="5310DFFB" w14:textId="68321621" w:rsidR="00381038" w:rsidRPr="00760506" w:rsidRDefault="00381038" w:rsidP="00381038">
            <w:pPr>
              <w:spacing w:after="0" w:line="240" w:lineRule="auto"/>
              <w:jc w:val="center"/>
              <w:rPr>
                <w:rFonts w:ascii="Times New Roman" w:eastAsia="Times New Roman" w:hAnsi="Times New Roman" w:cs="Times New Roman"/>
                <w:color w:val="000000"/>
                <w:sz w:val="16"/>
                <w:szCs w:val="16"/>
                <w:lang w:eastAsia="ru-RU"/>
              </w:rPr>
            </w:pPr>
            <w:r w:rsidRPr="00760506">
              <w:rPr>
                <w:rFonts w:ascii="Times New Roman" w:eastAsia="Times New Roman" w:hAnsi="Times New Roman" w:cs="Times New Roman"/>
                <w:color w:val="000000"/>
                <w:sz w:val="16"/>
                <w:szCs w:val="16"/>
                <w:lang w:eastAsia="ru-RU"/>
              </w:rPr>
              <w:t>апрель 202</w:t>
            </w:r>
            <w:r w:rsidR="00524BA0" w:rsidRPr="00760506">
              <w:rPr>
                <w:rFonts w:ascii="Times New Roman" w:eastAsia="Times New Roman" w:hAnsi="Times New Roman" w:cs="Times New Roman"/>
                <w:color w:val="000000"/>
                <w:sz w:val="16"/>
                <w:szCs w:val="16"/>
                <w:lang w:eastAsia="ru-RU"/>
              </w:rPr>
              <w:t>3</w:t>
            </w:r>
            <w:r w:rsidRPr="00760506">
              <w:rPr>
                <w:rFonts w:ascii="Times New Roman" w:eastAsia="Times New Roman" w:hAnsi="Times New Roman" w:cs="Times New Roman"/>
                <w:color w:val="000000"/>
                <w:sz w:val="16"/>
                <w:szCs w:val="16"/>
                <w:lang w:eastAsia="ru-RU"/>
              </w:rPr>
              <w:t xml:space="preserve"> г.</w:t>
            </w:r>
          </w:p>
        </w:tc>
        <w:tc>
          <w:tcPr>
            <w:tcW w:w="2194" w:type="dxa"/>
          </w:tcPr>
          <w:p w14:paraId="496D8D64" w14:textId="49F1A932" w:rsidR="00381038" w:rsidRPr="00760506"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Участие в</w:t>
            </w:r>
            <w:r w:rsidRPr="00760506">
              <w:rPr>
                <w:rFonts w:ascii="Times New Roman" w:eastAsia="Times New Roman" w:hAnsi="Times New Roman" w:cs="Times New Roman"/>
                <w:color w:val="000000"/>
                <w:sz w:val="16"/>
                <w:szCs w:val="16"/>
                <w:lang w:eastAsia="ru-RU"/>
              </w:rPr>
              <w:t xml:space="preserve"> туристической выставке «Лето 202</w:t>
            </w:r>
            <w:r w:rsidR="00524BA0" w:rsidRPr="00760506">
              <w:rPr>
                <w:rFonts w:ascii="Times New Roman" w:eastAsia="Times New Roman" w:hAnsi="Times New Roman" w:cs="Times New Roman"/>
                <w:color w:val="000000"/>
                <w:sz w:val="16"/>
                <w:szCs w:val="16"/>
                <w:lang w:eastAsia="ru-RU"/>
              </w:rPr>
              <w:t>3</w:t>
            </w:r>
            <w:r w:rsidRPr="00760506">
              <w:rPr>
                <w:rFonts w:ascii="Times New Roman" w:eastAsia="Times New Roman" w:hAnsi="Times New Roman" w:cs="Times New Roman"/>
                <w:color w:val="000000"/>
                <w:sz w:val="16"/>
                <w:szCs w:val="16"/>
                <w:lang w:eastAsia="ru-RU"/>
              </w:rPr>
              <w:t>»</w:t>
            </w:r>
          </w:p>
        </w:tc>
        <w:tc>
          <w:tcPr>
            <w:tcW w:w="5038" w:type="dxa"/>
            <w:shd w:val="clear" w:color="auto" w:fill="auto"/>
            <w:vAlign w:val="center"/>
          </w:tcPr>
          <w:p w14:paraId="0AD61863" w14:textId="06B55B14" w:rsidR="00381038" w:rsidRPr="00A419F8" w:rsidRDefault="00524BA0" w:rsidP="00381038">
            <w:pPr>
              <w:shd w:val="clear" w:color="auto" w:fill="FFFFFF"/>
              <w:spacing w:after="0" w:line="240" w:lineRule="auto"/>
              <w:jc w:val="both"/>
              <w:rPr>
                <w:rFonts w:ascii="Times New Roman" w:eastAsia="Times New Roman" w:hAnsi="Times New Roman" w:cs="Times New Roman"/>
                <w:sz w:val="16"/>
                <w:szCs w:val="16"/>
                <w:highlight w:val="green"/>
                <w:lang w:eastAsia="ru-RU"/>
              </w:rPr>
            </w:pPr>
            <w:r w:rsidRPr="00524BA0">
              <w:rPr>
                <w:rFonts w:ascii="Times New Roman" w:eastAsia="Times New Roman" w:hAnsi="Times New Roman" w:cs="Times New Roman"/>
                <w:sz w:val="16"/>
                <w:szCs w:val="16"/>
                <w:lang w:eastAsia="ru-RU"/>
              </w:rPr>
              <w:t>Кабардино-Балкарская Республика представила туристические и санаторно-курортные возможности на выставке «Лето 2023» в Екатеринбурге. Были проведены встречи с представителями бизнеса.</w:t>
            </w:r>
          </w:p>
        </w:tc>
      </w:tr>
      <w:tr w:rsidR="00381038" w:rsidRPr="000300E3" w14:paraId="1C07B94F" w14:textId="77777777" w:rsidTr="00E2454C">
        <w:tc>
          <w:tcPr>
            <w:tcW w:w="542" w:type="dxa"/>
          </w:tcPr>
          <w:p w14:paraId="0503153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6250A86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4B587830" w14:textId="77777777" w:rsidR="00381038" w:rsidRPr="000300E3" w:rsidRDefault="00381038" w:rsidP="00381038">
            <w:pPr>
              <w:shd w:val="clear" w:color="auto" w:fill="FFFFFF"/>
              <w:spacing w:after="0" w:line="240" w:lineRule="auto"/>
              <w:jc w:val="both"/>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665C6304" w14:textId="77777777" w:rsidTr="00E2454C">
        <w:tc>
          <w:tcPr>
            <w:tcW w:w="542" w:type="dxa"/>
          </w:tcPr>
          <w:p w14:paraId="6F5CC67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5535C67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0B0BFFAE" w14:textId="77777777" w:rsidR="00381038" w:rsidRPr="000300E3" w:rsidRDefault="00381038" w:rsidP="00381038">
            <w:pPr>
              <w:shd w:val="clear" w:color="auto" w:fill="FFFFFF"/>
              <w:spacing w:after="0" w:line="240" w:lineRule="auto"/>
              <w:jc w:val="both"/>
              <w:rPr>
                <w:rFonts w:ascii="Times New Roman" w:eastAsia="Times New Roman" w:hAnsi="Times New Roman" w:cs="Times New Roman"/>
                <w:sz w:val="16"/>
                <w:szCs w:val="16"/>
                <w:lang w:eastAsia="ru-RU"/>
              </w:rPr>
            </w:pPr>
          </w:p>
        </w:tc>
      </w:tr>
      <w:tr w:rsidR="00381038" w:rsidRPr="000300E3" w14:paraId="0FC9FDCA" w14:textId="77777777" w:rsidTr="00E2454C">
        <w:tc>
          <w:tcPr>
            <w:tcW w:w="542" w:type="dxa"/>
          </w:tcPr>
          <w:p w14:paraId="014F822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lastRenderedPageBreak/>
              <w:t>1.3.3.</w:t>
            </w:r>
          </w:p>
        </w:tc>
        <w:tc>
          <w:tcPr>
            <w:tcW w:w="2504" w:type="dxa"/>
            <w:shd w:val="clear" w:color="000000" w:fill="FFFFFF"/>
          </w:tcPr>
          <w:p w14:paraId="623FA7CA" w14:textId="32597D99" w:rsidR="00381038" w:rsidRPr="000300E3" w:rsidRDefault="00524BA0" w:rsidP="00BE4BB7">
            <w:pPr>
              <w:spacing w:after="0" w:line="240" w:lineRule="auto"/>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Контрольное событие программы «Участие в выставке-ярмарке народных промыслов и сувениров «Сокровища Кавказа»</w:t>
            </w:r>
          </w:p>
        </w:tc>
        <w:tc>
          <w:tcPr>
            <w:tcW w:w="1133" w:type="dxa"/>
          </w:tcPr>
          <w:p w14:paraId="3F14E9FE"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20619303"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shd w:val="clear" w:color="auto" w:fill="auto"/>
          </w:tcPr>
          <w:p w14:paraId="5A51967B" w14:textId="79EB1A81" w:rsidR="00381038" w:rsidRPr="000300E3" w:rsidRDefault="00524BA0" w:rsidP="0038103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апрель 2023 г. </w:t>
            </w:r>
          </w:p>
        </w:tc>
        <w:tc>
          <w:tcPr>
            <w:tcW w:w="851" w:type="dxa"/>
            <w:shd w:val="clear" w:color="auto" w:fill="auto"/>
          </w:tcPr>
          <w:p w14:paraId="0706D5F6" w14:textId="36C94A0A" w:rsidR="00381038" w:rsidRPr="000300E3" w:rsidRDefault="00524BA0" w:rsidP="00381038">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апрель 2023 г.</w:t>
            </w:r>
          </w:p>
        </w:tc>
        <w:tc>
          <w:tcPr>
            <w:tcW w:w="850" w:type="dxa"/>
            <w:shd w:val="clear" w:color="auto" w:fill="auto"/>
          </w:tcPr>
          <w:p w14:paraId="2C4AF9B6" w14:textId="10CE7FCC" w:rsidR="00381038" w:rsidRPr="000300E3" w:rsidRDefault="00524BA0" w:rsidP="00381038">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апрель 2023 г.</w:t>
            </w:r>
          </w:p>
        </w:tc>
        <w:tc>
          <w:tcPr>
            <w:tcW w:w="853" w:type="dxa"/>
            <w:shd w:val="clear" w:color="auto" w:fill="auto"/>
          </w:tcPr>
          <w:p w14:paraId="535A8F8F" w14:textId="45946147" w:rsidR="00381038" w:rsidRPr="000300E3" w:rsidRDefault="00524BA0" w:rsidP="00381038">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апрель 2023 г.</w:t>
            </w:r>
          </w:p>
        </w:tc>
        <w:tc>
          <w:tcPr>
            <w:tcW w:w="2194" w:type="dxa"/>
          </w:tcPr>
          <w:p w14:paraId="544255FC" w14:textId="436822F9" w:rsidR="00381038" w:rsidRPr="000300E3" w:rsidRDefault="00524BA0"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В</w:t>
            </w:r>
            <w:r w:rsidRPr="00524BA0">
              <w:rPr>
                <w:rFonts w:ascii="Times New Roman" w:eastAsia="Times New Roman" w:hAnsi="Times New Roman" w:cs="Times New Roman"/>
                <w:sz w:val="16"/>
                <w:szCs w:val="16"/>
                <w:lang w:eastAsia="ru-RU"/>
              </w:rPr>
              <w:t>ыставк</w:t>
            </w:r>
            <w:r>
              <w:rPr>
                <w:rFonts w:ascii="Times New Roman" w:eastAsia="Times New Roman" w:hAnsi="Times New Roman" w:cs="Times New Roman"/>
                <w:sz w:val="16"/>
                <w:szCs w:val="16"/>
                <w:lang w:eastAsia="ru-RU"/>
              </w:rPr>
              <w:t>а</w:t>
            </w:r>
            <w:r w:rsidRPr="00524BA0">
              <w:rPr>
                <w:rFonts w:ascii="Times New Roman" w:eastAsia="Times New Roman" w:hAnsi="Times New Roman" w:cs="Times New Roman"/>
                <w:sz w:val="16"/>
                <w:szCs w:val="16"/>
                <w:lang w:eastAsia="ru-RU"/>
              </w:rPr>
              <w:t>-ярмарк</w:t>
            </w:r>
            <w:r>
              <w:rPr>
                <w:rFonts w:ascii="Times New Roman" w:eastAsia="Times New Roman" w:hAnsi="Times New Roman" w:cs="Times New Roman"/>
                <w:sz w:val="16"/>
                <w:szCs w:val="16"/>
                <w:lang w:eastAsia="ru-RU"/>
              </w:rPr>
              <w:t>а</w:t>
            </w:r>
            <w:r w:rsidRPr="00524BA0">
              <w:rPr>
                <w:rFonts w:ascii="Times New Roman" w:eastAsia="Times New Roman" w:hAnsi="Times New Roman" w:cs="Times New Roman"/>
                <w:sz w:val="16"/>
                <w:szCs w:val="16"/>
                <w:lang w:eastAsia="ru-RU"/>
              </w:rPr>
              <w:t xml:space="preserve"> народных промыслов и сувениров «Сокровища Кавказа»</w:t>
            </w:r>
          </w:p>
        </w:tc>
        <w:tc>
          <w:tcPr>
            <w:tcW w:w="5038" w:type="dxa"/>
            <w:shd w:val="clear" w:color="auto" w:fill="auto"/>
            <w:vAlign w:val="center"/>
          </w:tcPr>
          <w:p w14:paraId="0FE99A1D" w14:textId="4191C8D7" w:rsidR="00381038" w:rsidRPr="000300E3" w:rsidRDefault="00524BA0" w:rsidP="00BE4BB7">
            <w:pPr>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Национальные промыслы, культурные традиции и туристические возможности Кабардино-Балкарии показали в Пятигорске на выставке-ярмарке народных промыслов и сувениров «Сокровища Кавказа».</w:t>
            </w:r>
          </w:p>
        </w:tc>
      </w:tr>
      <w:tr w:rsidR="00381038" w:rsidRPr="000300E3" w14:paraId="3F6D5E0A" w14:textId="77777777" w:rsidTr="00E2454C">
        <w:tc>
          <w:tcPr>
            <w:tcW w:w="542" w:type="dxa"/>
          </w:tcPr>
          <w:p w14:paraId="5319EB2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245EF68F"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6A25990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2D5A5AEB" w14:textId="77777777" w:rsidTr="00E2454C">
        <w:tc>
          <w:tcPr>
            <w:tcW w:w="542" w:type="dxa"/>
          </w:tcPr>
          <w:p w14:paraId="61BD891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F40061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1635E9E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BE4BB7" w:rsidRPr="000300E3" w14:paraId="1DE0F63A" w14:textId="77777777" w:rsidTr="00E2454C">
        <w:tc>
          <w:tcPr>
            <w:tcW w:w="542" w:type="dxa"/>
          </w:tcPr>
          <w:p w14:paraId="7E5EBEB6" w14:textId="77777777" w:rsidR="00BE4BB7" w:rsidRPr="000300E3" w:rsidRDefault="00BE4BB7" w:rsidP="00BE4BB7">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1.3.4.</w:t>
            </w:r>
          </w:p>
        </w:tc>
        <w:tc>
          <w:tcPr>
            <w:tcW w:w="2504" w:type="dxa"/>
            <w:shd w:val="clear" w:color="000000" w:fill="FFFFFF"/>
          </w:tcPr>
          <w:p w14:paraId="5F23DEFB" w14:textId="34A53669" w:rsidR="00BE4BB7" w:rsidRPr="000300E3" w:rsidRDefault="00524BA0" w:rsidP="00524BA0">
            <w:pPr>
              <w:spacing w:after="0" w:line="240" w:lineRule="auto"/>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Контрольное событие программы «Участие в «Кавказской инвестиционной выставке»</w:t>
            </w:r>
          </w:p>
        </w:tc>
        <w:tc>
          <w:tcPr>
            <w:tcW w:w="1133" w:type="dxa"/>
          </w:tcPr>
          <w:p w14:paraId="7E2E2F3A" w14:textId="77777777" w:rsidR="00BE4BB7" w:rsidRPr="000300E3" w:rsidRDefault="00BE4BB7" w:rsidP="00BE4BB7">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4CD6C16D" w14:textId="77777777" w:rsidR="00BE4BB7" w:rsidRPr="000300E3" w:rsidRDefault="00BE4BB7" w:rsidP="00BE4BB7">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shd w:val="clear" w:color="auto" w:fill="auto"/>
          </w:tcPr>
          <w:p w14:paraId="735DA83D" w14:textId="77777777" w:rsidR="00524BA0" w:rsidRPr="00524BA0"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май</w:t>
            </w:r>
          </w:p>
          <w:p w14:paraId="65C74817" w14:textId="6B0C1283" w:rsidR="00BE4BB7" w:rsidRPr="000300E3"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2023 г.</w:t>
            </w:r>
          </w:p>
        </w:tc>
        <w:tc>
          <w:tcPr>
            <w:tcW w:w="851" w:type="dxa"/>
            <w:shd w:val="clear" w:color="auto" w:fill="auto"/>
          </w:tcPr>
          <w:p w14:paraId="4F15FBD2" w14:textId="77777777" w:rsidR="00524BA0" w:rsidRPr="00524BA0"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май</w:t>
            </w:r>
          </w:p>
          <w:p w14:paraId="29257DDD" w14:textId="196A9390" w:rsidR="00BE4BB7" w:rsidRPr="000300E3"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2023 г.</w:t>
            </w:r>
          </w:p>
        </w:tc>
        <w:tc>
          <w:tcPr>
            <w:tcW w:w="850" w:type="dxa"/>
            <w:shd w:val="clear" w:color="auto" w:fill="auto"/>
          </w:tcPr>
          <w:p w14:paraId="173E842C" w14:textId="77777777" w:rsidR="00524BA0" w:rsidRPr="00524BA0"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май</w:t>
            </w:r>
          </w:p>
          <w:p w14:paraId="1E5A4328" w14:textId="54614202" w:rsidR="00BE4BB7" w:rsidRPr="000300E3"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2023 г.</w:t>
            </w:r>
          </w:p>
        </w:tc>
        <w:tc>
          <w:tcPr>
            <w:tcW w:w="853" w:type="dxa"/>
            <w:shd w:val="clear" w:color="auto" w:fill="auto"/>
          </w:tcPr>
          <w:p w14:paraId="4EC0AE44" w14:textId="77777777" w:rsidR="00524BA0" w:rsidRPr="00524BA0"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май</w:t>
            </w:r>
          </w:p>
          <w:p w14:paraId="07CF0E08" w14:textId="50EA5226" w:rsidR="00BE4BB7" w:rsidRPr="000300E3" w:rsidRDefault="00524BA0" w:rsidP="00524BA0">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2023 г.</w:t>
            </w:r>
          </w:p>
        </w:tc>
        <w:tc>
          <w:tcPr>
            <w:tcW w:w="2194" w:type="dxa"/>
          </w:tcPr>
          <w:p w14:paraId="2D59FABC" w14:textId="72222DFF" w:rsidR="00BE4BB7" w:rsidRPr="000300E3" w:rsidRDefault="00524BA0" w:rsidP="00BE4BB7">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«Кавказская инвестиционная выставка»</w:t>
            </w:r>
          </w:p>
        </w:tc>
        <w:tc>
          <w:tcPr>
            <w:tcW w:w="5038" w:type="dxa"/>
            <w:shd w:val="clear" w:color="auto" w:fill="auto"/>
            <w:vAlign w:val="center"/>
          </w:tcPr>
          <w:p w14:paraId="6FF4D01E" w14:textId="23E46E93" w:rsidR="00BE4BB7" w:rsidRPr="000300E3" w:rsidRDefault="00524BA0" w:rsidP="00BE4BB7">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Кабардино-Балкария представила пять прорывных проектов развития Кабардино-Балкарии. Это проекты в сферах туризма, сельского хозяйства, строительства, ИТ и промышленности.</w:t>
            </w:r>
          </w:p>
        </w:tc>
      </w:tr>
      <w:tr w:rsidR="008C3421" w:rsidRPr="000300E3" w14:paraId="4D7C1A81" w14:textId="77777777" w:rsidTr="00E2454C">
        <w:tc>
          <w:tcPr>
            <w:tcW w:w="542" w:type="dxa"/>
          </w:tcPr>
          <w:p w14:paraId="5A52D521"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6C72676"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111B3DAF"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p w14:paraId="5D1A1A9E"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8C3421" w:rsidRPr="000300E3" w14:paraId="40E7DC55" w14:textId="77777777" w:rsidTr="00E2454C">
        <w:tc>
          <w:tcPr>
            <w:tcW w:w="542" w:type="dxa"/>
          </w:tcPr>
          <w:p w14:paraId="2D11B16A"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1ACFEE3A"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35F2DBD2"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8C3421" w:rsidRPr="000300E3" w14:paraId="0112D40C" w14:textId="77777777" w:rsidTr="00E2454C">
        <w:tc>
          <w:tcPr>
            <w:tcW w:w="542" w:type="dxa"/>
          </w:tcPr>
          <w:p w14:paraId="19FC88F1"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1.3.5.</w:t>
            </w:r>
          </w:p>
        </w:tc>
        <w:tc>
          <w:tcPr>
            <w:tcW w:w="2504" w:type="dxa"/>
            <w:shd w:val="clear" w:color="000000" w:fill="FFFFFF"/>
          </w:tcPr>
          <w:p w14:paraId="09B55C45" w14:textId="26922E48" w:rsidR="008C3421" w:rsidRPr="000300E3" w:rsidRDefault="00524BA0" w:rsidP="00524BA0">
            <w:pPr>
              <w:spacing w:after="0" w:line="240" w:lineRule="auto"/>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Контрольное событие программы «Участие в Международной выставке-форуме «Россия»</w:t>
            </w:r>
          </w:p>
        </w:tc>
        <w:tc>
          <w:tcPr>
            <w:tcW w:w="1133" w:type="dxa"/>
          </w:tcPr>
          <w:p w14:paraId="0DA18A07"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711" w:type="dxa"/>
          </w:tcPr>
          <w:p w14:paraId="0938E28C" w14:textId="77777777" w:rsidR="008C3421" w:rsidRPr="000300E3" w:rsidRDefault="008C3421" w:rsidP="008C342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shd w:val="clear" w:color="auto" w:fill="auto"/>
          </w:tcPr>
          <w:p w14:paraId="6657CA95" w14:textId="0BEB765F" w:rsidR="008C3421" w:rsidRPr="000300E3" w:rsidRDefault="00524BA0" w:rsidP="008C3421">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ноябрь 2023 г.</w:t>
            </w:r>
          </w:p>
        </w:tc>
        <w:tc>
          <w:tcPr>
            <w:tcW w:w="851" w:type="dxa"/>
            <w:shd w:val="clear" w:color="auto" w:fill="auto"/>
          </w:tcPr>
          <w:p w14:paraId="51039909" w14:textId="17E85CAA" w:rsidR="008C3421" w:rsidRPr="000300E3" w:rsidRDefault="00524BA0" w:rsidP="008C3421">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ноябрь 2023 г.</w:t>
            </w:r>
          </w:p>
        </w:tc>
        <w:tc>
          <w:tcPr>
            <w:tcW w:w="850" w:type="dxa"/>
            <w:shd w:val="clear" w:color="auto" w:fill="auto"/>
          </w:tcPr>
          <w:p w14:paraId="1212BF1F" w14:textId="5887C92E" w:rsidR="008C3421" w:rsidRPr="000300E3" w:rsidRDefault="00524BA0" w:rsidP="008C3421">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ноябрь 2023 г.</w:t>
            </w:r>
          </w:p>
        </w:tc>
        <w:tc>
          <w:tcPr>
            <w:tcW w:w="853" w:type="dxa"/>
            <w:shd w:val="clear" w:color="auto" w:fill="auto"/>
          </w:tcPr>
          <w:p w14:paraId="743ABB5C" w14:textId="52C3B059" w:rsidR="008C3421" w:rsidRPr="000300E3" w:rsidRDefault="00524BA0" w:rsidP="008C3421">
            <w:pPr>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ноябрь 2023 г.</w:t>
            </w:r>
          </w:p>
        </w:tc>
        <w:tc>
          <w:tcPr>
            <w:tcW w:w="2194" w:type="dxa"/>
          </w:tcPr>
          <w:p w14:paraId="370C29ED" w14:textId="77777777" w:rsidR="00524BA0" w:rsidRPr="00524BA0" w:rsidRDefault="00524BA0" w:rsidP="00524BA0">
            <w:pPr>
              <w:widowControl w:val="0"/>
              <w:autoSpaceDE w:val="0"/>
              <w:autoSpaceDN w:val="0"/>
              <w:spacing w:after="0" w:line="240" w:lineRule="auto"/>
              <w:jc w:val="center"/>
              <w:rPr>
                <w:rFonts w:ascii="Times New Roman" w:eastAsia="Times New Roman" w:hAnsi="Times New Roman" w:cs="Times New Roman"/>
                <w:color w:val="000000"/>
                <w:sz w:val="16"/>
                <w:szCs w:val="16"/>
                <w:lang w:eastAsia="ru-RU"/>
              </w:rPr>
            </w:pPr>
            <w:r w:rsidRPr="00524BA0">
              <w:rPr>
                <w:rFonts w:ascii="Times New Roman" w:eastAsia="Times New Roman" w:hAnsi="Times New Roman" w:cs="Times New Roman"/>
                <w:color w:val="000000"/>
                <w:sz w:val="16"/>
                <w:szCs w:val="16"/>
                <w:lang w:eastAsia="ru-RU"/>
              </w:rPr>
              <w:t>Международная</w:t>
            </w:r>
          </w:p>
          <w:p w14:paraId="0C32B3FB" w14:textId="68B12BEE" w:rsidR="008C3421" w:rsidRPr="000300E3" w:rsidRDefault="00524BA0" w:rsidP="00524BA0">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524BA0">
              <w:rPr>
                <w:rFonts w:ascii="Times New Roman" w:eastAsia="Times New Roman" w:hAnsi="Times New Roman" w:cs="Times New Roman"/>
                <w:color w:val="000000"/>
                <w:sz w:val="16"/>
                <w:szCs w:val="16"/>
                <w:lang w:eastAsia="ru-RU"/>
              </w:rPr>
              <w:t>выставка-форум «Россия»</w:t>
            </w:r>
          </w:p>
        </w:tc>
        <w:tc>
          <w:tcPr>
            <w:tcW w:w="5038" w:type="dxa"/>
            <w:shd w:val="clear" w:color="auto" w:fill="auto"/>
          </w:tcPr>
          <w:p w14:paraId="064ADD27" w14:textId="113BDFC2" w:rsidR="0057447B" w:rsidRPr="000300E3" w:rsidRDefault="00524BA0" w:rsidP="0057447B">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Туристические и санаторно-курортные возможности Кабардино-Балкарской Республики были представлены на Международной выставке-форуме «Россия». В рамках выставки были организованы: Месяц туризма, Неделя Эльбруса. Приняли активное участие в Дне региона, в рамках последнего были проведены деловые мероприятия с презентацией турпотенциала региона, разыграны множество памятных сувениров и 15 сертификатов на отдых и оздоровление в Кабардино-Балкарии.</w:t>
            </w:r>
          </w:p>
        </w:tc>
      </w:tr>
      <w:tr w:rsidR="008C3421" w:rsidRPr="000300E3" w14:paraId="41FD46DB" w14:textId="77777777" w:rsidTr="00E2454C">
        <w:tc>
          <w:tcPr>
            <w:tcW w:w="542" w:type="dxa"/>
          </w:tcPr>
          <w:p w14:paraId="4A5D90A6"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283044E"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7748D4A9"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p w14:paraId="40135DAB"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8C3421" w:rsidRPr="000300E3" w14:paraId="2874B2B9" w14:textId="77777777" w:rsidTr="00E2454C">
        <w:trPr>
          <w:trHeight w:val="1579"/>
        </w:trPr>
        <w:tc>
          <w:tcPr>
            <w:tcW w:w="542" w:type="dxa"/>
          </w:tcPr>
          <w:p w14:paraId="2C942251"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9F54056"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60B204F2" w14:textId="77777777" w:rsidR="008C3421" w:rsidRPr="000300E3" w:rsidRDefault="008C3421" w:rsidP="008C3421">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2D26E228" w14:textId="77777777" w:rsidTr="00E2454C">
        <w:tc>
          <w:tcPr>
            <w:tcW w:w="542" w:type="dxa"/>
          </w:tcPr>
          <w:p w14:paraId="1FF931E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1.4.</w:t>
            </w:r>
          </w:p>
        </w:tc>
        <w:tc>
          <w:tcPr>
            <w:tcW w:w="2504" w:type="dxa"/>
          </w:tcPr>
          <w:p w14:paraId="35FB7A4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Основное мероприятие 1.4. Разработка туристических маршрутов </w:t>
            </w:r>
          </w:p>
        </w:tc>
        <w:tc>
          <w:tcPr>
            <w:tcW w:w="1133" w:type="dxa"/>
          </w:tcPr>
          <w:p w14:paraId="0B8FB59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23361EA0"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6E419F83" w14:textId="68C117F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1" w:type="dxa"/>
          </w:tcPr>
          <w:p w14:paraId="6691580D" w14:textId="69B291C6"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3366FE">
              <w:rPr>
                <w:rFonts w:ascii="Times New Roman" w:eastAsia="Times New Roman" w:hAnsi="Times New Roman" w:cs="Times New Roman"/>
                <w:sz w:val="16"/>
                <w:szCs w:val="16"/>
                <w:lang w:eastAsia="ru-RU"/>
              </w:rPr>
              <w:t>3</w:t>
            </w:r>
          </w:p>
        </w:tc>
        <w:tc>
          <w:tcPr>
            <w:tcW w:w="850" w:type="dxa"/>
          </w:tcPr>
          <w:p w14:paraId="70EBE77A" w14:textId="4CC36868"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3" w:type="dxa"/>
          </w:tcPr>
          <w:p w14:paraId="251C1DB8"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31.12.2022</w:t>
            </w:r>
          </w:p>
        </w:tc>
        <w:tc>
          <w:tcPr>
            <w:tcW w:w="2194" w:type="dxa"/>
          </w:tcPr>
          <w:p w14:paraId="42ACF2FC" w14:textId="77777777" w:rsidR="00381038" w:rsidRPr="000300E3" w:rsidRDefault="00381038" w:rsidP="00381038">
            <w:pPr>
              <w:tabs>
                <w:tab w:val="left" w:pos="993"/>
              </w:tabs>
              <w:spacing w:after="0" w:line="240" w:lineRule="auto"/>
              <w:ind w:firstLine="12"/>
              <w:contextualSpacing/>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Разработка не менее 10 туристских маршрутов в год.</w:t>
            </w:r>
          </w:p>
        </w:tc>
        <w:tc>
          <w:tcPr>
            <w:tcW w:w="5038" w:type="dxa"/>
            <w:shd w:val="clear" w:color="auto" w:fill="auto"/>
            <w:vAlign w:val="center"/>
          </w:tcPr>
          <w:p w14:paraId="6912C584" w14:textId="77777777" w:rsidR="00524BA0" w:rsidRPr="00524BA0" w:rsidRDefault="00524BA0" w:rsidP="00524BA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 xml:space="preserve">Минкурортов КБР разработан внедорожный региональный маршрут «Горная Кабардино-Балкария», объединяющий все ущелья региона. В рамках исполнения поручения Главы КБР К.В. Кокова на сегодняшний день проведены выездные обследования всех участков маршрута, определяется перечень объектов, необходимых для строительства и реконструкции по пути следования маршрута. </w:t>
            </w:r>
          </w:p>
          <w:p w14:paraId="10303664" w14:textId="77777777" w:rsidR="00524BA0" w:rsidRPr="00524BA0" w:rsidRDefault="00524BA0" w:rsidP="00524BA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 xml:space="preserve">В рамках маршрута планируется создание и обустройство сети туристских троп (радиальных и линейных). К октябрю текущего года </w:t>
            </w:r>
            <w:r w:rsidRPr="00524BA0">
              <w:rPr>
                <w:rFonts w:ascii="Times New Roman" w:eastAsia="Times New Roman" w:hAnsi="Times New Roman" w:cs="Times New Roman"/>
                <w:sz w:val="16"/>
                <w:szCs w:val="16"/>
                <w:lang w:eastAsia="ru-RU"/>
              </w:rPr>
              <w:lastRenderedPageBreak/>
              <w:t>будет разработана общая концепция обустройства и проектировки внедорожного маршрута и туристских троп.</w:t>
            </w:r>
          </w:p>
          <w:p w14:paraId="24A36136" w14:textId="77777777" w:rsidR="00524BA0" w:rsidRPr="00524BA0" w:rsidRDefault="00524BA0" w:rsidP="00524BA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 xml:space="preserve">Также АО «КАВКАЗ.РФ» разрабатывается проект межрегионального туристического маршрута «Кавказская тропа», проходящего через все субъекты Северо-Кавказского федерального округа. В рамках проекта на территории республики планируется обустроить участки тропы общей протяженностью 500 км. В 2023 году завершено обустройство 7 экомаршрутов в районе всесезонного туристско-рекреационного комплекса «Эльбрус» общей протяженностью более 35 км., установлены дополнительные знаки навигации и элементы оборудования (санитарная инфраструктура, места отдыха, смотровые площадки, мосты, веревочные перила для восхождения, ограждения опасных участков). </w:t>
            </w:r>
          </w:p>
          <w:p w14:paraId="2AD52804" w14:textId="77777777" w:rsidR="00524BA0" w:rsidRPr="00524BA0" w:rsidRDefault="00524BA0" w:rsidP="00524BA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Кроме того, активно ведется работа по разработке концепции развития внедорожного туристического маршрута «Горная Кабардино-Балкария», объединяющего все живописные горные ущелья республики. Важно отметить, что с учетом требований безопасности, запроса туристов и государственных задач разработана концепция обустройства и проектировки данного маршрута и туристских троп, включая установку знаков навигации, зон отдыха, санитарных зон.</w:t>
            </w:r>
          </w:p>
          <w:p w14:paraId="4E6CDB4C" w14:textId="77777777" w:rsidR="00524BA0" w:rsidRPr="00524BA0" w:rsidRDefault="00524BA0" w:rsidP="00524BA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В целях систематизации информации о туристских маршрутах Кабардино-Балкарской Республики Минкурортов КБР ведется реестр туристских маршрутов КБР. Целью разработки и утверждения реестра является сбор и обобщение информации о туристских маршрутах КБР и дальнейшее информирование граждан о туристских маршрутах.</w:t>
            </w:r>
          </w:p>
          <w:p w14:paraId="000078CC" w14:textId="03BBCAEC" w:rsidR="00381038" w:rsidRPr="000300E3" w:rsidRDefault="00524BA0" w:rsidP="003366FE">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24BA0">
              <w:rPr>
                <w:rFonts w:ascii="Times New Roman" w:eastAsia="Times New Roman" w:hAnsi="Times New Roman" w:cs="Times New Roman"/>
                <w:sz w:val="16"/>
                <w:szCs w:val="16"/>
                <w:lang w:eastAsia="ru-RU"/>
              </w:rPr>
              <w:t>Продолжена работа по актуализации перечня альпинистских маршрутов, проходящих, в том числе, в пограничной зоне. В 2020 году на территории Кабардино-Балкарской Республики согласованы и открыты для восхождения 39 новых альпинистских маршрутов различной категории сложности, ведущих до контрольных туров, расположенных по рубежу 100-метровой полосы местности вдоль государственной границы на территории Российской Федерации, в 2023 году перечень дополнен 2 маршрутами и теперь насчитывает 41 маршрут.</w:t>
            </w:r>
            <w:r w:rsidR="003366FE">
              <w:rPr>
                <w:rFonts w:ascii="Times New Roman" w:eastAsia="Times New Roman" w:hAnsi="Times New Roman" w:cs="Times New Roman"/>
                <w:sz w:val="16"/>
                <w:szCs w:val="16"/>
                <w:lang w:eastAsia="ru-RU"/>
              </w:rPr>
              <w:t xml:space="preserve"> </w:t>
            </w:r>
            <w:r w:rsidRPr="00524BA0">
              <w:rPr>
                <w:rFonts w:ascii="Times New Roman" w:eastAsia="Times New Roman" w:hAnsi="Times New Roman" w:cs="Times New Roman"/>
                <w:sz w:val="16"/>
                <w:szCs w:val="16"/>
                <w:lang w:eastAsia="ru-RU"/>
              </w:rPr>
              <w:t>В 2024 году планируется продолжить работу по разработке новых и актуализации старых туристских маршрутов, в том числе с возможностью их частичного благоустройства, а также паспортизации. С учетом изменившихся границ пограничной территории также планируется актуализация перечня альпинистских маршрутов, проходящих в пределах пограничной зоны.</w:t>
            </w:r>
          </w:p>
        </w:tc>
      </w:tr>
      <w:tr w:rsidR="00381038" w:rsidRPr="000300E3" w14:paraId="04E5FD8E" w14:textId="77777777" w:rsidTr="00E2454C">
        <w:tc>
          <w:tcPr>
            <w:tcW w:w="542" w:type="dxa"/>
          </w:tcPr>
          <w:p w14:paraId="47BEED4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2A18EC5"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0AEEC41B" w14:textId="77777777" w:rsidR="00381038" w:rsidRPr="000300E3" w:rsidRDefault="00D72D7C"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3AC0320B" w14:textId="77777777" w:rsidTr="00E2454C">
        <w:tc>
          <w:tcPr>
            <w:tcW w:w="542" w:type="dxa"/>
          </w:tcPr>
          <w:p w14:paraId="063CEE7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6A953D8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w:t>
            </w:r>
          </w:p>
        </w:tc>
        <w:tc>
          <w:tcPr>
            <w:tcW w:w="12480" w:type="dxa"/>
            <w:gridSpan w:val="8"/>
          </w:tcPr>
          <w:p w14:paraId="7A661F0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5CBBE2EF" w14:textId="77777777" w:rsidTr="00E2454C">
        <w:tc>
          <w:tcPr>
            <w:tcW w:w="542" w:type="dxa"/>
          </w:tcPr>
          <w:p w14:paraId="7A4CB15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1.5.</w:t>
            </w:r>
          </w:p>
        </w:tc>
        <w:tc>
          <w:tcPr>
            <w:tcW w:w="2504" w:type="dxa"/>
          </w:tcPr>
          <w:p w14:paraId="6B3BBB7B"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1.5. Разработка единого портала Кабардино-Балкарской Республики</w:t>
            </w:r>
          </w:p>
        </w:tc>
        <w:tc>
          <w:tcPr>
            <w:tcW w:w="1133" w:type="dxa"/>
          </w:tcPr>
          <w:p w14:paraId="6D94411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6B92D0DF"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7A63E508" w14:textId="503E5F62"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1" w:type="dxa"/>
          </w:tcPr>
          <w:p w14:paraId="65566501" w14:textId="7742ABB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3366FE">
              <w:rPr>
                <w:rFonts w:ascii="Times New Roman" w:eastAsia="Times New Roman" w:hAnsi="Times New Roman" w:cs="Times New Roman"/>
                <w:sz w:val="16"/>
                <w:szCs w:val="16"/>
                <w:lang w:eastAsia="ru-RU"/>
              </w:rPr>
              <w:t>3</w:t>
            </w:r>
          </w:p>
        </w:tc>
        <w:tc>
          <w:tcPr>
            <w:tcW w:w="850" w:type="dxa"/>
          </w:tcPr>
          <w:p w14:paraId="3E6DD65E" w14:textId="71CA6A5C"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3" w:type="dxa"/>
          </w:tcPr>
          <w:p w14:paraId="16C5A96B" w14:textId="48CE8E5C"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01.12.202</w:t>
            </w:r>
            <w:r w:rsidR="003366FE">
              <w:rPr>
                <w:rFonts w:ascii="Times New Roman" w:eastAsia="Times New Roman" w:hAnsi="Times New Roman" w:cs="Times New Roman"/>
                <w:sz w:val="16"/>
                <w:szCs w:val="16"/>
                <w:lang w:eastAsia="ru-RU"/>
              </w:rPr>
              <w:t>3</w:t>
            </w:r>
          </w:p>
        </w:tc>
        <w:tc>
          <w:tcPr>
            <w:tcW w:w="2194" w:type="dxa"/>
          </w:tcPr>
          <w:p w14:paraId="38013C79" w14:textId="77777777" w:rsidR="00381038" w:rsidRPr="000300E3" w:rsidRDefault="00381038" w:rsidP="00381038">
            <w:pPr>
              <w:spacing w:after="0" w:line="240" w:lineRule="auto"/>
              <w:contextualSpacing/>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Разработка, внедрение и продвижение единого интерактивного туристического портала </w:t>
            </w:r>
            <w:r w:rsidRPr="000300E3">
              <w:rPr>
                <w:rFonts w:ascii="Times New Roman" w:eastAsia="Times New Roman" w:hAnsi="Times New Roman" w:cs="Times New Roman"/>
                <w:sz w:val="16"/>
                <w:szCs w:val="16"/>
                <w:lang w:eastAsia="ru-RU"/>
              </w:rPr>
              <w:lastRenderedPageBreak/>
              <w:t xml:space="preserve">Кабардино-Балкарской Республики. </w:t>
            </w:r>
          </w:p>
          <w:p w14:paraId="2279B631" w14:textId="77777777" w:rsidR="00381038" w:rsidRPr="000300E3" w:rsidRDefault="00381038" w:rsidP="00381038">
            <w:pPr>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5038" w:type="dxa"/>
            <w:shd w:val="clear" w:color="000000" w:fill="FFFFFF"/>
          </w:tcPr>
          <w:p w14:paraId="324F2D2D" w14:textId="79A5A0B9" w:rsidR="00381038" w:rsidRPr="000300E3" w:rsidRDefault="00381038" w:rsidP="00864D04">
            <w:pPr>
              <w:spacing w:after="0" w:line="240" w:lineRule="auto"/>
              <w:contextualSpacing/>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lastRenderedPageBreak/>
              <w:t xml:space="preserve">Министерством </w:t>
            </w:r>
            <w:r w:rsidR="00864D04" w:rsidRPr="000300E3">
              <w:rPr>
                <w:rFonts w:ascii="Times New Roman" w:eastAsia="Times New Roman" w:hAnsi="Times New Roman" w:cs="Times New Roman"/>
                <w:sz w:val="16"/>
                <w:szCs w:val="16"/>
                <w:lang w:eastAsia="ru-RU"/>
              </w:rPr>
              <w:t>курортов и туризма КБР при содействии Министерства цифрового развития КБР разработан</w:t>
            </w:r>
            <w:r w:rsidRPr="000300E3">
              <w:rPr>
                <w:rFonts w:ascii="Times New Roman" w:eastAsia="Times New Roman" w:hAnsi="Times New Roman" w:cs="Times New Roman"/>
                <w:sz w:val="16"/>
                <w:szCs w:val="16"/>
                <w:lang w:eastAsia="ru-RU"/>
              </w:rPr>
              <w:t xml:space="preserve"> </w:t>
            </w:r>
            <w:r w:rsidR="00864D04" w:rsidRPr="000300E3">
              <w:rPr>
                <w:rFonts w:ascii="Times New Roman" w:eastAsia="Times New Roman" w:hAnsi="Times New Roman" w:cs="Times New Roman"/>
                <w:sz w:val="16"/>
                <w:szCs w:val="16"/>
                <w:lang w:eastAsia="ru-RU"/>
              </w:rPr>
              <w:t>туристский портал (</w:t>
            </w:r>
            <w:hyperlink r:id="rId9" w:history="1">
              <w:r w:rsidR="00864D04" w:rsidRPr="000300E3">
                <w:rPr>
                  <w:rStyle w:val="a3"/>
                  <w:rFonts w:ascii="Times New Roman" w:eastAsia="Times New Roman" w:hAnsi="Times New Roman" w:cs="Times New Roman"/>
                  <w:sz w:val="16"/>
                  <w:szCs w:val="16"/>
                  <w:lang w:eastAsia="ru-RU"/>
                </w:rPr>
                <w:t>http://visit.kbr.ru/</w:t>
              </w:r>
            </w:hyperlink>
            <w:r w:rsidR="00864D04" w:rsidRPr="000300E3">
              <w:rPr>
                <w:rFonts w:ascii="Times New Roman" w:eastAsia="Times New Roman" w:hAnsi="Times New Roman" w:cs="Times New Roman"/>
                <w:sz w:val="16"/>
                <w:szCs w:val="16"/>
                <w:lang w:eastAsia="ru-RU"/>
              </w:rPr>
              <w:t>).</w:t>
            </w:r>
            <w:r w:rsidR="003366FE">
              <w:t xml:space="preserve"> </w:t>
            </w:r>
            <w:r w:rsidR="003366FE" w:rsidRPr="003366FE">
              <w:rPr>
                <w:rFonts w:ascii="Times New Roman" w:eastAsia="Times New Roman" w:hAnsi="Times New Roman" w:cs="Times New Roman"/>
                <w:sz w:val="16"/>
                <w:szCs w:val="16"/>
                <w:lang w:eastAsia="ru-RU"/>
              </w:rPr>
              <w:t>Проводится работа по наполнению портала.</w:t>
            </w:r>
          </w:p>
          <w:p w14:paraId="2284D3BE" w14:textId="37384DA4" w:rsidR="00864D04" w:rsidRPr="000300E3" w:rsidRDefault="00864D04" w:rsidP="00864D04">
            <w:pPr>
              <w:spacing w:after="0" w:line="240" w:lineRule="auto"/>
              <w:contextualSpacing/>
              <w:rPr>
                <w:rFonts w:ascii="Times New Roman" w:eastAsia="Times New Roman" w:hAnsi="Times New Roman" w:cs="Times New Roman"/>
                <w:sz w:val="16"/>
                <w:szCs w:val="16"/>
                <w:lang w:eastAsia="ru-RU"/>
              </w:rPr>
            </w:pPr>
          </w:p>
        </w:tc>
      </w:tr>
      <w:tr w:rsidR="00381038" w:rsidRPr="000300E3" w14:paraId="6D31C835" w14:textId="77777777" w:rsidTr="00E2454C">
        <w:tc>
          <w:tcPr>
            <w:tcW w:w="542" w:type="dxa"/>
          </w:tcPr>
          <w:p w14:paraId="2EFDCC88"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599C51D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5CFCE6DE" w14:textId="77777777" w:rsidR="00381038" w:rsidRPr="000300E3" w:rsidRDefault="00D72D7C"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5CDFB247" w14:textId="77777777" w:rsidTr="00760506">
        <w:trPr>
          <w:trHeight w:val="1024"/>
        </w:trPr>
        <w:tc>
          <w:tcPr>
            <w:tcW w:w="542" w:type="dxa"/>
          </w:tcPr>
          <w:p w14:paraId="29DA993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2354F90" w14:textId="772D1708"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Меры </w:t>
            </w:r>
            <w:r w:rsidR="00760506">
              <w:rPr>
                <w:rFonts w:ascii="Times New Roman" w:eastAsia="Times New Roman" w:hAnsi="Times New Roman" w:cs="Times New Roman"/>
                <w:sz w:val="16"/>
                <w:szCs w:val="16"/>
                <w:lang w:eastAsia="ru-RU"/>
              </w:rPr>
              <w:t>н</w:t>
            </w:r>
            <w:r w:rsidRPr="000300E3">
              <w:rPr>
                <w:rFonts w:ascii="Times New Roman" w:eastAsia="Times New Roman" w:hAnsi="Times New Roman" w:cs="Times New Roman"/>
                <w:sz w:val="16"/>
                <w:szCs w:val="16"/>
                <w:lang w:eastAsia="ru-RU"/>
              </w:rPr>
              <w:t>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123A2D1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041708C3" w14:textId="77777777" w:rsidTr="00E2454C">
        <w:tc>
          <w:tcPr>
            <w:tcW w:w="542" w:type="dxa"/>
          </w:tcPr>
          <w:p w14:paraId="0CC7241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val="en-US" w:eastAsia="ru-RU"/>
              </w:rPr>
            </w:pPr>
            <w:r w:rsidRPr="000300E3">
              <w:rPr>
                <w:rFonts w:ascii="Times New Roman" w:eastAsia="Times New Roman" w:hAnsi="Times New Roman" w:cs="Times New Roman"/>
                <w:sz w:val="16"/>
                <w:szCs w:val="16"/>
                <w:lang w:val="en-US" w:eastAsia="ru-RU"/>
              </w:rPr>
              <w:t>1.</w:t>
            </w:r>
            <w:r w:rsidRPr="000300E3">
              <w:rPr>
                <w:rFonts w:ascii="Times New Roman" w:eastAsia="Times New Roman" w:hAnsi="Times New Roman" w:cs="Times New Roman"/>
                <w:sz w:val="16"/>
                <w:szCs w:val="16"/>
                <w:lang w:eastAsia="ru-RU"/>
              </w:rPr>
              <w:t>6</w:t>
            </w:r>
            <w:r w:rsidRPr="000300E3">
              <w:rPr>
                <w:rFonts w:ascii="Times New Roman" w:eastAsia="Times New Roman" w:hAnsi="Times New Roman" w:cs="Times New Roman"/>
                <w:sz w:val="16"/>
                <w:szCs w:val="16"/>
                <w:lang w:val="en-US" w:eastAsia="ru-RU"/>
              </w:rPr>
              <w:t>.</w:t>
            </w:r>
          </w:p>
        </w:tc>
        <w:tc>
          <w:tcPr>
            <w:tcW w:w="2504" w:type="dxa"/>
          </w:tcPr>
          <w:p w14:paraId="4EC1299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Основное мероприятие 1.6.  Реализация «Экспорта услуг» </w:t>
            </w:r>
          </w:p>
        </w:tc>
        <w:tc>
          <w:tcPr>
            <w:tcW w:w="1133" w:type="dxa"/>
          </w:tcPr>
          <w:p w14:paraId="6365D435"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548AD83C"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6D964D9C" w14:textId="2D01747B"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1" w:type="dxa"/>
          </w:tcPr>
          <w:p w14:paraId="3A2C5561" w14:textId="0DB150F8"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3366FE">
              <w:rPr>
                <w:rFonts w:ascii="Times New Roman" w:eastAsia="Times New Roman" w:hAnsi="Times New Roman" w:cs="Times New Roman"/>
                <w:sz w:val="16"/>
                <w:szCs w:val="16"/>
                <w:lang w:eastAsia="ru-RU"/>
              </w:rPr>
              <w:t>3</w:t>
            </w:r>
          </w:p>
        </w:tc>
        <w:tc>
          <w:tcPr>
            <w:tcW w:w="850" w:type="dxa"/>
          </w:tcPr>
          <w:p w14:paraId="51D43FE1" w14:textId="3C10A34E"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3366FE">
              <w:rPr>
                <w:rFonts w:ascii="Times New Roman" w:eastAsia="Times New Roman" w:hAnsi="Times New Roman" w:cs="Times New Roman"/>
                <w:sz w:val="16"/>
                <w:szCs w:val="16"/>
                <w:lang w:eastAsia="ru-RU"/>
              </w:rPr>
              <w:t>3</w:t>
            </w:r>
          </w:p>
        </w:tc>
        <w:tc>
          <w:tcPr>
            <w:tcW w:w="853" w:type="dxa"/>
          </w:tcPr>
          <w:p w14:paraId="56A38C2E" w14:textId="6412A58B"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w:t>
            </w:r>
            <w:r w:rsidR="003366FE">
              <w:rPr>
                <w:rFonts w:ascii="Times New Roman" w:eastAsia="Times New Roman" w:hAnsi="Times New Roman" w:cs="Times New Roman"/>
                <w:sz w:val="16"/>
                <w:szCs w:val="16"/>
                <w:lang w:eastAsia="ru-RU"/>
              </w:rPr>
              <w:t>23</w:t>
            </w:r>
          </w:p>
        </w:tc>
        <w:tc>
          <w:tcPr>
            <w:tcW w:w="2194" w:type="dxa"/>
          </w:tcPr>
          <w:p w14:paraId="5B459AB3" w14:textId="77777777" w:rsidR="00381038" w:rsidRPr="000300E3" w:rsidRDefault="00381038" w:rsidP="00381038">
            <w:pPr>
              <w:tabs>
                <w:tab w:val="left" w:pos="993"/>
              </w:tabs>
              <w:spacing w:after="0" w:line="240" w:lineRule="auto"/>
              <w:contextualSpacing/>
              <w:jc w:val="both"/>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Достижение показателей экспорта услуг категории «Поездки» по региональному проекту</w:t>
            </w:r>
          </w:p>
        </w:tc>
        <w:tc>
          <w:tcPr>
            <w:tcW w:w="5038" w:type="dxa"/>
          </w:tcPr>
          <w:p w14:paraId="184CA4A3" w14:textId="744F1695" w:rsidR="00381038" w:rsidRPr="000300E3" w:rsidRDefault="00381038" w:rsidP="00D72D7C">
            <w:pPr>
              <w:tabs>
                <w:tab w:val="left" w:pos="993"/>
              </w:tabs>
              <w:spacing w:after="0" w:line="240" w:lineRule="auto"/>
              <w:rPr>
                <w:rFonts w:ascii="Calibri" w:eastAsia="Calibri" w:hAnsi="Calibri" w:cs="Times New Roman"/>
                <w:sz w:val="16"/>
                <w:szCs w:val="16"/>
              </w:rPr>
            </w:pPr>
            <w:r w:rsidRPr="000300E3">
              <w:rPr>
                <w:rFonts w:ascii="Times New Roman" w:eastAsia="Times New Roman" w:hAnsi="Times New Roman" w:cs="Times New Roman"/>
                <w:color w:val="000000"/>
                <w:sz w:val="16"/>
                <w:szCs w:val="16"/>
                <w:lang w:eastAsia="ru-RU"/>
              </w:rPr>
              <w:t>За 202</w:t>
            </w:r>
            <w:r w:rsidR="00801D5B">
              <w:rPr>
                <w:rFonts w:ascii="Times New Roman" w:eastAsia="Times New Roman" w:hAnsi="Times New Roman" w:cs="Times New Roman"/>
                <w:color w:val="000000"/>
                <w:sz w:val="16"/>
                <w:szCs w:val="16"/>
                <w:lang w:eastAsia="ru-RU"/>
              </w:rPr>
              <w:t>3</w:t>
            </w:r>
            <w:r w:rsidRPr="000300E3">
              <w:rPr>
                <w:rFonts w:ascii="Times New Roman" w:eastAsia="Times New Roman" w:hAnsi="Times New Roman" w:cs="Times New Roman"/>
                <w:color w:val="000000"/>
                <w:sz w:val="16"/>
                <w:szCs w:val="16"/>
                <w:lang w:eastAsia="ru-RU"/>
              </w:rPr>
              <w:t xml:space="preserve"> год Министерство курортов и туризма КБР не принимало участие в реализации мероприятий национальных проектов.</w:t>
            </w:r>
          </w:p>
          <w:p w14:paraId="4F54D25D" w14:textId="77777777" w:rsidR="00381038" w:rsidRPr="000300E3" w:rsidRDefault="00381038" w:rsidP="00D72D7C">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42F6CED2" w14:textId="77777777" w:rsidTr="00E2454C">
        <w:tc>
          <w:tcPr>
            <w:tcW w:w="542" w:type="dxa"/>
          </w:tcPr>
          <w:p w14:paraId="02B7E58E"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63EE1B5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 &lt;2&gt;</w:t>
            </w:r>
          </w:p>
        </w:tc>
        <w:tc>
          <w:tcPr>
            <w:tcW w:w="12480" w:type="dxa"/>
            <w:gridSpan w:val="8"/>
            <w:shd w:val="clear" w:color="000000" w:fill="FFFFFF"/>
            <w:vAlign w:val="center"/>
          </w:tcPr>
          <w:p w14:paraId="409C3054"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520139A5" w14:textId="77777777" w:rsidTr="00E2454C">
        <w:tc>
          <w:tcPr>
            <w:tcW w:w="542" w:type="dxa"/>
          </w:tcPr>
          <w:p w14:paraId="116932FF"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BD618E9" w14:textId="47C1F6FD"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Меры </w:t>
            </w:r>
            <w:r w:rsidR="00760506">
              <w:rPr>
                <w:rFonts w:ascii="Times New Roman" w:eastAsia="Times New Roman" w:hAnsi="Times New Roman" w:cs="Times New Roman"/>
                <w:sz w:val="16"/>
                <w:szCs w:val="16"/>
                <w:lang w:eastAsia="ru-RU"/>
              </w:rPr>
              <w:t>н</w:t>
            </w:r>
            <w:r w:rsidRPr="000300E3">
              <w:rPr>
                <w:rFonts w:ascii="Times New Roman" w:eastAsia="Times New Roman" w:hAnsi="Times New Roman" w:cs="Times New Roman"/>
                <w:sz w:val="16"/>
                <w:szCs w:val="16"/>
                <w:lang w:eastAsia="ru-RU"/>
              </w:rPr>
              <w:t>ейтрализации/минимизации отклонения по контрольному событию, оказывающего</w:t>
            </w:r>
          </w:p>
        </w:tc>
        <w:tc>
          <w:tcPr>
            <w:tcW w:w="12480" w:type="dxa"/>
            <w:gridSpan w:val="8"/>
            <w:shd w:val="clear" w:color="000000" w:fill="FFFFFF"/>
            <w:vAlign w:val="center"/>
          </w:tcPr>
          <w:p w14:paraId="2F8665EE"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p>
        </w:tc>
      </w:tr>
      <w:tr w:rsidR="00381038" w:rsidRPr="000300E3" w14:paraId="366BA9CF" w14:textId="77777777" w:rsidTr="00E2454C">
        <w:tc>
          <w:tcPr>
            <w:tcW w:w="542" w:type="dxa"/>
          </w:tcPr>
          <w:p w14:paraId="140D552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val="en-US" w:eastAsia="ru-RU"/>
              </w:rPr>
            </w:pPr>
            <w:r w:rsidRPr="000300E3">
              <w:rPr>
                <w:rFonts w:ascii="Times New Roman" w:eastAsia="Times New Roman" w:hAnsi="Times New Roman" w:cs="Times New Roman"/>
                <w:sz w:val="16"/>
                <w:szCs w:val="16"/>
                <w:lang w:val="en-US" w:eastAsia="ru-RU"/>
              </w:rPr>
              <w:t>1.</w:t>
            </w:r>
            <w:r w:rsidRPr="000300E3">
              <w:rPr>
                <w:rFonts w:ascii="Times New Roman" w:eastAsia="Times New Roman" w:hAnsi="Times New Roman" w:cs="Times New Roman"/>
                <w:sz w:val="16"/>
                <w:szCs w:val="16"/>
                <w:lang w:eastAsia="ru-RU"/>
              </w:rPr>
              <w:t>7.</w:t>
            </w:r>
          </w:p>
        </w:tc>
        <w:tc>
          <w:tcPr>
            <w:tcW w:w="2504" w:type="dxa"/>
          </w:tcPr>
          <w:p w14:paraId="5E883CFD"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1.7.  Развитие санаторно-курортного комплекса курорт Нальчик</w:t>
            </w:r>
          </w:p>
        </w:tc>
        <w:tc>
          <w:tcPr>
            <w:tcW w:w="1133" w:type="dxa"/>
          </w:tcPr>
          <w:p w14:paraId="2B9899DE"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 Министерство земельных и имущественных отношений КБР</w:t>
            </w:r>
          </w:p>
        </w:tc>
        <w:tc>
          <w:tcPr>
            <w:tcW w:w="711" w:type="dxa"/>
          </w:tcPr>
          <w:p w14:paraId="185398F7"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5A2001DD" w14:textId="51EE74AB"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BC2218">
              <w:rPr>
                <w:rFonts w:ascii="Times New Roman" w:eastAsia="Times New Roman" w:hAnsi="Times New Roman" w:cs="Times New Roman"/>
                <w:sz w:val="16"/>
                <w:szCs w:val="16"/>
                <w:lang w:eastAsia="ru-RU"/>
              </w:rPr>
              <w:t>3</w:t>
            </w:r>
          </w:p>
        </w:tc>
        <w:tc>
          <w:tcPr>
            <w:tcW w:w="851" w:type="dxa"/>
          </w:tcPr>
          <w:p w14:paraId="18F455BA" w14:textId="1D5A315F"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BC2218">
              <w:rPr>
                <w:rFonts w:ascii="Times New Roman" w:eastAsia="Times New Roman" w:hAnsi="Times New Roman" w:cs="Times New Roman"/>
                <w:sz w:val="16"/>
                <w:szCs w:val="16"/>
                <w:lang w:eastAsia="ru-RU"/>
              </w:rPr>
              <w:t>3</w:t>
            </w:r>
          </w:p>
        </w:tc>
        <w:tc>
          <w:tcPr>
            <w:tcW w:w="850" w:type="dxa"/>
          </w:tcPr>
          <w:p w14:paraId="70897D42" w14:textId="29722E0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BC2218">
              <w:rPr>
                <w:rFonts w:ascii="Times New Roman" w:eastAsia="Times New Roman" w:hAnsi="Times New Roman" w:cs="Times New Roman"/>
                <w:sz w:val="16"/>
                <w:szCs w:val="16"/>
                <w:lang w:eastAsia="ru-RU"/>
              </w:rPr>
              <w:t>3</w:t>
            </w:r>
          </w:p>
        </w:tc>
        <w:tc>
          <w:tcPr>
            <w:tcW w:w="853" w:type="dxa"/>
          </w:tcPr>
          <w:p w14:paraId="6597521F" w14:textId="2EB8FEC6"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01.12.202</w:t>
            </w:r>
            <w:r w:rsidR="00BC2218">
              <w:rPr>
                <w:rFonts w:ascii="Times New Roman" w:eastAsia="Times New Roman" w:hAnsi="Times New Roman" w:cs="Times New Roman"/>
                <w:sz w:val="16"/>
                <w:szCs w:val="16"/>
                <w:lang w:eastAsia="ru-RU"/>
              </w:rPr>
              <w:t>3</w:t>
            </w:r>
          </w:p>
        </w:tc>
        <w:tc>
          <w:tcPr>
            <w:tcW w:w="2194" w:type="dxa"/>
          </w:tcPr>
          <w:p w14:paraId="793666EB"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Создание необходимой инфраструктуры, увеличение числа туристов и отдыхающих на курорте Нальчик до 130 тыс.человек в год.</w:t>
            </w:r>
          </w:p>
        </w:tc>
        <w:tc>
          <w:tcPr>
            <w:tcW w:w="5038" w:type="dxa"/>
            <w:shd w:val="clear" w:color="000000" w:fill="FFFFFF"/>
          </w:tcPr>
          <w:p w14:paraId="1ED42EA1" w14:textId="77777777" w:rsidR="00BC2218" w:rsidRPr="00BC2218"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В целях выработки единого комплексного подхода к развитию территории курорта федерального значения Нальчик разработана функциональная программа и мастер-план развития территории курорта.</w:t>
            </w:r>
          </w:p>
          <w:p w14:paraId="4D0D8FE2" w14:textId="77777777" w:rsidR="00BC2218" w:rsidRPr="00BC2218"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 xml:space="preserve">В рамках указанного мастер-плана прорабатывается возможность реализации ряда инвестиционных проектов, направленных на комплексное развитие города-курорта Нальчик путем строительства новых и модернизации существующих санаторно-курортных и туристических объектов, реконструкции минералопровода курорта, инженерных коммуникаций и транспортной инфраструктуры, создания культурно-развлекательных, общественно-деловых зон, реконструкция оздоровительного комплекса с открытым бассейном, строительство новой канатной дороги, создание мини-площадок для спокойного и активного отдыха, строительство этно-деревни (город мастеров), создание фуд-корта. </w:t>
            </w:r>
          </w:p>
          <w:p w14:paraId="68E6C880" w14:textId="77777777" w:rsidR="00381038"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Прорабатывается возможность включения данного проекта в существующие государственные программы Российской Федерации для возможности ее реализации.</w:t>
            </w:r>
          </w:p>
          <w:p w14:paraId="1DDF808F" w14:textId="77777777" w:rsidR="00BC2218"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Учитывая имеющуюся ресурсную базу (природные факторы, медицинское оборудование и пр.) в санаторно-курортных организациях применяются разработанные раннее постCOVID-19 программы профилактики и реабилитации.</w:t>
            </w:r>
          </w:p>
          <w:p w14:paraId="31C4D934" w14:textId="77777777" w:rsidR="00BC2218" w:rsidRPr="00BC2218"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Несмотря на перебои в работе санаториев в годы, вызванные, в том числе, эпидемией коронавирусной инфекции, благодаря мерам по обеспечению загрузки за счет заключенных государственных контрактов с качественным их исполнением, обеспечена безубыточная деятельность санаторно-курортных организаций.</w:t>
            </w:r>
          </w:p>
          <w:p w14:paraId="134AC4C6" w14:textId="67CD6A98" w:rsidR="00BC2218" w:rsidRPr="000300E3" w:rsidRDefault="00BC2218" w:rsidP="00BC2218">
            <w:pPr>
              <w:widowControl w:val="0"/>
              <w:shd w:val="clear" w:color="auto" w:fill="FFFFFF"/>
              <w:tabs>
                <w:tab w:val="left" w:pos="1062"/>
                <w:tab w:val="left" w:pos="1134"/>
              </w:tabs>
              <w:spacing w:after="0" w:line="240" w:lineRule="auto"/>
              <w:jc w:val="both"/>
              <w:rPr>
                <w:rFonts w:ascii="Times New Roman" w:eastAsia="Times New Roman" w:hAnsi="Times New Roman" w:cs="Times New Roman"/>
                <w:color w:val="000000"/>
                <w:sz w:val="16"/>
                <w:szCs w:val="16"/>
                <w:lang w:eastAsia="ru-RU"/>
              </w:rPr>
            </w:pPr>
            <w:r w:rsidRPr="00BC2218">
              <w:rPr>
                <w:rFonts w:ascii="Times New Roman" w:eastAsia="Times New Roman" w:hAnsi="Times New Roman" w:cs="Times New Roman"/>
                <w:color w:val="000000"/>
                <w:sz w:val="16"/>
                <w:szCs w:val="16"/>
                <w:lang w:eastAsia="ru-RU"/>
              </w:rPr>
              <w:t xml:space="preserve">Правительством Кабардино-Балкарской Республики на постоянной основе ведется работа совместно с заинтересованными по вовлечению в </w:t>
            </w:r>
            <w:r w:rsidRPr="00BC2218">
              <w:rPr>
                <w:rFonts w:ascii="Times New Roman" w:eastAsia="Times New Roman" w:hAnsi="Times New Roman" w:cs="Times New Roman"/>
                <w:color w:val="000000"/>
                <w:sz w:val="16"/>
                <w:szCs w:val="16"/>
                <w:lang w:eastAsia="ru-RU"/>
              </w:rPr>
              <w:lastRenderedPageBreak/>
              <w:t>экономический оборот неиспользуемых объектов санаторно-курортного комплекса, прорабатываются различные варианты привлечения инвесторов с целью улучшения материально-технической базы санаторно-курортных учреждений, реализуется комплекс мероприятий по восстановлению и дальнейшему развитию курортной зоны г.о. Нальчик в целях повышения количества отдыхающих с 30 тыс. человек до 130 тыс. человек в год в ближайшей перспективе.</w:t>
            </w:r>
          </w:p>
        </w:tc>
      </w:tr>
      <w:tr w:rsidR="00381038" w:rsidRPr="000300E3" w14:paraId="755209EE" w14:textId="77777777" w:rsidTr="00E2454C">
        <w:tc>
          <w:tcPr>
            <w:tcW w:w="542" w:type="dxa"/>
          </w:tcPr>
          <w:p w14:paraId="5B5E47C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AF4BED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shd w:val="clear" w:color="000000" w:fill="FFFFFF"/>
            <w:vAlign w:val="center"/>
          </w:tcPr>
          <w:p w14:paraId="2A4A0943" w14:textId="77777777" w:rsidR="00381038" w:rsidRPr="000300E3" w:rsidRDefault="00D72D7C" w:rsidP="0038103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26010846" w14:textId="77777777" w:rsidTr="00E2454C">
        <w:tc>
          <w:tcPr>
            <w:tcW w:w="542" w:type="dxa"/>
          </w:tcPr>
          <w:p w14:paraId="6753F14F"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1A5D5BA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4"/>
                <w:szCs w:val="16"/>
                <w:lang w:eastAsia="ru-RU"/>
              </w:rPr>
            </w:pPr>
            <w:r w:rsidRPr="000300E3">
              <w:rPr>
                <w:rFonts w:ascii="Times New Roman" w:eastAsia="Times New Roman" w:hAnsi="Times New Roman" w:cs="Times New Roman"/>
                <w:sz w:val="14"/>
                <w:szCs w:val="16"/>
                <w:lang w:eastAsia="ru-RU"/>
              </w:rPr>
              <w:t>Меры нейтрализации/минимизации отклонения по контрольному событию, оказывающего</w:t>
            </w:r>
          </w:p>
        </w:tc>
        <w:tc>
          <w:tcPr>
            <w:tcW w:w="12480" w:type="dxa"/>
            <w:gridSpan w:val="8"/>
            <w:shd w:val="clear" w:color="000000" w:fill="FFFFFF"/>
            <w:vAlign w:val="center"/>
          </w:tcPr>
          <w:p w14:paraId="0A9234D2"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p>
        </w:tc>
      </w:tr>
      <w:tr w:rsidR="00381038" w:rsidRPr="000300E3" w14:paraId="32E11860" w14:textId="77777777" w:rsidTr="00E2454C">
        <w:tc>
          <w:tcPr>
            <w:tcW w:w="542" w:type="dxa"/>
          </w:tcPr>
          <w:p w14:paraId="10A730D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val="en-US" w:eastAsia="ru-RU"/>
              </w:rPr>
            </w:pPr>
            <w:bookmarkStart w:id="7" w:name="_Hlk160191954"/>
            <w:r w:rsidRPr="000300E3">
              <w:rPr>
                <w:rFonts w:ascii="Times New Roman" w:eastAsia="Times New Roman" w:hAnsi="Times New Roman" w:cs="Times New Roman"/>
                <w:sz w:val="16"/>
                <w:szCs w:val="16"/>
                <w:lang w:val="en-US" w:eastAsia="ru-RU"/>
              </w:rPr>
              <w:t>1.</w:t>
            </w:r>
            <w:r w:rsidRPr="000300E3">
              <w:rPr>
                <w:rFonts w:ascii="Times New Roman" w:eastAsia="Times New Roman" w:hAnsi="Times New Roman" w:cs="Times New Roman"/>
                <w:sz w:val="16"/>
                <w:szCs w:val="16"/>
                <w:lang w:eastAsia="ru-RU"/>
              </w:rPr>
              <w:t>8</w:t>
            </w:r>
            <w:r w:rsidRPr="000300E3">
              <w:rPr>
                <w:rFonts w:ascii="Times New Roman" w:eastAsia="Times New Roman" w:hAnsi="Times New Roman" w:cs="Times New Roman"/>
                <w:sz w:val="16"/>
                <w:szCs w:val="16"/>
                <w:lang w:val="en-US" w:eastAsia="ru-RU"/>
              </w:rPr>
              <w:t>.</w:t>
            </w:r>
          </w:p>
        </w:tc>
        <w:tc>
          <w:tcPr>
            <w:tcW w:w="2504" w:type="dxa"/>
          </w:tcPr>
          <w:p w14:paraId="790844B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1.8.  Строительство коллективных средств размещения, пунктов общественного питания, объектов развлекательной инфраструктуры</w:t>
            </w:r>
          </w:p>
        </w:tc>
        <w:tc>
          <w:tcPr>
            <w:tcW w:w="1133" w:type="dxa"/>
          </w:tcPr>
          <w:p w14:paraId="4D40562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3835E8D1"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07315AD1" w14:textId="7EFDA1C8"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BC2218">
              <w:rPr>
                <w:rFonts w:ascii="Times New Roman" w:eastAsia="Times New Roman" w:hAnsi="Times New Roman" w:cs="Times New Roman"/>
                <w:sz w:val="16"/>
                <w:szCs w:val="16"/>
                <w:lang w:eastAsia="ru-RU"/>
              </w:rPr>
              <w:t>3</w:t>
            </w:r>
          </w:p>
        </w:tc>
        <w:tc>
          <w:tcPr>
            <w:tcW w:w="851" w:type="dxa"/>
          </w:tcPr>
          <w:p w14:paraId="0B75C2F2" w14:textId="6D04FCFA"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BC2218">
              <w:rPr>
                <w:rFonts w:ascii="Times New Roman" w:eastAsia="Times New Roman" w:hAnsi="Times New Roman" w:cs="Times New Roman"/>
                <w:sz w:val="16"/>
                <w:szCs w:val="16"/>
                <w:lang w:eastAsia="ru-RU"/>
              </w:rPr>
              <w:t>3</w:t>
            </w:r>
          </w:p>
        </w:tc>
        <w:tc>
          <w:tcPr>
            <w:tcW w:w="850" w:type="dxa"/>
          </w:tcPr>
          <w:p w14:paraId="3FC4682D" w14:textId="4220103D"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BC2218">
              <w:rPr>
                <w:rFonts w:ascii="Times New Roman" w:eastAsia="Times New Roman" w:hAnsi="Times New Roman" w:cs="Times New Roman"/>
                <w:sz w:val="16"/>
                <w:szCs w:val="16"/>
                <w:lang w:eastAsia="ru-RU"/>
              </w:rPr>
              <w:t>3</w:t>
            </w:r>
          </w:p>
        </w:tc>
        <w:tc>
          <w:tcPr>
            <w:tcW w:w="853" w:type="dxa"/>
          </w:tcPr>
          <w:p w14:paraId="6CDD4AE8" w14:textId="3C812A42"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01.12.202</w:t>
            </w:r>
            <w:r w:rsidR="00BC2218">
              <w:rPr>
                <w:rFonts w:ascii="Times New Roman" w:eastAsia="Times New Roman" w:hAnsi="Times New Roman" w:cs="Times New Roman"/>
                <w:sz w:val="16"/>
                <w:szCs w:val="16"/>
                <w:lang w:eastAsia="ru-RU"/>
              </w:rPr>
              <w:t>3</w:t>
            </w:r>
          </w:p>
        </w:tc>
        <w:tc>
          <w:tcPr>
            <w:tcW w:w="2194" w:type="dxa"/>
          </w:tcPr>
          <w:p w14:paraId="1D5B09C4" w14:textId="676C2564" w:rsidR="00381038" w:rsidRPr="000300E3" w:rsidRDefault="002D4E54" w:rsidP="00BC2218">
            <w:pPr>
              <w:tabs>
                <w:tab w:val="left" w:pos="0"/>
                <w:tab w:val="left" w:pos="993"/>
              </w:tabs>
              <w:spacing w:after="0" w:line="240" w:lineRule="auto"/>
              <w:contextualSpacing/>
              <w:rPr>
                <w:rFonts w:ascii="Times New Roman" w:eastAsia="Times New Roman" w:hAnsi="Times New Roman" w:cs="Times New Roman"/>
                <w:sz w:val="16"/>
                <w:szCs w:val="16"/>
                <w:lang w:eastAsia="ru-RU"/>
              </w:rPr>
            </w:pPr>
            <w:r w:rsidRPr="002976DF">
              <w:rPr>
                <w:rFonts w:ascii="Times New Roman" w:eastAsia="Times New Roman" w:hAnsi="Times New Roman" w:cs="Times New Roman"/>
                <w:sz w:val="16"/>
                <w:szCs w:val="16"/>
                <w:lang w:eastAsia="ru-RU"/>
              </w:rPr>
              <w:t>У</w:t>
            </w:r>
            <w:r w:rsidR="00BC2218" w:rsidRPr="002976DF">
              <w:rPr>
                <w:rFonts w:ascii="Times New Roman" w:eastAsia="Times New Roman" w:hAnsi="Times New Roman" w:cs="Times New Roman"/>
                <w:sz w:val="16"/>
                <w:szCs w:val="16"/>
                <w:lang w:eastAsia="ru-RU"/>
              </w:rPr>
              <w:t>величение количества койко-мест до 17,1 тыс. койко-мест в коллективных средствах размещения туристов.</w:t>
            </w:r>
          </w:p>
        </w:tc>
        <w:tc>
          <w:tcPr>
            <w:tcW w:w="5038" w:type="dxa"/>
            <w:shd w:val="clear" w:color="auto" w:fill="auto"/>
          </w:tcPr>
          <w:p w14:paraId="489262B2" w14:textId="0CA8C08C" w:rsidR="00381038" w:rsidRPr="000300E3" w:rsidRDefault="00BC2218" w:rsidP="00B37B7F">
            <w:pPr>
              <w:widowControl w:val="0"/>
              <w:tabs>
                <w:tab w:val="left" w:pos="221"/>
              </w:tabs>
              <w:autoSpaceDE w:val="0"/>
              <w:autoSpaceDN w:val="0"/>
              <w:spacing w:after="0" w:line="240" w:lineRule="auto"/>
              <w:jc w:val="both"/>
              <w:rPr>
                <w:rFonts w:ascii="Times New Roman" w:eastAsia="Times New Roman" w:hAnsi="Times New Roman" w:cs="Times New Roman"/>
                <w:sz w:val="16"/>
                <w:szCs w:val="16"/>
                <w:lang w:eastAsia="ru-RU"/>
              </w:rPr>
            </w:pPr>
            <w:r w:rsidRPr="00BC2218">
              <w:rPr>
                <w:rFonts w:ascii="Times New Roman" w:eastAsia="Times New Roman" w:hAnsi="Times New Roman" w:cs="Times New Roman"/>
                <w:sz w:val="16"/>
                <w:szCs w:val="16"/>
                <w:lang w:eastAsia="ru-RU"/>
              </w:rPr>
              <w:t xml:space="preserve">количество коллективных средств размещения составляет 360 единиц. Республика готова единовременно разместить 17 197 туристов </w:t>
            </w:r>
            <w:r w:rsidR="00B37B7F">
              <w:rPr>
                <w:rFonts w:ascii="Times New Roman" w:eastAsia="Times New Roman" w:hAnsi="Times New Roman" w:cs="Times New Roman"/>
                <w:sz w:val="16"/>
                <w:szCs w:val="16"/>
                <w:lang w:eastAsia="ru-RU"/>
              </w:rPr>
              <w:br/>
            </w:r>
            <w:r w:rsidRPr="00BC2218">
              <w:rPr>
                <w:rFonts w:ascii="Times New Roman" w:eastAsia="Times New Roman" w:hAnsi="Times New Roman" w:cs="Times New Roman"/>
                <w:sz w:val="16"/>
                <w:szCs w:val="16"/>
                <w:lang w:eastAsia="ru-RU"/>
              </w:rPr>
              <w:t>и отдыхающих.</w:t>
            </w:r>
            <w:r w:rsidR="00B37B7F">
              <w:rPr>
                <w:rFonts w:ascii="Times New Roman" w:eastAsia="Times New Roman" w:hAnsi="Times New Roman" w:cs="Times New Roman"/>
                <w:sz w:val="16"/>
                <w:szCs w:val="16"/>
                <w:lang w:eastAsia="ru-RU"/>
              </w:rPr>
              <w:t xml:space="preserve"> </w:t>
            </w:r>
            <w:r w:rsidRPr="00BC2218">
              <w:rPr>
                <w:rFonts w:ascii="Times New Roman" w:eastAsia="Times New Roman" w:hAnsi="Times New Roman" w:cs="Times New Roman"/>
                <w:sz w:val="16"/>
                <w:szCs w:val="16"/>
                <w:lang w:eastAsia="ru-RU"/>
              </w:rPr>
              <w:t>По итогам 2023 года в эксплуатацию введены Гостиница «Villa Кенже», Гостиница «Ореховая роща», Гостиница «Таурух», Гостиница «Ozon Azau Chalet», Гостевой дом «Aframe_Azau», Гостиница «Nanook Inn», Домики «Time_house», Домики «Silver side», Гостиница «Residence», Гостиница «The Atmosfera», Домик «Yamanoie», А-frame «Quiet Place», EL kafe-hotel, Гостевой дом «Malkar house», Отель «Чегет Стар», Гостиница «Hillside Cheget», Домики «Форест», Гостиница «Karo», Гостевой дом «У горы», Домики «Атмосфера», Домики «Вижу горы», Домики «Family club», Домик «Sabr», Домик «Тегене», Домик «Kingswood», Гостиница «Anaka», Дом отдыха</w:t>
            </w:r>
            <w:r w:rsidR="00B37B7F">
              <w:rPr>
                <w:rFonts w:ascii="Times New Roman" w:eastAsia="Times New Roman" w:hAnsi="Times New Roman" w:cs="Times New Roman"/>
                <w:sz w:val="16"/>
                <w:szCs w:val="16"/>
                <w:lang w:eastAsia="ru-RU"/>
              </w:rPr>
              <w:t xml:space="preserve"> </w:t>
            </w:r>
            <w:r w:rsidRPr="00BC2218">
              <w:rPr>
                <w:rFonts w:ascii="Times New Roman" w:eastAsia="Times New Roman" w:hAnsi="Times New Roman" w:cs="Times New Roman"/>
                <w:sz w:val="16"/>
                <w:szCs w:val="16"/>
                <w:lang w:eastAsia="ru-RU"/>
              </w:rPr>
              <w:t>«Erebor», Гостевой дом «Тур без границ», ООО «О2Кислород», Домики «Сказка», Гостевой дом «Небо», Домики «Балкария».</w:t>
            </w:r>
          </w:p>
        </w:tc>
      </w:tr>
      <w:tr w:rsidR="00381038" w:rsidRPr="000300E3" w14:paraId="194EAB14" w14:textId="77777777" w:rsidTr="00E2454C">
        <w:tc>
          <w:tcPr>
            <w:tcW w:w="542" w:type="dxa"/>
          </w:tcPr>
          <w:p w14:paraId="0070E49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5FEDDF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1D95DD12" w14:textId="77777777" w:rsidR="00381038" w:rsidRPr="000300E3" w:rsidRDefault="00D72D7C"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6F7B9565" w14:textId="77777777" w:rsidTr="00E2454C">
        <w:trPr>
          <w:trHeight w:val="2699"/>
        </w:trPr>
        <w:tc>
          <w:tcPr>
            <w:tcW w:w="542" w:type="dxa"/>
          </w:tcPr>
          <w:p w14:paraId="7A05E6E8" w14:textId="77777777" w:rsidR="00381038" w:rsidRPr="00E163B8"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F784329" w14:textId="77777777" w:rsidR="00381038" w:rsidRPr="00E163B8"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Меры </w:t>
            </w:r>
            <w:r w:rsidRPr="00E163B8">
              <w:rPr>
                <w:rFonts w:ascii="Times New Roman" w:eastAsia="Times New Roman" w:hAnsi="Times New Roman" w:cs="Times New Roman"/>
                <w:sz w:val="14"/>
                <w:szCs w:val="16"/>
                <w:lang w:eastAsia="ru-RU"/>
              </w:rPr>
              <w:t xml:space="preserve">нейтрализации/минимизации </w:t>
            </w:r>
            <w:r w:rsidRPr="00E163B8">
              <w:rPr>
                <w:rFonts w:ascii="Times New Roman" w:eastAsia="Times New Roman" w:hAnsi="Times New Roman" w:cs="Times New Roman"/>
                <w:sz w:val="16"/>
                <w:szCs w:val="16"/>
                <w:lang w:eastAsia="ru-RU"/>
              </w:rPr>
              <w:t>отклонения по контрольному событию, оказывающего</w:t>
            </w:r>
          </w:p>
        </w:tc>
        <w:tc>
          <w:tcPr>
            <w:tcW w:w="12480" w:type="dxa"/>
            <w:gridSpan w:val="8"/>
          </w:tcPr>
          <w:p w14:paraId="53B55B47" w14:textId="77777777" w:rsidR="00381038" w:rsidRPr="00E163B8"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bookmarkEnd w:id="7"/>
      <w:tr w:rsidR="003C275C" w:rsidRPr="000300E3" w14:paraId="61B39623" w14:textId="77777777" w:rsidTr="00346B1F">
        <w:tc>
          <w:tcPr>
            <w:tcW w:w="542" w:type="dxa"/>
          </w:tcPr>
          <w:p w14:paraId="4CE46CA7" w14:textId="67C7700C" w:rsidR="003C275C" w:rsidRPr="00E163B8" w:rsidRDefault="003C275C" w:rsidP="00346B1F">
            <w:pPr>
              <w:widowControl w:val="0"/>
              <w:autoSpaceDE w:val="0"/>
              <w:autoSpaceDN w:val="0"/>
              <w:spacing w:after="0" w:line="240" w:lineRule="auto"/>
              <w:rPr>
                <w:rFonts w:ascii="Times New Roman" w:eastAsia="Times New Roman" w:hAnsi="Times New Roman" w:cs="Times New Roman"/>
                <w:sz w:val="16"/>
                <w:szCs w:val="16"/>
                <w:lang w:val="en-US" w:eastAsia="ru-RU"/>
              </w:rPr>
            </w:pPr>
            <w:r w:rsidRPr="00E163B8">
              <w:rPr>
                <w:rFonts w:ascii="Times New Roman" w:eastAsia="Times New Roman" w:hAnsi="Times New Roman" w:cs="Times New Roman"/>
                <w:sz w:val="16"/>
                <w:szCs w:val="16"/>
                <w:lang w:val="en-US" w:eastAsia="ru-RU"/>
              </w:rPr>
              <w:t>1.</w:t>
            </w:r>
            <w:r w:rsidRPr="00E163B8">
              <w:rPr>
                <w:rFonts w:ascii="Times New Roman" w:eastAsia="Times New Roman" w:hAnsi="Times New Roman" w:cs="Times New Roman"/>
                <w:sz w:val="16"/>
                <w:szCs w:val="16"/>
                <w:lang w:eastAsia="ru-RU"/>
              </w:rPr>
              <w:t>10</w:t>
            </w:r>
            <w:r w:rsidRPr="00E163B8">
              <w:rPr>
                <w:rFonts w:ascii="Times New Roman" w:eastAsia="Times New Roman" w:hAnsi="Times New Roman" w:cs="Times New Roman"/>
                <w:sz w:val="16"/>
                <w:szCs w:val="16"/>
                <w:lang w:val="en-US" w:eastAsia="ru-RU"/>
              </w:rPr>
              <w:t>.</w:t>
            </w:r>
          </w:p>
        </w:tc>
        <w:tc>
          <w:tcPr>
            <w:tcW w:w="2504" w:type="dxa"/>
          </w:tcPr>
          <w:p w14:paraId="7229287E" w14:textId="25AC1391" w:rsidR="003C275C" w:rsidRPr="00E163B8" w:rsidRDefault="009108BD" w:rsidP="00346B1F">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Развитие всесезонного горного туристско-рекреационного бальнеологического комплекса «Джылы-Су»</w:t>
            </w:r>
            <w:r w:rsidR="003C275C" w:rsidRPr="00E163B8">
              <w:rPr>
                <w:rFonts w:ascii="Times New Roman" w:eastAsia="Times New Roman" w:hAnsi="Times New Roman" w:cs="Times New Roman"/>
                <w:sz w:val="16"/>
                <w:szCs w:val="16"/>
                <w:lang w:eastAsia="ru-RU"/>
              </w:rPr>
              <w:t xml:space="preserve">  </w:t>
            </w:r>
          </w:p>
        </w:tc>
        <w:tc>
          <w:tcPr>
            <w:tcW w:w="1133" w:type="dxa"/>
          </w:tcPr>
          <w:p w14:paraId="30036435" w14:textId="77777777" w:rsidR="003C275C" w:rsidRPr="00E163B8"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0D28179B" w14:textId="77777777" w:rsidR="003C275C" w:rsidRPr="00E163B8" w:rsidRDefault="003C275C" w:rsidP="00346B1F">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561E3A52" w14:textId="77777777" w:rsidR="003C275C" w:rsidRPr="00E163B8" w:rsidRDefault="003C275C" w:rsidP="00346B1F">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1" w:type="dxa"/>
          </w:tcPr>
          <w:p w14:paraId="60B051A6" w14:textId="77777777" w:rsidR="003C275C" w:rsidRPr="00E163B8" w:rsidRDefault="003C275C" w:rsidP="00346B1F">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31.12.2023</w:t>
            </w:r>
          </w:p>
        </w:tc>
        <w:tc>
          <w:tcPr>
            <w:tcW w:w="850" w:type="dxa"/>
          </w:tcPr>
          <w:p w14:paraId="673942CA" w14:textId="77777777" w:rsidR="003C275C" w:rsidRPr="00E163B8" w:rsidRDefault="003C275C" w:rsidP="00346B1F">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3" w:type="dxa"/>
          </w:tcPr>
          <w:p w14:paraId="1AC43865" w14:textId="77777777" w:rsidR="003C275C" w:rsidRPr="00E163B8" w:rsidRDefault="003C275C" w:rsidP="00346B1F">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01.12.2023</w:t>
            </w:r>
          </w:p>
        </w:tc>
        <w:tc>
          <w:tcPr>
            <w:tcW w:w="2194" w:type="dxa"/>
          </w:tcPr>
          <w:p w14:paraId="74B43B94" w14:textId="47362EC0" w:rsidR="003C275C" w:rsidRPr="00E163B8" w:rsidRDefault="003C275C" w:rsidP="00346B1F">
            <w:pPr>
              <w:tabs>
                <w:tab w:val="left" w:pos="0"/>
                <w:tab w:val="left" w:pos="993"/>
              </w:tabs>
              <w:spacing w:after="0" w:line="240" w:lineRule="auto"/>
              <w:contextualSpacing/>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Увеличение инвестиционной привлекательности территории, успешное развитие территории с возможностью эффективного использования ресурсов местности «Джылы-Су»</w:t>
            </w:r>
          </w:p>
        </w:tc>
        <w:tc>
          <w:tcPr>
            <w:tcW w:w="5038" w:type="dxa"/>
            <w:shd w:val="clear" w:color="auto" w:fill="auto"/>
          </w:tcPr>
          <w:p w14:paraId="415E8225" w14:textId="1DAD9764" w:rsidR="003C275C" w:rsidRPr="00E163B8" w:rsidRDefault="001C1E68" w:rsidP="009108BD">
            <w:pPr>
              <w:widowControl w:val="0"/>
              <w:tabs>
                <w:tab w:val="left" w:pos="221"/>
              </w:tabs>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В 2023 году мероприятие не реализовывалось в связи с отсутствием якорного инвестора для реализации инвестиционного проекта. </w:t>
            </w:r>
          </w:p>
        </w:tc>
      </w:tr>
      <w:tr w:rsidR="003C275C" w:rsidRPr="000300E3" w14:paraId="4D68AD76" w14:textId="77777777" w:rsidTr="00346B1F">
        <w:tc>
          <w:tcPr>
            <w:tcW w:w="542" w:type="dxa"/>
          </w:tcPr>
          <w:p w14:paraId="4193AE9B" w14:textId="77777777" w:rsidR="003C275C" w:rsidRPr="000300E3"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599E4DBE" w14:textId="77777777" w:rsidR="003C275C" w:rsidRPr="003C275C"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r w:rsidRPr="003C275C">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29195F45" w14:textId="77777777" w:rsidR="003C275C" w:rsidRPr="003C275C"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r w:rsidRPr="003C275C">
              <w:rPr>
                <w:rFonts w:ascii="Times New Roman" w:eastAsia="Times New Roman" w:hAnsi="Times New Roman" w:cs="Times New Roman"/>
                <w:sz w:val="16"/>
                <w:szCs w:val="16"/>
                <w:lang w:eastAsia="ru-RU"/>
              </w:rPr>
              <w:t>нет</w:t>
            </w:r>
          </w:p>
        </w:tc>
      </w:tr>
      <w:tr w:rsidR="003C275C" w:rsidRPr="000300E3" w14:paraId="6A292D5E" w14:textId="77777777" w:rsidTr="003C275C">
        <w:trPr>
          <w:trHeight w:val="743"/>
        </w:trPr>
        <w:tc>
          <w:tcPr>
            <w:tcW w:w="542" w:type="dxa"/>
          </w:tcPr>
          <w:p w14:paraId="43D36813" w14:textId="77777777" w:rsidR="003C275C" w:rsidRPr="000300E3"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204C836F" w14:textId="77777777" w:rsidR="003C275C" w:rsidRPr="000300E3" w:rsidRDefault="003C275C" w:rsidP="00346B1F">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Меры </w:t>
            </w:r>
            <w:r w:rsidRPr="000300E3">
              <w:rPr>
                <w:rFonts w:ascii="Times New Roman" w:eastAsia="Times New Roman" w:hAnsi="Times New Roman" w:cs="Times New Roman"/>
                <w:sz w:val="14"/>
                <w:szCs w:val="16"/>
                <w:lang w:eastAsia="ru-RU"/>
              </w:rPr>
              <w:t xml:space="preserve">нейтрализации/минимизации </w:t>
            </w:r>
            <w:r w:rsidRPr="000300E3">
              <w:rPr>
                <w:rFonts w:ascii="Times New Roman" w:eastAsia="Times New Roman" w:hAnsi="Times New Roman" w:cs="Times New Roman"/>
                <w:sz w:val="16"/>
                <w:szCs w:val="16"/>
                <w:lang w:eastAsia="ru-RU"/>
              </w:rPr>
              <w:t>отклонения по контрольному событию, оказывающего</w:t>
            </w:r>
          </w:p>
        </w:tc>
        <w:tc>
          <w:tcPr>
            <w:tcW w:w="12480" w:type="dxa"/>
            <w:gridSpan w:val="8"/>
          </w:tcPr>
          <w:p w14:paraId="635AAE34" w14:textId="77777777" w:rsidR="001C1E68" w:rsidRPr="001C1E68" w:rsidRDefault="001C1E68" w:rsidP="001C1E68">
            <w:pPr>
              <w:widowControl w:val="0"/>
              <w:autoSpaceDE w:val="0"/>
              <w:autoSpaceDN w:val="0"/>
              <w:spacing w:after="0" w:line="240" w:lineRule="auto"/>
              <w:rPr>
                <w:rFonts w:ascii="Times New Roman" w:eastAsia="Times New Roman" w:hAnsi="Times New Roman" w:cs="Times New Roman"/>
                <w:sz w:val="16"/>
                <w:szCs w:val="16"/>
                <w:lang w:eastAsia="ru-RU"/>
              </w:rPr>
            </w:pPr>
            <w:r w:rsidRPr="001C1E68">
              <w:rPr>
                <w:rFonts w:ascii="Times New Roman" w:eastAsia="Times New Roman" w:hAnsi="Times New Roman" w:cs="Times New Roman"/>
                <w:sz w:val="16"/>
                <w:szCs w:val="16"/>
                <w:lang w:eastAsia="ru-RU"/>
              </w:rPr>
              <w:t xml:space="preserve">В 2023 году активно прорабатывался вопрос включения мероприятий по созданию всесезонного горного туристско-рекреационного бальнеологического комплекса «Джылы-Су», в том числе мероприятия по созданию и реконструкции объектов транспортной и инженерной инфраструктуры в государственную программу Российской Федерации «Развитие Северо-Кавказского федерального округа». </w:t>
            </w:r>
          </w:p>
          <w:p w14:paraId="325B0DB2" w14:textId="28D9F196" w:rsidR="003C275C" w:rsidRPr="000300E3" w:rsidRDefault="001C1E68" w:rsidP="001C1E68">
            <w:pPr>
              <w:widowControl w:val="0"/>
              <w:autoSpaceDE w:val="0"/>
              <w:autoSpaceDN w:val="0"/>
              <w:spacing w:after="0" w:line="240" w:lineRule="auto"/>
              <w:rPr>
                <w:rFonts w:ascii="Times New Roman" w:eastAsia="Times New Roman" w:hAnsi="Times New Roman" w:cs="Times New Roman"/>
                <w:sz w:val="16"/>
                <w:szCs w:val="16"/>
                <w:lang w:eastAsia="ru-RU"/>
              </w:rPr>
            </w:pPr>
            <w:r w:rsidRPr="001C1E68">
              <w:rPr>
                <w:rFonts w:ascii="Times New Roman" w:eastAsia="Times New Roman" w:hAnsi="Times New Roman" w:cs="Times New Roman"/>
                <w:sz w:val="16"/>
                <w:szCs w:val="16"/>
                <w:lang w:eastAsia="ru-RU"/>
              </w:rPr>
              <w:t>В 2023 году проведено совещание под председательством заместителя Министра экономического развития Российской Федерации Назарова С.М. по вопросам создания курорта «Джылы-Су» на территории Зольского муниципального района Кабардино-Балкарской Республики от 8 декабря 2023 г. По итогам совещания, принято решение о разработке плана мероприятий с указанием мер необходимых на организацию селелавинозащиты, обеспечение безопасности инфраструктуры и туристов, а также снижение антропогенного влияния на экосистему, в том числе уборку мусора на территории ВГТРБК «Джылы-Су» (далее – план мероприятий). В целях исполнения протокольного поручения министерством направлены в уполномоченные органы запросы о предоставлении предложений для влечения в план мероприятий.</w:t>
            </w:r>
          </w:p>
        </w:tc>
      </w:tr>
      <w:tr w:rsidR="00381038" w:rsidRPr="000300E3" w14:paraId="5A89D491" w14:textId="77777777" w:rsidTr="00E2454C">
        <w:tc>
          <w:tcPr>
            <w:tcW w:w="542" w:type="dxa"/>
          </w:tcPr>
          <w:p w14:paraId="1BAC1747" w14:textId="12FBC26C"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1.1</w:t>
            </w:r>
            <w:r w:rsidR="003C275C">
              <w:rPr>
                <w:rFonts w:ascii="Times New Roman" w:eastAsia="Times New Roman" w:hAnsi="Times New Roman" w:cs="Times New Roman"/>
                <w:sz w:val="16"/>
                <w:szCs w:val="16"/>
                <w:lang w:eastAsia="ru-RU"/>
              </w:rPr>
              <w:t>1</w:t>
            </w:r>
            <w:r w:rsidRPr="000300E3">
              <w:rPr>
                <w:rFonts w:ascii="Times New Roman" w:eastAsia="Times New Roman" w:hAnsi="Times New Roman" w:cs="Times New Roman"/>
                <w:sz w:val="16"/>
                <w:szCs w:val="16"/>
                <w:lang w:eastAsia="ru-RU"/>
              </w:rPr>
              <w:t>.</w:t>
            </w:r>
          </w:p>
        </w:tc>
        <w:tc>
          <w:tcPr>
            <w:tcW w:w="2504" w:type="dxa"/>
          </w:tcPr>
          <w:p w14:paraId="3405AE86"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1.11. Обустройство зон «Эльбрус» и «Чегет» в Приэльбрусье</w:t>
            </w:r>
          </w:p>
        </w:tc>
        <w:tc>
          <w:tcPr>
            <w:tcW w:w="1133" w:type="dxa"/>
          </w:tcPr>
          <w:p w14:paraId="59051934" w14:textId="77777777" w:rsidR="00381038" w:rsidRPr="000300E3" w:rsidRDefault="00381038" w:rsidP="00381038">
            <w:r w:rsidRPr="000300E3">
              <w:rPr>
                <w:rFonts w:ascii="Times New Roman" w:eastAsia="Times New Roman" w:hAnsi="Times New Roman" w:cs="Times New Roman"/>
                <w:sz w:val="16"/>
                <w:szCs w:val="16"/>
                <w:lang w:eastAsia="ru-RU"/>
              </w:rPr>
              <w:t>Министерство курортов и туризма КБР,Министерство строительства и жилищно-коммунального хозяйства КБР</w:t>
            </w:r>
          </w:p>
        </w:tc>
        <w:tc>
          <w:tcPr>
            <w:tcW w:w="711" w:type="dxa"/>
          </w:tcPr>
          <w:p w14:paraId="33A4C784"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5386F4CF" w14:textId="4BEC76BA"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1" w:type="dxa"/>
          </w:tcPr>
          <w:p w14:paraId="7B6A8B94" w14:textId="3E8BE42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850" w:type="dxa"/>
          </w:tcPr>
          <w:p w14:paraId="41799990" w14:textId="429F7FF3"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3" w:type="dxa"/>
          </w:tcPr>
          <w:p w14:paraId="7104F942" w14:textId="1EEFA5D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2194" w:type="dxa"/>
          </w:tcPr>
          <w:p w14:paraId="66DB51E9" w14:textId="245CE219" w:rsidR="00381038" w:rsidRPr="000300E3" w:rsidRDefault="00381038" w:rsidP="00381038">
            <w:pPr>
              <w:spacing w:after="0" w:line="240" w:lineRule="auto"/>
              <w:jc w:val="both"/>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Увеличение числа туристов и отдыхающих в Приэльбрусье до 900 тыс.</w:t>
            </w:r>
            <w:r w:rsidR="00E2454C">
              <w:rPr>
                <w:rFonts w:ascii="Times New Roman" w:eastAsia="Times New Roman" w:hAnsi="Times New Roman" w:cs="Times New Roman"/>
                <w:sz w:val="16"/>
                <w:szCs w:val="16"/>
                <w:lang w:eastAsia="ru-RU"/>
              </w:rPr>
              <w:t xml:space="preserve"> </w:t>
            </w:r>
            <w:r w:rsidRPr="000300E3">
              <w:rPr>
                <w:rFonts w:ascii="Times New Roman" w:eastAsia="Times New Roman" w:hAnsi="Times New Roman" w:cs="Times New Roman"/>
                <w:sz w:val="16"/>
                <w:szCs w:val="16"/>
                <w:lang w:eastAsia="ru-RU"/>
              </w:rPr>
              <w:t xml:space="preserve">человек в год, рост численности занятых в сфере туризма до 4,9 тыс. человек. </w:t>
            </w:r>
          </w:p>
          <w:p w14:paraId="06E23815"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38" w:type="dxa"/>
            <w:shd w:val="clear" w:color="auto" w:fill="auto"/>
          </w:tcPr>
          <w:p w14:paraId="312F98A0" w14:textId="0F19A656" w:rsidR="00E2454C" w:rsidRPr="009B2719" w:rsidRDefault="00760506"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B2719">
              <w:rPr>
                <w:rFonts w:ascii="Times New Roman" w:eastAsia="Times New Roman" w:hAnsi="Times New Roman" w:cs="Times New Roman"/>
                <w:sz w:val="16"/>
                <w:szCs w:val="16"/>
                <w:lang w:eastAsia="ru-RU"/>
              </w:rPr>
              <w:t>К</w:t>
            </w:r>
            <w:r w:rsidR="00E2454C" w:rsidRPr="009B2719">
              <w:rPr>
                <w:rFonts w:ascii="Times New Roman" w:eastAsia="Times New Roman" w:hAnsi="Times New Roman" w:cs="Times New Roman"/>
                <w:sz w:val="16"/>
                <w:szCs w:val="16"/>
                <w:lang w:eastAsia="ru-RU"/>
              </w:rPr>
              <w:t xml:space="preserve">оличество туристов и отдыхающих </w:t>
            </w:r>
          </w:p>
          <w:p w14:paraId="09FEEDFF" w14:textId="77777777" w:rsidR="00E2454C" w:rsidRPr="009B2719" w:rsidRDefault="00E2454C"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B2719">
              <w:rPr>
                <w:rFonts w:ascii="Times New Roman" w:eastAsia="Times New Roman" w:hAnsi="Times New Roman" w:cs="Times New Roman"/>
                <w:sz w:val="16"/>
                <w:szCs w:val="16"/>
                <w:lang w:eastAsia="ru-RU"/>
              </w:rPr>
              <w:t>в Приэльбрусье составило 1 040 тыс. человек, численность занятых в сфере туризма составляет 4,8 тыс. человек.</w:t>
            </w:r>
          </w:p>
          <w:p w14:paraId="13FD0823" w14:textId="77777777" w:rsidR="00E2454C" w:rsidRPr="009B2719" w:rsidRDefault="00E2454C"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B2719">
              <w:rPr>
                <w:rFonts w:ascii="Times New Roman" w:eastAsia="Times New Roman" w:hAnsi="Times New Roman" w:cs="Times New Roman"/>
                <w:sz w:val="16"/>
                <w:szCs w:val="16"/>
                <w:lang w:eastAsia="ru-RU"/>
              </w:rPr>
              <w:t>Инфраструктура курорта Приэльбрусье включает в себя:</w:t>
            </w:r>
          </w:p>
          <w:p w14:paraId="6D2DD88A" w14:textId="77777777" w:rsidR="00E2454C" w:rsidRPr="009B2719" w:rsidRDefault="00E2454C"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B2719">
              <w:rPr>
                <w:rFonts w:ascii="Times New Roman" w:eastAsia="Times New Roman" w:hAnsi="Times New Roman" w:cs="Times New Roman"/>
                <w:sz w:val="16"/>
                <w:szCs w:val="16"/>
                <w:lang w:eastAsia="ru-RU"/>
              </w:rPr>
              <w:t>19 горнолыжных трасс различной категории сложности общей протяженностью 37 км, из них 8 – на г.Эльбрус (поляна Азау), и 11 – на г.Чегет (поляна Чегет);</w:t>
            </w:r>
          </w:p>
          <w:p w14:paraId="7D986D6A" w14:textId="77777777" w:rsidR="00381038" w:rsidRPr="009B2719" w:rsidRDefault="00E2454C"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B2719">
              <w:rPr>
                <w:rFonts w:ascii="Times New Roman" w:eastAsia="Times New Roman" w:hAnsi="Times New Roman" w:cs="Times New Roman"/>
                <w:sz w:val="16"/>
                <w:szCs w:val="16"/>
                <w:lang w:eastAsia="ru-RU"/>
              </w:rPr>
              <w:t>11 подъемников различного типа (гондольные, маятниковые, канатно-кресельные, бугельные);</w:t>
            </w:r>
            <w:r w:rsidR="00760506" w:rsidRPr="009B2719">
              <w:rPr>
                <w:rFonts w:ascii="Times New Roman" w:eastAsia="Times New Roman" w:hAnsi="Times New Roman" w:cs="Times New Roman"/>
                <w:sz w:val="16"/>
                <w:szCs w:val="16"/>
                <w:lang w:eastAsia="ru-RU"/>
              </w:rPr>
              <w:t xml:space="preserve"> </w:t>
            </w:r>
            <w:r w:rsidRPr="009B2719">
              <w:rPr>
                <w:rFonts w:ascii="Times New Roman" w:eastAsia="Times New Roman" w:hAnsi="Times New Roman" w:cs="Times New Roman"/>
                <w:sz w:val="16"/>
                <w:szCs w:val="16"/>
                <w:lang w:eastAsia="ru-RU"/>
              </w:rPr>
              <w:t>245 коллективных средств размещения.</w:t>
            </w:r>
          </w:p>
          <w:p w14:paraId="34359461" w14:textId="77777777" w:rsidR="00760506" w:rsidRPr="00760506" w:rsidRDefault="00760506" w:rsidP="00760506">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 xml:space="preserve">В конце 2023 года завершено строительство кресельной канатной дороги. В настоящее время курорт «Эльбрус» располагает следующей горнолыжной инфраструктурой: </w:t>
            </w:r>
          </w:p>
          <w:p w14:paraId="068A20A3" w14:textId="77777777" w:rsidR="00760506" w:rsidRPr="00760506" w:rsidRDefault="00760506" w:rsidP="00760506">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- 17 км сертифицированных горнолыжных трасс;</w:t>
            </w:r>
          </w:p>
          <w:p w14:paraId="7C12C70E" w14:textId="77777777" w:rsidR="00760506" w:rsidRPr="00760506" w:rsidRDefault="00760506" w:rsidP="00760506">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- 3 современные подвесные канатные дороги гондольного типа;</w:t>
            </w:r>
          </w:p>
          <w:p w14:paraId="776B6CFA" w14:textId="77777777" w:rsidR="00760506" w:rsidRPr="00760506" w:rsidRDefault="00760506" w:rsidP="00760506">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760506">
              <w:rPr>
                <w:rFonts w:ascii="Times New Roman" w:eastAsia="Times New Roman" w:hAnsi="Times New Roman" w:cs="Times New Roman"/>
                <w:sz w:val="16"/>
                <w:szCs w:val="16"/>
                <w:lang w:eastAsia="ru-RU"/>
              </w:rPr>
              <w:t xml:space="preserve">- около 1 100 мест размещения различного уровня комфортности. </w:t>
            </w:r>
          </w:p>
          <w:p w14:paraId="15B1A168" w14:textId="6F40ADA0" w:rsidR="00760506" w:rsidRPr="00760506" w:rsidRDefault="00760506" w:rsidP="00760506">
            <w:pPr>
              <w:widowControl w:val="0"/>
              <w:autoSpaceDE w:val="0"/>
              <w:autoSpaceDN w:val="0"/>
              <w:spacing w:after="0" w:line="240" w:lineRule="auto"/>
              <w:jc w:val="both"/>
              <w:rPr>
                <w:rFonts w:ascii="Times New Roman" w:eastAsia="Times New Roman" w:hAnsi="Times New Roman" w:cs="Times New Roman"/>
                <w:sz w:val="16"/>
                <w:szCs w:val="16"/>
                <w:highlight w:val="green"/>
                <w:lang w:eastAsia="ru-RU"/>
              </w:rPr>
            </w:pPr>
            <w:r w:rsidRPr="00760506">
              <w:rPr>
                <w:rFonts w:ascii="Times New Roman" w:eastAsia="Times New Roman" w:hAnsi="Times New Roman" w:cs="Times New Roman"/>
                <w:sz w:val="16"/>
                <w:szCs w:val="16"/>
                <w:lang w:eastAsia="ru-RU"/>
              </w:rPr>
              <w:t>Кроме того, в тестовом режиме запущены 2 новые горнолыжные трассы на спуске «Мир-Кругозор» протяженностью 2,5 км. Данные трассы имеют технические названия ЕР4 и ЕР5. На склонах уже установлены защитные сетки. Планируется установка навигации. К 2030 году на курорте «Эльбрус» дополнительно построят порядка 19 км горнолыжных трасс и 5 канатных дорог.</w:t>
            </w:r>
          </w:p>
        </w:tc>
      </w:tr>
      <w:tr w:rsidR="00381038" w:rsidRPr="000300E3" w14:paraId="04D46810" w14:textId="77777777" w:rsidTr="00E2454C">
        <w:tc>
          <w:tcPr>
            <w:tcW w:w="542" w:type="dxa"/>
          </w:tcPr>
          <w:p w14:paraId="74ACAAF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1F26F1D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3417819E" w14:textId="77777777" w:rsidR="00381038" w:rsidRPr="000300E3" w:rsidRDefault="00D72D7C"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36399751" w14:textId="77777777" w:rsidTr="00E2454C">
        <w:trPr>
          <w:trHeight w:val="521"/>
        </w:trPr>
        <w:tc>
          <w:tcPr>
            <w:tcW w:w="542" w:type="dxa"/>
          </w:tcPr>
          <w:p w14:paraId="63A8E33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6122623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5"/>
                <w:szCs w:val="15"/>
                <w:lang w:eastAsia="ru-RU"/>
              </w:rPr>
            </w:pPr>
            <w:r w:rsidRPr="000300E3">
              <w:rPr>
                <w:rFonts w:ascii="Times New Roman" w:eastAsia="Times New Roman" w:hAnsi="Times New Roman" w:cs="Times New Roman"/>
                <w:sz w:val="15"/>
                <w:szCs w:val="15"/>
                <w:lang w:eastAsia="ru-RU"/>
              </w:rPr>
              <w:t>Меры нейтрализации/минимизации отклонения по контрольному событию, оказывающего</w:t>
            </w:r>
          </w:p>
        </w:tc>
        <w:tc>
          <w:tcPr>
            <w:tcW w:w="12480" w:type="dxa"/>
            <w:gridSpan w:val="8"/>
          </w:tcPr>
          <w:p w14:paraId="7F1DD32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23033E34" w14:textId="77777777" w:rsidTr="003C275C">
        <w:trPr>
          <w:trHeight w:val="601"/>
        </w:trPr>
        <w:tc>
          <w:tcPr>
            <w:tcW w:w="542" w:type="dxa"/>
          </w:tcPr>
          <w:p w14:paraId="5A6EE1DB" w14:textId="439E7233"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1.1</w:t>
            </w:r>
            <w:r w:rsidR="003C275C">
              <w:rPr>
                <w:rFonts w:ascii="Times New Roman" w:eastAsia="Times New Roman" w:hAnsi="Times New Roman" w:cs="Times New Roman"/>
                <w:sz w:val="16"/>
                <w:szCs w:val="16"/>
                <w:lang w:eastAsia="ru-RU"/>
              </w:rPr>
              <w:t>2</w:t>
            </w:r>
            <w:r w:rsidRPr="000300E3">
              <w:rPr>
                <w:rFonts w:ascii="Times New Roman" w:eastAsia="Times New Roman" w:hAnsi="Times New Roman" w:cs="Times New Roman"/>
                <w:sz w:val="16"/>
                <w:szCs w:val="16"/>
                <w:lang w:eastAsia="ru-RU"/>
              </w:rPr>
              <w:t>.</w:t>
            </w:r>
          </w:p>
        </w:tc>
        <w:tc>
          <w:tcPr>
            <w:tcW w:w="2504" w:type="dxa"/>
          </w:tcPr>
          <w:p w14:paraId="6ADB69D2"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1.13. Содействие развитию социального туризма в Кабардино-Балкарской Республике</w:t>
            </w:r>
          </w:p>
        </w:tc>
        <w:tc>
          <w:tcPr>
            <w:tcW w:w="1133" w:type="dxa"/>
          </w:tcPr>
          <w:p w14:paraId="7E778044"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Министерство курортов и туризма КБР</w:t>
            </w:r>
          </w:p>
        </w:tc>
        <w:tc>
          <w:tcPr>
            <w:tcW w:w="711" w:type="dxa"/>
          </w:tcPr>
          <w:p w14:paraId="4980AEF5"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68C4C963" w14:textId="228F306E"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1" w:type="dxa"/>
          </w:tcPr>
          <w:p w14:paraId="606ED9BE"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01.01.2025</w:t>
            </w:r>
          </w:p>
        </w:tc>
        <w:tc>
          <w:tcPr>
            <w:tcW w:w="850" w:type="dxa"/>
          </w:tcPr>
          <w:p w14:paraId="17A434C1" w14:textId="732F561D"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3" w:type="dxa"/>
          </w:tcPr>
          <w:p w14:paraId="118884B7"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01.01.2025</w:t>
            </w:r>
          </w:p>
        </w:tc>
        <w:tc>
          <w:tcPr>
            <w:tcW w:w="2194" w:type="dxa"/>
          </w:tcPr>
          <w:p w14:paraId="3D58279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Создание наиболее благоприятных экономических условий для развития социального туризма на территории Кабардино-Балкарской Республике.</w:t>
            </w:r>
          </w:p>
        </w:tc>
        <w:tc>
          <w:tcPr>
            <w:tcW w:w="5038" w:type="dxa"/>
          </w:tcPr>
          <w:p w14:paraId="21E61A9B" w14:textId="786327D6" w:rsidR="00E2454C" w:rsidRPr="00E2454C" w:rsidRDefault="00E2454C" w:rsidP="00E2454C">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w:t>
            </w:r>
            <w:r w:rsidRPr="00E2454C">
              <w:rPr>
                <w:rFonts w:ascii="Times New Roman" w:eastAsia="Times New Roman" w:hAnsi="Times New Roman" w:cs="Times New Roman"/>
                <w:sz w:val="16"/>
                <w:szCs w:val="16"/>
                <w:lang w:eastAsia="ru-RU"/>
              </w:rPr>
              <w:t xml:space="preserve"> соответствии с постановлением Правительства Кабардино-Балкарской Республики от 31.01.2022 г. № 8-ПП «Об утверждении Порядка предоставления за счет средств республиканского бюджета Кабардино-Балкарской Республики субсидий на частичное возмещение затрат, связанных с оказанием услуг в сфере социального туризма на территории Кабардино-Балкарской Республики» реализована программа социального туризма.</w:t>
            </w:r>
            <w:r>
              <w:rPr>
                <w:rFonts w:ascii="Times New Roman" w:eastAsia="Times New Roman" w:hAnsi="Times New Roman" w:cs="Times New Roman"/>
                <w:sz w:val="16"/>
                <w:szCs w:val="16"/>
                <w:lang w:eastAsia="ru-RU"/>
              </w:rPr>
              <w:t xml:space="preserve"> </w:t>
            </w:r>
            <w:r w:rsidRPr="00E2454C">
              <w:rPr>
                <w:rFonts w:ascii="Times New Roman" w:eastAsia="Times New Roman" w:hAnsi="Times New Roman" w:cs="Times New Roman"/>
                <w:sz w:val="16"/>
                <w:szCs w:val="16"/>
                <w:lang w:eastAsia="ru-RU"/>
              </w:rPr>
              <w:t xml:space="preserve">В рамках реализации данного постановления Минкурортов КБР в 2023 году были проведены конкурсные отборы заявок и документов. </w:t>
            </w:r>
            <w:r>
              <w:rPr>
                <w:rFonts w:ascii="Times New Roman" w:eastAsia="Times New Roman" w:hAnsi="Times New Roman" w:cs="Times New Roman"/>
                <w:sz w:val="16"/>
                <w:szCs w:val="16"/>
                <w:lang w:eastAsia="ru-RU"/>
              </w:rPr>
              <w:t xml:space="preserve"> </w:t>
            </w:r>
            <w:r w:rsidRPr="00E2454C">
              <w:rPr>
                <w:rFonts w:ascii="Times New Roman" w:eastAsia="Times New Roman" w:hAnsi="Times New Roman" w:cs="Times New Roman"/>
                <w:sz w:val="16"/>
                <w:szCs w:val="16"/>
                <w:lang w:eastAsia="ru-RU"/>
              </w:rPr>
              <w:t xml:space="preserve">По итогам конкурсных отборов были определены две организации-получателя субсидии, </w:t>
            </w:r>
            <w:r>
              <w:rPr>
                <w:rFonts w:ascii="Times New Roman" w:eastAsia="Times New Roman" w:hAnsi="Times New Roman" w:cs="Times New Roman"/>
                <w:sz w:val="16"/>
                <w:szCs w:val="16"/>
                <w:lang w:eastAsia="ru-RU"/>
              </w:rPr>
              <w:br/>
            </w:r>
            <w:r w:rsidRPr="00E2454C">
              <w:rPr>
                <w:rFonts w:ascii="Times New Roman" w:eastAsia="Times New Roman" w:hAnsi="Times New Roman" w:cs="Times New Roman"/>
                <w:sz w:val="16"/>
                <w:szCs w:val="16"/>
                <w:lang w:eastAsia="ru-RU"/>
              </w:rPr>
              <w:t xml:space="preserve">с которыми заключены соглашения о предоставлении субсидии. Выделенные в 2023 году средства из республиканского бюджета КБР на реализацию программы освоены в полном объеме, возмещены затраты </w:t>
            </w:r>
            <w:r w:rsidRPr="00E2454C">
              <w:rPr>
                <w:rFonts w:ascii="Times New Roman" w:eastAsia="Times New Roman" w:hAnsi="Times New Roman" w:cs="Times New Roman"/>
                <w:sz w:val="16"/>
                <w:szCs w:val="16"/>
                <w:lang w:eastAsia="ru-RU"/>
              </w:rPr>
              <w:lastRenderedPageBreak/>
              <w:t>в размере 576, 2 тыс. рублей.</w:t>
            </w:r>
            <w:r w:rsidR="00A24F78">
              <w:rPr>
                <w:rFonts w:ascii="Times New Roman" w:eastAsia="Times New Roman" w:hAnsi="Times New Roman" w:cs="Times New Roman"/>
                <w:sz w:val="16"/>
                <w:szCs w:val="16"/>
                <w:lang w:eastAsia="ru-RU"/>
              </w:rPr>
              <w:t xml:space="preserve"> </w:t>
            </w:r>
            <w:r w:rsidRPr="00E2454C">
              <w:rPr>
                <w:rFonts w:ascii="Times New Roman" w:eastAsia="Times New Roman" w:hAnsi="Times New Roman" w:cs="Times New Roman"/>
                <w:sz w:val="16"/>
                <w:szCs w:val="16"/>
                <w:lang w:eastAsia="ru-RU"/>
              </w:rPr>
              <w:t xml:space="preserve">Получателями субсидий проведено 3 социальных тура, в рамках которых 108 детей-сирот, а также детей, оставшихся без попечения родителей и состоящих на учете в комиссиях по делам несовершеннолетних, получили возможность бесплатно съездить на экскурсии и ознакомиться с достопримечательностями нашей республики. </w:t>
            </w:r>
          </w:p>
          <w:p w14:paraId="5F037743" w14:textId="4122C8B0" w:rsidR="00E2454C" w:rsidRPr="00E2454C" w:rsidRDefault="00E2454C" w:rsidP="00E2454C">
            <w:pPr>
              <w:jc w:val="both"/>
              <w:rPr>
                <w:rFonts w:ascii="Times New Roman" w:eastAsia="Times New Roman" w:hAnsi="Times New Roman" w:cs="Times New Roman"/>
                <w:sz w:val="16"/>
                <w:szCs w:val="16"/>
                <w:lang w:eastAsia="ru-RU"/>
              </w:rPr>
            </w:pPr>
          </w:p>
        </w:tc>
      </w:tr>
      <w:tr w:rsidR="00381038" w:rsidRPr="000300E3" w14:paraId="7C489003" w14:textId="77777777" w:rsidTr="00E2454C">
        <w:tc>
          <w:tcPr>
            <w:tcW w:w="542" w:type="dxa"/>
          </w:tcPr>
          <w:p w14:paraId="4E7603D7"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207E3CB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5"/>
                <w:lang w:eastAsia="ru-RU"/>
              </w:rPr>
            </w:pPr>
            <w:r w:rsidRPr="000300E3">
              <w:rPr>
                <w:rFonts w:ascii="Times New Roman" w:eastAsia="Times New Roman" w:hAnsi="Times New Roman" w:cs="Times New Roman"/>
                <w:sz w:val="16"/>
                <w:szCs w:val="15"/>
                <w:lang w:eastAsia="ru-RU"/>
              </w:rPr>
              <w:t>Проблемы, возникшие в ходе реализации мероприятия</w:t>
            </w:r>
          </w:p>
        </w:tc>
        <w:tc>
          <w:tcPr>
            <w:tcW w:w="12480" w:type="dxa"/>
            <w:gridSpan w:val="8"/>
          </w:tcPr>
          <w:p w14:paraId="25EC7B7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нет</w:t>
            </w:r>
          </w:p>
        </w:tc>
      </w:tr>
      <w:tr w:rsidR="00381038" w:rsidRPr="000300E3" w14:paraId="6489D0A7" w14:textId="77777777" w:rsidTr="00E2454C">
        <w:tc>
          <w:tcPr>
            <w:tcW w:w="542" w:type="dxa"/>
          </w:tcPr>
          <w:p w14:paraId="06C9CDD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6EB33B0"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5"/>
                <w:lang w:eastAsia="ru-RU"/>
              </w:rPr>
            </w:pPr>
            <w:r w:rsidRPr="000300E3">
              <w:rPr>
                <w:rFonts w:ascii="Times New Roman" w:eastAsia="Times New Roman" w:hAnsi="Times New Roman" w:cs="Times New Roman"/>
                <w:sz w:val="16"/>
                <w:szCs w:val="15"/>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082A945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r>
      <w:tr w:rsidR="00381038" w:rsidRPr="000300E3" w14:paraId="5D30820F" w14:textId="77777777" w:rsidTr="00E2454C">
        <w:tc>
          <w:tcPr>
            <w:tcW w:w="542" w:type="dxa"/>
          </w:tcPr>
          <w:p w14:paraId="2CD45AA4" w14:textId="5E0C7EDE"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1.1</w:t>
            </w:r>
            <w:r w:rsidR="001B117C">
              <w:rPr>
                <w:rFonts w:ascii="Times New Roman" w:eastAsia="Times New Roman" w:hAnsi="Times New Roman" w:cs="Times New Roman"/>
                <w:sz w:val="16"/>
                <w:szCs w:val="16"/>
                <w:lang w:eastAsia="ru-RU"/>
              </w:rPr>
              <w:t>5</w:t>
            </w:r>
            <w:r w:rsidRPr="000300E3">
              <w:rPr>
                <w:rFonts w:ascii="Times New Roman" w:eastAsia="Times New Roman" w:hAnsi="Times New Roman" w:cs="Times New Roman"/>
                <w:sz w:val="16"/>
                <w:szCs w:val="16"/>
                <w:lang w:eastAsia="ru-RU"/>
              </w:rPr>
              <w:t>.</w:t>
            </w:r>
          </w:p>
        </w:tc>
        <w:tc>
          <w:tcPr>
            <w:tcW w:w="2504" w:type="dxa"/>
          </w:tcPr>
          <w:p w14:paraId="69A61287"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color w:val="000000"/>
                <w:sz w:val="16"/>
                <w:szCs w:val="16"/>
                <w:lang w:eastAsia="ru-RU"/>
              </w:rPr>
              <w:t>Реализация регионального проекта «Развитие туристической инфраструктуры (Кабардино-Балкарская Республика)»</w:t>
            </w:r>
          </w:p>
        </w:tc>
        <w:tc>
          <w:tcPr>
            <w:tcW w:w="1133" w:type="dxa"/>
          </w:tcPr>
          <w:p w14:paraId="2321B3CA"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Минкурортов КБР</w:t>
            </w:r>
          </w:p>
        </w:tc>
        <w:tc>
          <w:tcPr>
            <w:tcW w:w="711" w:type="dxa"/>
          </w:tcPr>
          <w:p w14:paraId="5EFB11B1"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60E28DD0" w14:textId="6BCFEFAC"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1" w:type="dxa"/>
          </w:tcPr>
          <w:p w14:paraId="6E674E95" w14:textId="34CCA14F"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850" w:type="dxa"/>
          </w:tcPr>
          <w:p w14:paraId="0C3EAB29" w14:textId="415C945A"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3" w:type="dxa"/>
          </w:tcPr>
          <w:p w14:paraId="5B38EF47" w14:textId="72AA341A"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2194" w:type="dxa"/>
          </w:tcPr>
          <w:p w14:paraId="32405727" w14:textId="199F736A" w:rsidR="00381038" w:rsidRPr="000300E3" w:rsidRDefault="00E2454C" w:rsidP="00381038">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w:t>
            </w:r>
            <w:r w:rsidRPr="00E2454C">
              <w:rPr>
                <w:rFonts w:ascii="Times New Roman" w:eastAsia="Times New Roman" w:hAnsi="Times New Roman" w:cs="Times New Roman"/>
                <w:sz w:val="16"/>
                <w:szCs w:val="16"/>
                <w:lang w:eastAsia="ru-RU"/>
              </w:rPr>
              <w:t>беспечение поддержки общественных инициатив на обустройство пляжей, обустройство национального туристического маршрута, поддержка инвестиционных проектов по созданию модульных некапитальных средств размещения.</w:t>
            </w:r>
          </w:p>
        </w:tc>
        <w:tc>
          <w:tcPr>
            <w:tcW w:w="5038" w:type="dxa"/>
          </w:tcPr>
          <w:p w14:paraId="157B7D26" w14:textId="77777777" w:rsidR="00E2454C" w:rsidRDefault="00E2454C" w:rsidP="00E2454C">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2454C">
              <w:rPr>
                <w:rFonts w:ascii="Times New Roman" w:eastAsia="Times New Roman" w:hAnsi="Times New Roman" w:cs="Times New Roman"/>
                <w:sz w:val="16"/>
                <w:szCs w:val="16"/>
                <w:lang w:eastAsia="ru-RU"/>
              </w:rPr>
              <w:t xml:space="preserve">В рамках реализации национального проекта «Туризм и индустрия гостеприимства» Соглашения Министерством курортов и туризма КБР было заключено Соглашение с Федеральным агентством по туризму от 24 июня 2022 г. № 174-09-2022-070 (далее - Соглашение) о предоставлении бюджету Кабардино-Балкарской Республики субсидии из федерального бюджета в целях софинансирования расходных обязательств субъектов Российской Федерации, возникающих при осуществлении: поддержки реализации общественных инициатив, направленных на развитие туристической инфраструктуры; поддержки общественных инициатив на создание модульных некапитальных средств размещения (кемпингов и автокемпингов); государственной поддержки развития инфраструктуры туризма на общую  сумму </w:t>
            </w:r>
            <w:r>
              <w:rPr>
                <w:rFonts w:ascii="Times New Roman" w:eastAsia="Times New Roman" w:hAnsi="Times New Roman" w:cs="Times New Roman"/>
                <w:sz w:val="16"/>
                <w:szCs w:val="16"/>
                <w:lang w:eastAsia="ru-RU"/>
              </w:rPr>
              <w:br/>
            </w:r>
            <w:r w:rsidRPr="00E2454C">
              <w:rPr>
                <w:rFonts w:ascii="Times New Roman" w:eastAsia="Times New Roman" w:hAnsi="Times New Roman" w:cs="Times New Roman"/>
                <w:sz w:val="16"/>
                <w:szCs w:val="16"/>
                <w:lang w:eastAsia="ru-RU"/>
              </w:rPr>
              <w:t>256 944,5 тыс. рублей. По итогам исполнения условий Соглашения в 2023 году завершили реализацию 59 проектов, направленных на развитие туризма в Кабардино-Балкарской Республике.</w:t>
            </w:r>
            <w:r>
              <w:rPr>
                <w:rFonts w:ascii="Times New Roman" w:eastAsia="Times New Roman" w:hAnsi="Times New Roman" w:cs="Times New Roman"/>
                <w:sz w:val="16"/>
                <w:szCs w:val="16"/>
                <w:lang w:eastAsia="ru-RU"/>
              </w:rPr>
              <w:t xml:space="preserve"> </w:t>
            </w:r>
          </w:p>
          <w:p w14:paraId="3CE2A068" w14:textId="765EA2AC" w:rsidR="00381038" w:rsidRPr="000300E3" w:rsidRDefault="00381038" w:rsidP="00E2454C">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381038" w:rsidRPr="000300E3" w14:paraId="3A6A42B8" w14:textId="77777777" w:rsidTr="00E2454C">
        <w:tc>
          <w:tcPr>
            <w:tcW w:w="542" w:type="dxa"/>
          </w:tcPr>
          <w:p w14:paraId="28FA4FD8"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25D5D581"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176C8D02" w14:textId="77777777" w:rsidR="00381038" w:rsidRPr="000300E3" w:rsidRDefault="00381038" w:rsidP="00381038">
            <w:r w:rsidRPr="000300E3">
              <w:rPr>
                <w:rFonts w:ascii="Times New Roman" w:eastAsia="Times New Roman" w:hAnsi="Times New Roman" w:cs="Times New Roman"/>
                <w:sz w:val="16"/>
                <w:szCs w:val="16"/>
                <w:lang w:eastAsia="ru-RU"/>
              </w:rPr>
              <w:t>нет</w:t>
            </w:r>
          </w:p>
        </w:tc>
      </w:tr>
      <w:tr w:rsidR="00381038" w:rsidRPr="000300E3" w14:paraId="785BC603" w14:textId="77777777" w:rsidTr="00E2454C">
        <w:tc>
          <w:tcPr>
            <w:tcW w:w="542" w:type="dxa"/>
          </w:tcPr>
          <w:p w14:paraId="198E6124"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63162D2"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5"/>
                <w:szCs w:val="15"/>
                <w:lang w:eastAsia="ru-RU"/>
              </w:rPr>
            </w:pPr>
            <w:r w:rsidRPr="000300E3">
              <w:rPr>
                <w:rFonts w:ascii="Times New Roman" w:eastAsia="Times New Roman" w:hAnsi="Times New Roman" w:cs="Times New Roman"/>
                <w:sz w:val="15"/>
                <w:szCs w:val="15"/>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2FA8C35E" w14:textId="77777777" w:rsidR="00381038" w:rsidRPr="000300E3" w:rsidRDefault="00381038" w:rsidP="00381038">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381038" w:rsidRPr="000300E3" w14:paraId="75FCF857" w14:textId="77777777" w:rsidTr="00E2454C">
        <w:tc>
          <w:tcPr>
            <w:tcW w:w="542" w:type="dxa"/>
          </w:tcPr>
          <w:p w14:paraId="73C84B43" w14:textId="69EF35A0"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bookmarkStart w:id="8" w:name="_Hlk160192798"/>
            <w:r w:rsidRPr="000300E3">
              <w:rPr>
                <w:rFonts w:ascii="Times New Roman" w:eastAsia="Times New Roman" w:hAnsi="Times New Roman" w:cs="Times New Roman"/>
                <w:sz w:val="16"/>
                <w:szCs w:val="16"/>
                <w:lang w:eastAsia="ru-RU"/>
              </w:rPr>
              <w:t>1.1</w:t>
            </w:r>
            <w:r w:rsidR="001B117C">
              <w:rPr>
                <w:rFonts w:ascii="Times New Roman" w:eastAsia="Times New Roman" w:hAnsi="Times New Roman" w:cs="Times New Roman"/>
                <w:sz w:val="16"/>
                <w:szCs w:val="16"/>
                <w:lang w:eastAsia="ru-RU"/>
              </w:rPr>
              <w:t>5</w:t>
            </w:r>
            <w:r w:rsidRPr="000300E3">
              <w:rPr>
                <w:rFonts w:ascii="Times New Roman" w:eastAsia="Times New Roman" w:hAnsi="Times New Roman" w:cs="Times New Roman"/>
                <w:sz w:val="16"/>
                <w:szCs w:val="16"/>
                <w:lang w:eastAsia="ru-RU"/>
              </w:rPr>
              <w:t>.1</w:t>
            </w:r>
          </w:p>
        </w:tc>
        <w:tc>
          <w:tcPr>
            <w:tcW w:w="2504" w:type="dxa"/>
          </w:tcPr>
          <w:p w14:paraId="65FC3203" w14:textId="77777777" w:rsidR="00381038" w:rsidRPr="000300E3" w:rsidRDefault="00381038" w:rsidP="0038103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color w:val="000000"/>
                <w:sz w:val="16"/>
                <w:szCs w:val="16"/>
                <w:lang w:eastAsia="ru-RU"/>
              </w:rPr>
              <w:t>Государственная поддержка развития инфраструктуры туризма</w:t>
            </w:r>
          </w:p>
        </w:tc>
        <w:tc>
          <w:tcPr>
            <w:tcW w:w="1133" w:type="dxa"/>
          </w:tcPr>
          <w:p w14:paraId="171793DB"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Минкурортов КБР</w:t>
            </w:r>
          </w:p>
        </w:tc>
        <w:tc>
          <w:tcPr>
            <w:tcW w:w="711" w:type="dxa"/>
          </w:tcPr>
          <w:p w14:paraId="7E8FE836" w14:textId="77777777"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71CC4D89" w14:textId="619F1BFF"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1" w:type="dxa"/>
          </w:tcPr>
          <w:p w14:paraId="45C76C97" w14:textId="57146CE2"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850" w:type="dxa"/>
          </w:tcPr>
          <w:p w14:paraId="0E9DC562" w14:textId="7140746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sidR="00E2454C">
              <w:rPr>
                <w:rFonts w:ascii="Times New Roman" w:eastAsia="Times New Roman" w:hAnsi="Times New Roman" w:cs="Times New Roman"/>
                <w:sz w:val="16"/>
                <w:szCs w:val="16"/>
                <w:lang w:eastAsia="ru-RU"/>
              </w:rPr>
              <w:t>3</w:t>
            </w:r>
          </w:p>
        </w:tc>
        <w:tc>
          <w:tcPr>
            <w:tcW w:w="853" w:type="dxa"/>
          </w:tcPr>
          <w:p w14:paraId="55AA02FD" w14:textId="42BAAA39" w:rsidR="00381038" w:rsidRPr="000300E3" w:rsidRDefault="00381038" w:rsidP="0038103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sidR="00E2454C">
              <w:rPr>
                <w:rFonts w:ascii="Times New Roman" w:eastAsia="Times New Roman" w:hAnsi="Times New Roman" w:cs="Times New Roman"/>
                <w:sz w:val="16"/>
                <w:szCs w:val="16"/>
                <w:lang w:eastAsia="ru-RU"/>
              </w:rPr>
              <w:t>3</w:t>
            </w:r>
          </w:p>
        </w:tc>
        <w:tc>
          <w:tcPr>
            <w:tcW w:w="2194" w:type="dxa"/>
          </w:tcPr>
          <w:p w14:paraId="76417B33"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Внедрение системы поддержки, направленной на развитие внутреннего туризма, обеспечивающей прирост количества туристских поездок; обеспечение граждан современной туристской инфраструктурой</w:t>
            </w:r>
          </w:p>
        </w:tc>
        <w:tc>
          <w:tcPr>
            <w:tcW w:w="5038" w:type="dxa"/>
          </w:tcPr>
          <w:p w14:paraId="492044D2" w14:textId="679F81C1" w:rsidR="00381038" w:rsidRPr="000300E3" w:rsidRDefault="00E2454C" w:rsidP="00381038">
            <w:pPr>
              <w:widowControl w:val="0"/>
              <w:autoSpaceDE w:val="0"/>
              <w:autoSpaceDN w:val="0"/>
              <w:spacing w:after="0" w:line="240" w:lineRule="auto"/>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 </w:t>
            </w:r>
            <w:r w:rsidRPr="00E2454C">
              <w:rPr>
                <w:rFonts w:ascii="Times New Roman" w:eastAsia="Times New Roman" w:hAnsi="Times New Roman" w:cs="Times New Roman"/>
                <w:sz w:val="16"/>
                <w:szCs w:val="16"/>
                <w:lang w:eastAsia="ru-RU"/>
              </w:rPr>
              <w:t xml:space="preserve">2023 году с Минэкономразвития России заключено Соглашение </w:t>
            </w:r>
            <w:r>
              <w:rPr>
                <w:rFonts w:ascii="Times New Roman" w:eastAsia="Times New Roman" w:hAnsi="Times New Roman" w:cs="Times New Roman"/>
                <w:sz w:val="16"/>
                <w:szCs w:val="16"/>
                <w:lang w:eastAsia="ru-RU"/>
              </w:rPr>
              <w:br/>
            </w:r>
            <w:r w:rsidRPr="00E2454C">
              <w:rPr>
                <w:rFonts w:ascii="Times New Roman" w:eastAsia="Times New Roman" w:hAnsi="Times New Roman" w:cs="Times New Roman"/>
                <w:sz w:val="16"/>
                <w:szCs w:val="16"/>
                <w:lang w:eastAsia="ru-RU"/>
              </w:rPr>
              <w:t>о предоставлении субсидии из федерального бюджета бюджету субъекта Российской Федерации от 27 марта 2023 г. № 139-09-2023-160. Общий объем субсидии, предоставленный из федерального бюджета республиканскому бюджету Кабардино-Балкарской Республики составил 33 325,8 тыс. рублей. В соответствии с распоряжением Правительства Российской Федерации от 18 октября 2019 г. № 2468-р сумма софинансирования из республиканского бюджета составила – 336,6 тыс. рублей. Общий объем бюджетных ассигнований составил 33 662,4 тыс. рублей. Кассовое исполнение 100%. Поддержано 5 проектов.</w:t>
            </w:r>
          </w:p>
        </w:tc>
      </w:tr>
      <w:tr w:rsidR="00154C37" w:rsidRPr="000300E3" w14:paraId="46EF9E86" w14:textId="77777777" w:rsidTr="00E2454C">
        <w:tc>
          <w:tcPr>
            <w:tcW w:w="542" w:type="dxa"/>
          </w:tcPr>
          <w:p w14:paraId="04D00976" w14:textId="77777777" w:rsidR="00154C37" w:rsidRPr="000300E3" w:rsidRDefault="00154C37" w:rsidP="00154C37">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C079E0D" w14:textId="77777777" w:rsidR="00154C37" w:rsidRPr="000300E3" w:rsidRDefault="00154C37" w:rsidP="00154C37">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0B473CAE" w14:textId="77777777" w:rsidR="00154C37" w:rsidRPr="000300E3" w:rsidRDefault="00154C37" w:rsidP="00154C37">
            <w:r w:rsidRPr="000300E3">
              <w:rPr>
                <w:rFonts w:ascii="Times New Roman" w:eastAsia="Times New Roman" w:hAnsi="Times New Roman" w:cs="Times New Roman"/>
                <w:sz w:val="16"/>
                <w:szCs w:val="16"/>
                <w:lang w:eastAsia="ru-RU"/>
              </w:rPr>
              <w:t>нет</w:t>
            </w:r>
          </w:p>
        </w:tc>
      </w:tr>
      <w:tr w:rsidR="00381038" w:rsidRPr="000300E3" w14:paraId="3337AC8F" w14:textId="77777777" w:rsidTr="00E2454C">
        <w:tc>
          <w:tcPr>
            <w:tcW w:w="542" w:type="dxa"/>
          </w:tcPr>
          <w:p w14:paraId="71A1672C"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580003C9" w14:textId="77777777" w:rsidR="00381038" w:rsidRPr="000300E3" w:rsidRDefault="00381038" w:rsidP="0038103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139E1927" w14:textId="77777777" w:rsidR="00381038" w:rsidRPr="000300E3" w:rsidRDefault="00381038" w:rsidP="00381038">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9108BD" w:rsidRPr="000300E3" w14:paraId="21E7BBF5" w14:textId="77777777" w:rsidTr="00E2454C">
        <w:tc>
          <w:tcPr>
            <w:tcW w:w="542" w:type="dxa"/>
          </w:tcPr>
          <w:p w14:paraId="79E3B70C" w14:textId="1BCF59D3"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bookmarkStart w:id="9" w:name="_Hlk161326197"/>
            <w:bookmarkEnd w:id="8"/>
            <w:r w:rsidRPr="00E163B8">
              <w:rPr>
                <w:rFonts w:ascii="Times New Roman" w:eastAsia="Times New Roman" w:hAnsi="Times New Roman" w:cs="Times New Roman"/>
                <w:sz w:val="16"/>
                <w:szCs w:val="16"/>
                <w:lang w:eastAsia="ru-RU"/>
              </w:rPr>
              <w:t>1.15.</w:t>
            </w:r>
            <w:r w:rsidR="00A858E5" w:rsidRPr="00E163B8">
              <w:rPr>
                <w:rFonts w:ascii="Times New Roman" w:eastAsia="Times New Roman" w:hAnsi="Times New Roman" w:cs="Times New Roman"/>
                <w:sz w:val="16"/>
                <w:szCs w:val="16"/>
                <w:lang w:eastAsia="ru-RU"/>
              </w:rPr>
              <w:t>2</w:t>
            </w:r>
          </w:p>
        </w:tc>
        <w:tc>
          <w:tcPr>
            <w:tcW w:w="2504" w:type="dxa"/>
          </w:tcPr>
          <w:p w14:paraId="2FF2440B" w14:textId="304578DB" w:rsidR="009108BD" w:rsidRPr="00E163B8" w:rsidRDefault="00A858E5" w:rsidP="009108BD">
            <w:pPr>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color w:val="000000"/>
                <w:sz w:val="16"/>
                <w:szCs w:val="16"/>
                <w:lang w:eastAsia="ru-RU"/>
              </w:rPr>
              <w:t>Поддержка общественных инициатив по созданию модульных некапитальных средств размещения (кемпингов и автокемпингов)</w:t>
            </w:r>
          </w:p>
        </w:tc>
        <w:tc>
          <w:tcPr>
            <w:tcW w:w="1133" w:type="dxa"/>
          </w:tcPr>
          <w:p w14:paraId="7C29170F" w14:textId="0EC3729A"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Минкурортов КБР</w:t>
            </w:r>
          </w:p>
        </w:tc>
        <w:tc>
          <w:tcPr>
            <w:tcW w:w="711" w:type="dxa"/>
          </w:tcPr>
          <w:p w14:paraId="4F669C13" w14:textId="77777777" w:rsidR="009108BD" w:rsidRPr="00E163B8" w:rsidRDefault="009108BD" w:rsidP="009108BD">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2E7E6809" w14:textId="37560D22" w:rsidR="009108BD" w:rsidRPr="00E163B8" w:rsidRDefault="009108BD" w:rsidP="009108B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1" w:type="dxa"/>
          </w:tcPr>
          <w:p w14:paraId="4269E0A9" w14:textId="43E873ED" w:rsidR="009108BD" w:rsidRPr="00E163B8" w:rsidRDefault="009108BD" w:rsidP="009108B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31.12.2023</w:t>
            </w:r>
          </w:p>
        </w:tc>
        <w:tc>
          <w:tcPr>
            <w:tcW w:w="850" w:type="dxa"/>
          </w:tcPr>
          <w:p w14:paraId="72DC807E" w14:textId="6578572B" w:rsidR="009108BD" w:rsidRPr="00E163B8" w:rsidRDefault="009108BD" w:rsidP="009108B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3" w:type="dxa"/>
          </w:tcPr>
          <w:p w14:paraId="103A5E75" w14:textId="3C7B3D36" w:rsidR="009108BD" w:rsidRPr="00E163B8" w:rsidRDefault="009108BD" w:rsidP="009108BD">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31.12.2023</w:t>
            </w:r>
          </w:p>
        </w:tc>
        <w:tc>
          <w:tcPr>
            <w:tcW w:w="2194" w:type="dxa"/>
          </w:tcPr>
          <w:p w14:paraId="2A466B92" w14:textId="06F5E714"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Внедрение системы поддержки, направленной на развитие внутреннего туризма, обеспечивающей прирост количества туристских поездок; обеспечение граждан современной туристской инфраструктурой</w:t>
            </w:r>
          </w:p>
        </w:tc>
        <w:tc>
          <w:tcPr>
            <w:tcW w:w="5038" w:type="dxa"/>
          </w:tcPr>
          <w:p w14:paraId="6A999B4D" w14:textId="32FDEDB5" w:rsidR="009108BD"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В рамках реализации национального проекта «Туризм и индустрия гостеприимства» Соглашения Министерством курортов и туризма КБР было заключено Соглашение с Федеральным агентством по туризму от 24 июня 2022 г. № 174-09-2022-070 (далее - Соглашение) о предоставлении бюджету Кабардино-Балкарской Республики субсидии из федерального бюджета в целях софинансирования расходных обязательств субъектов Российской Федерации, возникающих при осуществлении: поддержки реализации общественных инициатив, направленных на развитие туристической инфраструктуры; поддержки общественных инициатив на создание модульных некапитальных средств размещения (кемпингов и автокемпингов); государственной поддержки развития инфраструктуры туризма на общую  сумму 256 944,5 тыс. рублей. По итогам конкурсного отбора, проведенного Министерством отобрано 19 проектов направленных на  создание модульных некапитальных средств размещения (кемпингов и автокемпингов). В соответствии с действующими нормативными правовыми актами сроки ввода проектов в эксплуатацию были перенесены на декабрь 2023 г. для достижения результатов предоставления субсидий. По итогам 2023 года реализовано 19 модульных некапитальных средств размещения (общее количество созданных койко-мест – 222 единицы).</w:t>
            </w:r>
          </w:p>
        </w:tc>
      </w:tr>
      <w:bookmarkEnd w:id="9"/>
      <w:tr w:rsidR="009108BD" w:rsidRPr="000300E3" w14:paraId="72159D86" w14:textId="77777777" w:rsidTr="00E2454C">
        <w:tc>
          <w:tcPr>
            <w:tcW w:w="542" w:type="dxa"/>
          </w:tcPr>
          <w:p w14:paraId="52225775" w14:textId="77777777"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A81F8DA" w14:textId="21CEFDB6"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37347267" w14:textId="0B1A02C9" w:rsidR="009108BD" w:rsidRPr="00E163B8" w:rsidRDefault="009108BD" w:rsidP="009108BD">
            <w:r w:rsidRPr="00E163B8">
              <w:rPr>
                <w:rFonts w:ascii="Times New Roman" w:eastAsia="Times New Roman" w:hAnsi="Times New Roman" w:cs="Times New Roman"/>
                <w:sz w:val="16"/>
                <w:szCs w:val="16"/>
                <w:lang w:eastAsia="ru-RU"/>
              </w:rPr>
              <w:t>нет</w:t>
            </w:r>
          </w:p>
        </w:tc>
      </w:tr>
      <w:tr w:rsidR="009108BD" w:rsidRPr="000300E3" w14:paraId="36373C93" w14:textId="77777777" w:rsidTr="00E2454C">
        <w:tc>
          <w:tcPr>
            <w:tcW w:w="542" w:type="dxa"/>
          </w:tcPr>
          <w:p w14:paraId="42492227" w14:textId="77777777"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0AB01168" w14:textId="3DE7F400"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1F987117" w14:textId="77777777" w:rsidR="009108BD" w:rsidRPr="00E163B8" w:rsidRDefault="009108BD" w:rsidP="009108BD">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9108BD" w:rsidRPr="000300E3" w14:paraId="7EBE28EC" w14:textId="77777777" w:rsidTr="00E2454C">
        <w:tc>
          <w:tcPr>
            <w:tcW w:w="542" w:type="dxa"/>
          </w:tcPr>
          <w:p w14:paraId="3981823D" w14:textId="77777777"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86E3ED2" w14:textId="77777777" w:rsidR="009108BD" w:rsidRPr="00E163B8" w:rsidRDefault="009108BD" w:rsidP="009108BD">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12480" w:type="dxa"/>
            <w:gridSpan w:val="8"/>
          </w:tcPr>
          <w:p w14:paraId="786CBDE6" w14:textId="77777777" w:rsidR="009108BD" w:rsidRPr="00E163B8" w:rsidRDefault="009108BD" w:rsidP="009108BD">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A858E5" w:rsidRPr="00A858E5" w14:paraId="3F0F1EC8" w14:textId="77777777" w:rsidTr="00E163B8">
        <w:trPr>
          <w:trHeight w:val="40"/>
        </w:trPr>
        <w:tc>
          <w:tcPr>
            <w:tcW w:w="542" w:type="dxa"/>
          </w:tcPr>
          <w:p w14:paraId="31103371" w14:textId="60F8E7AA" w:rsidR="00A858E5" w:rsidRPr="00E163B8" w:rsidRDefault="00A858E5" w:rsidP="006A54C6">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1.15.3</w:t>
            </w:r>
          </w:p>
        </w:tc>
        <w:tc>
          <w:tcPr>
            <w:tcW w:w="2504" w:type="dxa"/>
          </w:tcPr>
          <w:p w14:paraId="559255A9" w14:textId="4452888B" w:rsidR="00A858E5" w:rsidRPr="00E163B8" w:rsidRDefault="00A858E5" w:rsidP="006A54C6">
            <w:pPr>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color w:val="000000"/>
                <w:sz w:val="16"/>
                <w:szCs w:val="16"/>
                <w:lang w:eastAsia="ru-RU"/>
              </w:rPr>
              <w:t xml:space="preserve">Поддержка общественных инициатив, направленных на развитие туристической инфраструктуры </w:t>
            </w:r>
          </w:p>
        </w:tc>
        <w:tc>
          <w:tcPr>
            <w:tcW w:w="1133" w:type="dxa"/>
          </w:tcPr>
          <w:p w14:paraId="69ED058A" w14:textId="77777777" w:rsidR="00A858E5" w:rsidRPr="00E163B8" w:rsidRDefault="00A858E5" w:rsidP="006A54C6">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Минкурортов КБР</w:t>
            </w:r>
          </w:p>
        </w:tc>
        <w:tc>
          <w:tcPr>
            <w:tcW w:w="711" w:type="dxa"/>
          </w:tcPr>
          <w:p w14:paraId="44FA7478" w14:textId="77777777" w:rsidR="00A858E5" w:rsidRPr="00E163B8" w:rsidRDefault="00A858E5" w:rsidP="006A54C6">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57530AAA" w14:textId="77777777" w:rsidR="00A858E5" w:rsidRPr="00E163B8" w:rsidRDefault="00A858E5" w:rsidP="006A54C6">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1" w:type="dxa"/>
          </w:tcPr>
          <w:p w14:paraId="27CD0B41" w14:textId="77777777" w:rsidR="00A858E5" w:rsidRPr="00E163B8" w:rsidRDefault="00A858E5" w:rsidP="006A54C6">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31.12.2023</w:t>
            </w:r>
          </w:p>
        </w:tc>
        <w:tc>
          <w:tcPr>
            <w:tcW w:w="850" w:type="dxa"/>
          </w:tcPr>
          <w:p w14:paraId="00357AE2" w14:textId="77777777" w:rsidR="00A858E5" w:rsidRPr="00E163B8" w:rsidRDefault="00A858E5" w:rsidP="006A54C6">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01.01.2023</w:t>
            </w:r>
          </w:p>
        </w:tc>
        <w:tc>
          <w:tcPr>
            <w:tcW w:w="853" w:type="dxa"/>
          </w:tcPr>
          <w:p w14:paraId="1EB7E168" w14:textId="77777777" w:rsidR="00A858E5" w:rsidRPr="00E163B8" w:rsidRDefault="00A858E5" w:rsidP="006A54C6">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31.12.2023</w:t>
            </w:r>
          </w:p>
        </w:tc>
        <w:tc>
          <w:tcPr>
            <w:tcW w:w="2194" w:type="dxa"/>
          </w:tcPr>
          <w:p w14:paraId="0F4F1A31" w14:textId="77777777" w:rsidR="00A858E5" w:rsidRPr="00E163B8" w:rsidRDefault="00A858E5" w:rsidP="006A54C6">
            <w:pPr>
              <w:widowControl w:val="0"/>
              <w:autoSpaceDE w:val="0"/>
              <w:autoSpaceDN w:val="0"/>
              <w:spacing w:after="0" w:line="240" w:lineRule="auto"/>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Внедрение системы поддержки, направленной на развитие внутреннего туризма, обеспечивающей прирост количества туристских поездок; обеспечение граждан современной туристской инфраструктурой</w:t>
            </w:r>
          </w:p>
        </w:tc>
        <w:tc>
          <w:tcPr>
            <w:tcW w:w="5038" w:type="dxa"/>
          </w:tcPr>
          <w:p w14:paraId="17C5BB1A" w14:textId="63EA3714"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В рамках реализации национального проекта «Туризм и индустрия гостеприимства» Соглашения Министерством курортов и туризма КБР было заключено Соглашение с Федеральным агентством по туризму от 24 июня 2022 г. № 174-09-2022-070 (далее - Соглашение) о предоставлении бюджету Кабардино-Балкарской Республики субсидии из федерального бюджета в целях софинансирования расходных обязательств субъектов Российской Федерации, возникающих при осуществлении: поддержки реализации общественных инициатив, направленных на развитие туристической инфраструктуры; поддержки общественных инициатив на создание модульных некапитальных средств размещения (кемпингов и автокемпингов); государственной поддержки развития инфраструктуры туризма на общую  сумму 256 </w:t>
            </w:r>
            <w:r w:rsidRPr="00E163B8">
              <w:rPr>
                <w:rFonts w:ascii="Times New Roman" w:eastAsia="Times New Roman" w:hAnsi="Times New Roman" w:cs="Times New Roman"/>
                <w:sz w:val="16"/>
                <w:szCs w:val="16"/>
                <w:lang w:eastAsia="ru-RU"/>
              </w:rPr>
              <w:lastRenderedPageBreak/>
              <w:t>944,5 тыс. рублей. По итогам конкурсного отбора, проведенного Министерством отобрано 33 проекта, направленных на развитие туристической инфраструктуры. В соответствии с действующими нормативными правовыми актами сроки ввода проектов в эксплуатацию были перенесены на декабрь 2023 г. для достижения результатов предоставления субсидий. По итогам 2023 года реализовано 33 проекта, среди них:</w:t>
            </w:r>
          </w:p>
          <w:p w14:paraId="4E4FD6E7" w14:textId="77777777"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8 бассейнов с возможностью круглогодичного функционирования (в том числе установлены мобильные погружные устройства для лиц с ограниченными возможностями здоровья); </w:t>
            </w:r>
          </w:p>
          <w:p w14:paraId="67F44BC9" w14:textId="1DF8959B"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20 детских и спортивных комплексов, используемых в целях обеспечения эксплуатации туристических объектов;  </w:t>
            </w:r>
          </w:p>
          <w:p w14:paraId="0FE17325" w14:textId="77777777"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2 санитарных модуля для лиц с ограниченными возможностями здоровья; </w:t>
            </w:r>
          </w:p>
          <w:p w14:paraId="1388DE37" w14:textId="570B02B2"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2 туристических маршрута;</w:t>
            </w:r>
          </w:p>
          <w:p w14:paraId="68AC8FA2" w14:textId="1B33D944" w:rsidR="00A858E5" w:rsidRPr="00E163B8" w:rsidRDefault="00A858E5"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1 аудиогид с основными локациями КБР. </w:t>
            </w:r>
          </w:p>
        </w:tc>
      </w:tr>
      <w:tr w:rsidR="00927279" w:rsidRPr="00A858E5" w14:paraId="7503C0DA" w14:textId="77777777" w:rsidTr="008F3F6F">
        <w:tc>
          <w:tcPr>
            <w:tcW w:w="542" w:type="dxa"/>
          </w:tcPr>
          <w:p w14:paraId="43439336" w14:textId="77777777" w:rsidR="00927279" w:rsidRPr="00A858E5" w:rsidRDefault="00927279" w:rsidP="006A54C6">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2504" w:type="dxa"/>
          </w:tcPr>
          <w:p w14:paraId="127364D3" w14:textId="5FAD1DE9" w:rsidR="00927279" w:rsidRPr="00E163B8" w:rsidRDefault="00927279" w:rsidP="006A54C6">
            <w:pPr>
              <w:spacing w:after="0" w:line="240" w:lineRule="auto"/>
              <w:rPr>
                <w:rFonts w:ascii="Times New Roman" w:eastAsia="Times New Roman" w:hAnsi="Times New Roman" w:cs="Times New Roman"/>
                <w:color w:val="000000"/>
                <w:sz w:val="16"/>
                <w:szCs w:val="16"/>
                <w:lang w:eastAsia="ru-RU"/>
              </w:rPr>
            </w:pPr>
            <w:r w:rsidRPr="00E163B8">
              <w:rPr>
                <w:rFonts w:ascii="Times New Roman" w:eastAsia="Times New Roman" w:hAnsi="Times New Roman" w:cs="Times New Roman"/>
                <w:color w:val="000000"/>
                <w:sz w:val="16"/>
                <w:szCs w:val="16"/>
                <w:lang w:eastAsia="ru-RU"/>
              </w:rPr>
              <w:t>Проблемы, возникшие в ходе реализации мероприятия</w:t>
            </w:r>
          </w:p>
        </w:tc>
        <w:tc>
          <w:tcPr>
            <w:tcW w:w="12480" w:type="dxa"/>
            <w:gridSpan w:val="8"/>
          </w:tcPr>
          <w:p w14:paraId="0B91D778" w14:textId="18F99AC0" w:rsidR="00927279" w:rsidRPr="00E163B8" w:rsidRDefault="00927279" w:rsidP="00A858E5">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E163B8">
              <w:rPr>
                <w:rFonts w:ascii="Times New Roman" w:eastAsia="Times New Roman" w:hAnsi="Times New Roman" w:cs="Times New Roman"/>
                <w:sz w:val="16"/>
                <w:szCs w:val="16"/>
                <w:lang w:eastAsia="ru-RU"/>
              </w:rPr>
              <w:t xml:space="preserve">Нет </w:t>
            </w:r>
          </w:p>
        </w:tc>
      </w:tr>
      <w:tr w:rsidR="00927279" w:rsidRPr="00A858E5" w14:paraId="112FBE45" w14:textId="77777777" w:rsidTr="002410DC">
        <w:tc>
          <w:tcPr>
            <w:tcW w:w="542" w:type="dxa"/>
          </w:tcPr>
          <w:p w14:paraId="3417B475" w14:textId="77777777" w:rsidR="00927279" w:rsidRPr="00A858E5" w:rsidRDefault="00927279" w:rsidP="006A54C6">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2504" w:type="dxa"/>
          </w:tcPr>
          <w:p w14:paraId="0C72ACCC" w14:textId="6A344FAE" w:rsidR="00927279" w:rsidRPr="00A858E5" w:rsidRDefault="00927279" w:rsidP="006A54C6">
            <w:pPr>
              <w:spacing w:after="0" w:line="240" w:lineRule="auto"/>
              <w:rPr>
                <w:rFonts w:ascii="Times New Roman" w:eastAsia="Times New Roman" w:hAnsi="Times New Roman" w:cs="Times New Roman"/>
                <w:color w:val="000000"/>
                <w:sz w:val="16"/>
                <w:szCs w:val="16"/>
                <w:highlight w:val="yellow"/>
                <w:lang w:eastAsia="ru-RU"/>
              </w:rPr>
            </w:pPr>
            <w:r w:rsidRPr="00927279">
              <w:rPr>
                <w:rFonts w:ascii="Times New Roman" w:eastAsia="Times New Roman" w:hAnsi="Times New Roman" w:cs="Times New Roman"/>
                <w:color w:val="000000"/>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4906491D" w14:textId="77777777" w:rsidR="00927279" w:rsidRPr="00A858E5" w:rsidRDefault="00927279" w:rsidP="00A858E5">
            <w:pPr>
              <w:widowControl w:val="0"/>
              <w:autoSpaceDE w:val="0"/>
              <w:autoSpaceDN w:val="0"/>
              <w:spacing w:after="0" w:line="240" w:lineRule="auto"/>
              <w:jc w:val="both"/>
              <w:rPr>
                <w:rFonts w:ascii="Times New Roman" w:eastAsia="Times New Roman" w:hAnsi="Times New Roman" w:cs="Times New Roman"/>
                <w:sz w:val="16"/>
                <w:szCs w:val="16"/>
                <w:highlight w:val="yellow"/>
                <w:lang w:eastAsia="ru-RU"/>
              </w:rPr>
            </w:pPr>
          </w:p>
        </w:tc>
      </w:tr>
      <w:tr w:rsidR="009114E8" w:rsidRPr="00A858E5" w14:paraId="2CB464BB" w14:textId="77777777" w:rsidTr="006A54C6">
        <w:tc>
          <w:tcPr>
            <w:tcW w:w="542" w:type="dxa"/>
          </w:tcPr>
          <w:p w14:paraId="5A1E65CA" w14:textId="4EB61CD8"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eastAsia="ru-RU"/>
              </w:rPr>
              <w:t>5</w:t>
            </w:r>
            <w:r w:rsidRPr="000300E3">
              <w:rPr>
                <w:rFonts w:ascii="Times New Roman" w:eastAsia="Times New Roman" w:hAnsi="Times New Roman" w:cs="Times New Roman"/>
                <w:sz w:val="16"/>
                <w:szCs w:val="16"/>
                <w:lang w:eastAsia="ru-RU"/>
              </w:rPr>
              <w:t>.</w:t>
            </w:r>
            <w:r>
              <w:rPr>
                <w:rFonts w:ascii="Times New Roman" w:eastAsia="Times New Roman" w:hAnsi="Times New Roman" w:cs="Times New Roman"/>
                <w:sz w:val="16"/>
                <w:szCs w:val="16"/>
                <w:lang w:eastAsia="ru-RU"/>
              </w:rPr>
              <w:t>4</w:t>
            </w:r>
          </w:p>
        </w:tc>
        <w:tc>
          <w:tcPr>
            <w:tcW w:w="2504" w:type="dxa"/>
          </w:tcPr>
          <w:p w14:paraId="5B33DC36" w14:textId="762B3BAD" w:rsidR="009114E8" w:rsidRDefault="009114E8" w:rsidP="009114E8">
            <w:pPr>
              <w:spacing w:after="0" w:line="240" w:lineRule="auto"/>
              <w:rPr>
                <w:rFonts w:ascii="Times New Roman" w:eastAsia="Times New Roman" w:hAnsi="Times New Roman" w:cs="Times New Roman"/>
                <w:color w:val="000000"/>
                <w:sz w:val="16"/>
                <w:szCs w:val="16"/>
                <w:highlight w:val="yellow"/>
                <w:lang w:eastAsia="ru-RU"/>
              </w:rPr>
            </w:pPr>
            <w:r>
              <w:rPr>
                <w:rFonts w:ascii="Times New Roman" w:eastAsia="Times New Roman" w:hAnsi="Times New Roman" w:cs="Times New Roman"/>
                <w:sz w:val="16"/>
                <w:szCs w:val="16"/>
                <w:lang w:eastAsia="ru-RU"/>
              </w:rPr>
              <w:t xml:space="preserve">Поддержка инвестиционных проектов по созданию модульных некапитальных средств размещения </w:t>
            </w:r>
          </w:p>
        </w:tc>
        <w:tc>
          <w:tcPr>
            <w:tcW w:w="1133" w:type="dxa"/>
          </w:tcPr>
          <w:p w14:paraId="6F93D7AF" w14:textId="739D5B4C"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Минкурортов КБР</w:t>
            </w:r>
          </w:p>
        </w:tc>
        <w:tc>
          <w:tcPr>
            <w:tcW w:w="711" w:type="dxa"/>
          </w:tcPr>
          <w:p w14:paraId="15C64D23"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0" w:type="dxa"/>
          </w:tcPr>
          <w:p w14:paraId="7389F53A" w14:textId="76C471C2"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1" w:type="dxa"/>
          </w:tcPr>
          <w:p w14:paraId="0E91B725" w14:textId="694D291E"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4</w:t>
            </w:r>
          </w:p>
        </w:tc>
        <w:tc>
          <w:tcPr>
            <w:tcW w:w="850" w:type="dxa"/>
          </w:tcPr>
          <w:p w14:paraId="072BD0B3" w14:textId="502F57A9"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3" w:type="dxa"/>
          </w:tcPr>
          <w:p w14:paraId="36F216BB" w14:textId="4342E096"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4</w:t>
            </w:r>
          </w:p>
        </w:tc>
        <w:tc>
          <w:tcPr>
            <w:tcW w:w="2194" w:type="dxa"/>
          </w:tcPr>
          <w:p w14:paraId="005EC427" w14:textId="77AEAD6F"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r w:rsidRPr="001B117C">
              <w:rPr>
                <w:rFonts w:ascii="Times New Roman" w:eastAsia="Times New Roman" w:hAnsi="Times New Roman" w:cs="Times New Roman"/>
                <w:sz w:val="16"/>
                <w:szCs w:val="16"/>
                <w:lang w:eastAsia="ru-RU"/>
              </w:rPr>
              <w:t>Внедрение системы поддержки, направленной на развитие внутреннего туризма, обеспечивающей прирост количества туристских поездок; обеспечение граждан современной туристской инфраструктурой</w:t>
            </w:r>
          </w:p>
        </w:tc>
        <w:tc>
          <w:tcPr>
            <w:tcW w:w="5038" w:type="dxa"/>
          </w:tcPr>
          <w:p w14:paraId="03407E74"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В мае 2023 года Минэкономразвития России подвел итоги конкурсного отбора субъектов Российской Федерации на территории которых предполагается реализация инвестиционных проектов по созданию модульных некапитальных средств размещения. </w:t>
            </w:r>
          </w:p>
          <w:p w14:paraId="5C3FD6D2"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По итогам конкурсного отбора Министерством курортов и туризма КБР заключено Соглашение с Минэкономразвития России о предоставлении субсидии из федерального бюджета бюджету субъекта Российской Федерации на поддержку инвестиционных проектов по созданию модульных некапитальных средств размещения от 2 августа 2023 г. №139-09-2023-2016 (далее - Соглашение). Общий размер субсидии в 2023 году, предоставляемой из федерального бюджета республиканскому бюджету Кабардино-Балкарской Республики, согласно Соглашению составлял - 96 439, 9 тыс. рублей. </w:t>
            </w:r>
          </w:p>
          <w:p w14:paraId="1821165A"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В связи с отказом от реализации инвестиционного проекта доведенный объем финансирования из федерального бюджета составил 91 599,8 тыс. рублей. Сумма софинансирования из республиканского бюджета составила 925 ,25 тыс. рублей. Уровень освоения составляет 100 % от доведенных средств.</w:t>
            </w:r>
          </w:p>
          <w:p w14:paraId="48633FEE"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На основании Дополнительного соглашения от 29 декабря 2023 г. </w:t>
            </w:r>
          </w:p>
          <w:p w14:paraId="22986102"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 139-09-2023-216/3 скорректирован объем субсидии из федерального бюджета и установлен в размере -91 599,8 тыс. рублей.   </w:t>
            </w:r>
          </w:p>
          <w:p w14:paraId="4ACE5182"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По итогам второго этапа конкурсного отбора субъектов Российской Федерации </w:t>
            </w:r>
          </w:p>
          <w:p w14:paraId="6819C283"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на территории которых предполагается реализация инвестиционные проекты по созданию модульных некапитальных средств размещения были отобраны дополнительные инвестиционные проекты. </w:t>
            </w:r>
          </w:p>
          <w:p w14:paraId="3F481712"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lastRenderedPageBreak/>
              <w:t>На основании распоряжения Правительства Российской Федерации</w:t>
            </w:r>
          </w:p>
          <w:p w14:paraId="4BA9F491"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от 14 сентября 2023 г. № 2480-р. Министерством курортов и туризма КБР заключено Дополнительное соглашение к Соглашению о предоставлении субсидии из федерального бюджета бюджету субъекта Российской Федерации от 02.08.2023 № 139-09-2023-216 </w:t>
            </w:r>
          </w:p>
          <w:p w14:paraId="52182F26"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с Минэкономразвития России от 16 октября 2023 г. №139-09-2023-2016/1. Общий размер субсидии, предоставляемый из федерального бюджета республиканскому бюджету Кабардино-Балкарской Республики, составил – 283 823,5 тыс. рублей. </w:t>
            </w:r>
          </w:p>
          <w:p w14:paraId="04D5A1CB" w14:textId="77777777" w:rsidR="009114E8" w:rsidRPr="00A24F7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A24F78">
              <w:rPr>
                <w:rFonts w:ascii="Times New Roman" w:eastAsia="Times New Roman" w:hAnsi="Times New Roman" w:cs="Times New Roman"/>
                <w:sz w:val="16"/>
                <w:szCs w:val="16"/>
                <w:lang w:eastAsia="ru-RU"/>
              </w:rPr>
              <w:t xml:space="preserve">В ходе формирования соглашений с победителями конкурсного отбора </w:t>
            </w:r>
          </w:p>
          <w:p w14:paraId="4E97B2D5" w14:textId="12ACAC2F" w:rsidR="009114E8" w:rsidRPr="00A858E5"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highlight w:val="yellow"/>
                <w:lang w:eastAsia="ru-RU"/>
              </w:rPr>
            </w:pPr>
            <w:r w:rsidRPr="00A24F78">
              <w:rPr>
                <w:rFonts w:ascii="Times New Roman" w:eastAsia="Times New Roman" w:hAnsi="Times New Roman" w:cs="Times New Roman"/>
                <w:sz w:val="16"/>
                <w:szCs w:val="16"/>
                <w:lang w:eastAsia="ru-RU"/>
              </w:rPr>
              <w:t>от реализации заявленных инвестиционных проектов на 2023 год отказалось 5 победителя конкурсного отбора. В целях обеспечения своевременного и полного освоения денежных средств, предоставленных в виде межбюджетного трансферта из федерального бюджета с Минэкономразвития России заключено Дополнительное соглашение от 29 декабря 2023 г. № 139-09-2023-216/3, скорректирован объем субсидии из федерального бюджета и установлен в размере – 267 004,2 тыс. рублей.</w:t>
            </w:r>
            <w:r>
              <w:rPr>
                <w:rFonts w:ascii="Times New Roman" w:eastAsia="Times New Roman" w:hAnsi="Times New Roman" w:cs="Times New Roman"/>
                <w:sz w:val="16"/>
                <w:szCs w:val="16"/>
                <w:lang w:eastAsia="ru-RU"/>
              </w:rPr>
              <w:t xml:space="preserve"> </w:t>
            </w:r>
            <w:r w:rsidRPr="00A24F78">
              <w:rPr>
                <w:rFonts w:ascii="Times New Roman" w:eastAsia="Times New Roman" w:hAnsi="Times New Roman" w:cs="Times New Roman"/>
                <w:sz w:val="16"/>
                <w:szCs w:val="16"/>
                <w:lang w:eastAsia="ru-RU"/>
              </w:rPr>
              <w:t>В 2023 году с победителями конкурсного отбора заключены 27 соглашений на общую сумму 269 701,2 тыс. рублей.  Уровень освоения составляет 100 % от доведенных средств.</w:t>
            </w:r>
            <w:r>
              <w:rPr>
                <w:rFonts w:ascii="Times New Roman" w:eastAsia="Times New Roman" w:hAnsi="Times New Roman" w:cs="Times New Roman"/>
                <w:sz w:val="16"/>
                <w:szCs w:val="16"/>
                <w:lang w:eastAsia="ru-RU"/>
              </w:rPr>
              <w:t xml:space="preserve"> </w:t>
            </w:r>
            <w:r w:rsidRPr="00A24F78">
              <w:rPr>
                <w:rFonts w:ascii="Times New Roman" w:eastAsia="Times New Roman" w:hAnsi="Times New Roman" w:cs="Times New Roman"/>
                <w:sz w:val="16"/>
                <w:szCs w:val="16"/>
                <w:lang w:eastAsia="ru-RU"/>
              </w:rPr>
              <w:t xml:space="preserve">Согласно Дополнительному соглашению к Соглашению о реализации регионального проекта «Развитие туристической инфраструктуры (Кабардино-Балкарская Республика)» на территории Кабардино-Балкарской Республики </w:t>
            </w:r>
            <w:r w:rsidRPr="00E3468A">
              <w:rPr>
                <w:rFonts w:ascii="Times New Roman" w:eastAsia="Times New Roman" w:hAnsi="Times New Roman" w:cs="Times New Roman"/>
                <w:sz w:val="16"/>
                <w:szCs w:val="16"/>
                <w:lang w:eastAsia="ru-RU"/>
              </w:rPr>
              <w:t xml:space="preserve">от 26 декабря 2023 г. № 069-2022-J10012-3/4.1 </w:t>
            </w:r>
            <w:r w:rsidRPr="00A24F78">
              <w:rPr>
                <w:rFonts w:ascii="Times New Roman" w:eastAsia="Times New Roman" w:hAnsi="Times New Roman" w:cs="Times New Roman"/>
                <w:sz w:val="16"/>
                <w:szCs w:val="16"/>
                <w:lang w:eastAsia="ru-RU"/>
              </w:rPr>
              <w:t>срок реализации целевого показателя реализации регионального проекта в рамках национального проекта «Туризм и индустрия гостеприимства» перенесен на 31.12.2024г.</w:t>
            </w:r>
          </w:p>
        </w:tc>
      </w:tr>
      <w:tr w:rsidR="009114E8" w:rsidRPr="00A858E5" w14:paraId="52EAE3CB" w14:textId="77777777" w:rsidTr="006A54C6">
        <w:tc>
          <w:tcPr>
            <w:tcW w:w="542" w:type="dxa"/>
          </w:tcPr>
          <w:p w14:paraId="0CC6610B" w14:textId="77777777"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2504" w:type="dxa"/>
          </w:tcPr>
          <w:p w14:paraId="31859799" w14:textId="05564CD6" w:rsidR="009114E8" w:rsidRDefault="009114E8" w:rsidP="009114E8">
            <w:pPr>
              <w:spacing w:after="0" w:line="240" w:lineRule="auto"/>
              <w:rPr>
                <w:rFonts w:ascii="Times New Roman" w:eastAsia="Times New Roman" w:hAnsi="Times New Roman" w:cs="Times New Roman"/>
                <w:color w:val="000000"/>
                <w:sz w:val="16"/>
                <w:szCs w:val="16"/>
                <w:highlight w:val="yellow"/>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133" w:type="dxa"/>
          </w:tcPr>
          <w:p w14:paraId="6D158FB0" w14:textId="5ACE6556"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r w:rsidRPr="000300E3">
              <w:rPr>
                <w:rFonts w:ascii="Times New Roman" w:eastAsia="Times New Roman" w:hAnsi="Times New Roman" w:cs="Times New Roman"/>
                <w:sz w:val="16"/>
                <w:szCs w:val="16"/>
                <w:lang w:eastAsia="ru-RU"/>
              </w:rPr>
              <w:t>нет</w:t>
            </w:r>
          </w:p>
        </w:tc>
        <w:tc>
          <w:tcPr>
            <w:tcW w:w="711" w:type="dxa"/>
          </w:tcPr>
          <w:p w14:paraId="6F363B3C"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0" w:type="dxa"/>
          </w:tcPr>
          <w:p w14:paraId="0E8B6702"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1" w:type="dxa"/>
          </w:tcPr>
          <w:p w14:paraId="14FB7519"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0" w:type="dxa"/>
          </w:tcPr>
          <w:p w14:paraId="0DC7EA7F"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3" w:type="dxa"/>
          </w:tcPr>
          <w:p w14:paraId="497BB645"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2194" w:type="dxa"/>
          </w:tcPr>
          <w:p w14:paraId="2A0C4E62" w14:textId="77777777"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5038" w:type="dxa"/>
          </w:tcPr>
          <w:p w14:paraId="3527CCDC" w14:textId="77777777" w:rsidR="009114E8" w:rsidRPr="00A858E5"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highlight w:val="yellow"/>
                <w:lang w:eastAsia="ru-RU"/>
              </w:rPr>
            </w:pPr>
          </w:p>
        </w:tc>
      </w:tr>
      <w:tr w:rsidR="009114E8" w:rsidRPr="00A858E5" w14:paraId="15D02DAD" w14:textId="77777777" w:rsidTr="006A54C6">
        <w:tc>
          <w:tcPr>
            <w:tcW w:w="542" w:type="dxa"/>
          </w:tcPr>
          <w:p w14:paraId="32C8EFFE" w14:textId="77777777"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2504" w:type="dxa"/>
          </w:tcPr>
          <w:p w14:paraId="61ABC3B4" w14:textId="3B128BE7" w:rsidR="009114E8" w:rsidRDefault="009114E8" w:rsidP="009114E8">
            <w:pPr>
              <w:spacing w:after="0" w:line="240" w:lineRule="auto"/>
              <w:rPr>
                <w:rFonts w:ascii="Times New Roman" w:eastAsia="Times New Roman" w:hAnsi="Times New Roman" w:cs="Times New Roman"/>
                <w:color w:val="000000"/>
                <w:sz w:val="16"/>
                <w:szCs w:val="16"/>
                <w:highlight w:val="yellow"/>
                <w:lang w:eastAsia="ru-RU"/>
              </w:rPr>
            </w:pPr>
            <w:r w:rsidRPr="000300E3">
              <w:rPr>
                <w:rFonts w:ascii="Times New Roman" w:eastAsia="Times New Roman" w:hAnsi="Times New Roman" w:cs="Times New Roman"/>
                <w:sz w:val="16"/>
                <w:szCs w:val="16"/>
                <w:lang w:eastAsia="ru-RU"/>
              </w:rPr>
              <w:t>Меры нейтрализации/минимизации отклонения по контрольному событию, оказывающего существенное воздействие на реализацию госпрограммы</w:t>
            </w:r>
          </w:p>
        </w:tc>
        <w:tc>
          <w:tcPr>
            <w:tcW w:w="1133" w:type="dxa"/>
          </w:tcPr>
          <w:p w14:paraId="157FC7D4" w14:textId="77777777"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711" w:type="dxa"/>
          </w:tcPr>
          <w:p w14:paraId="6221D805"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0" w:type="dxa"/>
          </w:tcPr>
          <w:p w14:paraId="47692703"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1" w:type="dxa"/>
          </w:tcPr>
          <w:p w14:paraId="280A66D9"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0" w:type="dxa"/>
          </w:tcPr>
          <w:p w14:paraId="3218549F"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853" w:type="dxa"/>
          </w:tcPr>
          <w:p w14:paraId="6A731DAB" w14:textId="77777777" w:rsidR="009114E8" w:rsidRPr="00A858E5"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c>
          <w:tcPr>
            <w:tcW w:w="2194" w:type="dxa"/>
          </w:tcPr>
          <w:p w14:paraId="5D461504" w14:textId="77777777" w:rsidR="009114E8" w:rsidRPr="00A858E5" w:rsidRDefault="009114E8" w:rsidP="009114E8">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p>
        </w:tc>
        <w:tc>
          <w:tcPr>
            <w:tcW w:w="5038" w:type="dxa"/>
          </w:tcPr>
          <w:p w14:paraId="64A129DF" w14:textId="77777777" w:rsidR="009114E8" w:rsidRPr="00A858E5"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highlight w:val="yellow"/>
                <w:lang w:eastAsia="ru-RU"/>
              </w:rPr>
            </w:pPr>
          </w:p>
        </w:tc>
      </w:tr>
      <w:tr w:rsidR="009114E8" w:rsidRPr="000300E3" w14:paraId="47B61B19" w14:textId="77777777" w:rsidTr="00346B1F">
        <w:tc>
          <w:tcPr>
            <w:tcW w:w="542" w:type="dxa"/>
          </w:tcPr>
          <w:p w14:paraId="30218D9D" w14:textId="720CFE10" w:rsidR="009114E8" w:rsidRPr="00056DF2"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56DF2">
              <w:rPr>
                <w:rFonts w:ascii="Times New Roman" w:eastAsia="Times New Roman" w:hAnsi="Times New Roman" w:cs="Times New Roman"/>
                <w:sz w:val="16"/>
                <w:szCs w:val="16"/>
                <w:lang w:eastAsia="ru-RU"/>
              </w:rPr>
              <w:t>1.15-1</w:t>
            </w:r>
          </w:p>
        </w:tc>
        <w:tc>
          <w:tcPr>
            <w:tcW w:w="2504" w:type="dxa"/>
          </w:tcPr>
          <w:p w14:paraId="12428367" w14:textId="5698AD7D" w:rsidR="009114E8" w:rsidRPr="009114E8" w:rsidRDefault="009114E8" w:rsidP="009114E8">
            <w:pPr>
              <w:spacing w:after="0" w:line="240" w:lineRule="auto"/>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Развитие всесезонного туристско-рекреационного комплекса «Голубые озера»</w:t>
            </w:r>
          </w:p>
        </w:tc>
        <w:tc>
          <w:tcPr>
            <w:tcW w:w="1133" w:type="dxa"/>
          </w:tcPr>
          <w:p w14:paraId="1CB7B5DA" w14:textId="3C22BA66" w:rsidR="009114E8" w:rsidRPr="009114E8"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 xml:space="preserve">Минкурортов КБР, Минстрой КБР </w:t>
            </w:r>
          </w:p>
        </w:tc>
        <w:tc>
          <w:tcPr>
            <w:tcW w:w="711" w:type="dxa"/>
          </w:tcPr>
          <w:p w14:paraId="4EC81ED9" w14:textId="77777777" w:rsidR="009114E8" w:rsidRPr="009114E8"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6E543C94" w14:textId="77777777" w:rsidR="009114E8" w:rsidRPr="009114E8"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01.01.2023</w:t>
            </w:r>
          </w:p>
        </w:tc>
        <w:tc>
          <w:tcPr>
            <w:tcW w:w="851" w:type="dxa"/>
          </w:tcPr>
          <w:p w14:paraId="30A4DA20" w14:textId="77777777" w:rsidR="009114E8" w:rsidRPr="009114E8"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31.12.2023</w:t>
            </w:r>
          </w:p>
        </w:tc>
        <w:tc>
          <w:tcPr>
            <w:tcW w:w="850" w:type="dxa"/>
          </w:tcPr>
          <w:p w14:paraId="3F50C7E1" w14:textId="77777777" w:rsidR="009114E8" w:rsidRPr="009114E8"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01.01.2023</w:t>
            </w:r>
          </w:p>
        </w:tc>
        <w:tc>
          <w:tcPr>
            <w:tcW w:w="853" w:type="dxa"/>
          </w:tcPr>
          <w:p w14:paraId="1910DCCE" w14:textId="77777777" w:rsidR="009114E8" w:rsidRPr="009114E8"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31.12.2023</w:t>
            </w:r>
          </w:p>
        </w:tc>
        <w:tc>
          <w:tcPr>
            <w:tcW w:w="2194" w:type="dxa"/>
          </w:tcPr>
          <w:p w14:paraId="36F38B0D" w14:textId="02D7FAAC" w:rsidR="009114E8" w:rsidRPr="009114E8"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 xml:space="preserve">Увеличение инвестиционной привлекательности территории, успешное развитие территории с возможностью эффективного использования ресурсов местности Верхних и Нижних Голубых озер, а также прилегающей территории </w:t>
            </w:r>
          </w:p>
        </w:tc>
        <w:tc>
          <w:tcPr>
            <w:tcW w:w="5038" w:type="dxa"/>
          </w:tcPr>
          <w:p w14:paraId="382A3EC0" w14:textId="35229AF9" w:rsidR="009114E8" w:rsidRPr="009114E8" w:rsidRDefault="009114E8" w:rsidP="009114E8">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9114E8">
              <w:rPr>
                <w:rFonts w:ascii="Times New Roman" w:eastAsia="Times New Roman" w:hAnsi="Times New Roman" w:cs="Times New Roman"/>
                <w:sz w:val="16"/>
                <w:szCs w:val="16"/>
                <w:lang w:eastAsia="ru-RU"/>
              </w:rPr>
              <w:t xml:space="preserve">В рамках реализации кластера в 2020 г. был введен туристический комплекс «Верхние Голубые Озера» включающий в себя: гостиницу </w:t>
            </w:r>
            <w:r w:rsidRPr="009114E8">
              <w:rPr>
                <w:rFonts w:ascii="Times New Roman" w:eastAsia="Times New Roman" w:hAnsi="Times New Roman" w:cs="Times New Roman"/>
                <w:sz w:val="16"/>
                <w:szCs w:val="16"/>
                <w:lang w:eastAsia="ru-RU"/>
              </w:rPr>
              <w:br/>
              <w:t xml:space="preserve">на 28 койко-мест, кафе, гостевой дом на 2 места, дом рыбака на 2 места, причал и беседки для отдыха, спортивную площадку, детскую площадку. Кроме того, для реализации проекта «Создание всесезонного туристско-рекреационного кластера «Верхние Голубые Озера» </w:t>
            </w:r>
            <w:r w:rsidRPr="009114E8">
              <w:rPr>
                <w:rFonts w:ascii="Times New Roman" w:eastAsia="Times New Roman" w:hAnsi="Times New Roman" w:cs="Times New Roman"/>
                <w:sz w:val="16"/>
                <w:szCs w:val="16"/>
                <w:lang w:eastAsia="ru-RU"/>
              </w:rPr>
              <w:br/>
              <w:t xml:space="preserve">в АО «Корпорация Туризм.РФ» направлены презентационные материалы и анкета проекта для дальнейшей проработки вопроса по реализации данного проекта. В 2023 году реализован второй этап создание туристического комплекса "Верхние Голубые Озера", </w:t>
            </w:r>
            <w:r w:rsidRPr="009114E8">
              <w:rPr>
                <w:rFonts w:ascii="Times New Roman" w:eastAsia="Times New Roman" w:hAnsi="Times New Roman" w:cs="Times New Roman"/>
                <w:sz w:val="16"/>
                <w:szCs w:val="16"/>
                <w:lang w:eastAsia="ru-RU"/>
              </w:rPr>
              <w:br/>
              <w:t xml:space="preserve">в рамках которого введены в эксплуатацию 6 гостевых домов </w:t>
            </w:r>
            <w:r w:rsidRPr="009114E8">
              <w:rPr>
                <w:rFonts w:ascii="Times New Roman" w:eastAsia="Times New Roman" w:hAnsi="Times New Roman" w:cs="Times New Roman"/>
                <w:sz w:val="16"/>
                <w:szCs w:val="16"/>
                <w:lang w:eastAsia="ru-RU"/>
              </w:rPr>
              <w:br/>
              <w:t xml:space="preserve">с единовременным проживанием до 25 человек. </w:t>
            </w:r>
          </w:p>
        </w:tc>
      </w:tr>
      <w:tr w:rsidR="009114E8" w:rsidRPr="000300E3" w14:paraId="7B92F850" w14:textId="77777777" w:rsidTr="00346B1F">
        <w:tc>
          <w:tcPr>
            <w:tcW w:w="542" w:type="dxa"/>
          </w:tcPr>
          <w:p w14:paraId="303A75A2"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4DBFA2BD"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Проблемы, возникшие в ходе реализации мероприятия</w:t>
            </w:r>
          </w:p>
        </w:tc>
        <w:tc>
          <w:tcPr>
            <w:tcW w:w="12480" w:type="dxa"/>
            <w:gridSpan w:val="8"/>
          </w:tcPr>
          <w:p w14:paraId="4BD31329" w14:textId="77777777" w:rsidR="009114E8" w:rsidRPr="000300E3" w:rsidRDefault="009114E8" w:rsidP="009114E8">
            <w:r w:rsidRPr="000300E3">
              <w:rPr>
                <w:rFonts w:ascii="Times New Roman" w:eastAsia="Times New Roman" w:hAnsi="Times New Roman" w:cs="Times New Roman"/>
                <w:sz w:val="16"/>
                <w:szCs w:val="16"/>
                <w:lang w:eastAsia="ru-RU"/>
              </w:rPr>
              <w:t>нет</w:t>
            </w:r>
          </w:p>
        </w:tc>
      </w:tr>
      <w:tr w:rsidR="009114E8" w:rsidRPr="000300E3" w14:paraId="1B8DF87A" w14:textId="77777777" w:rsidTr="00346B1F">
        <w:tc>
          <w:tcPr>
            <w:tcW w:w="542" w:type="dxa"/>
          </w:tcPr>
          <w:p w14:paraId="504D0EE5"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504" w:type="dxa"/>
          </w:tcPr>
          <w:p w14:paraId="37414E85"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 xml:space="preserve">Меры </w:t>
            </w:r>
            <w:r w:rsidRPr="000300E3">
              <w:rPr>
                <w:rFonts w:ascii="Times New Roman" w:eastAsia="Times New Roman" w:hAnsi="Times New Roman" w:cs="Times New Roman"/>
                <w:sz w:val="16"/>
                <w:szCs w:val="16"/>
                <w:lang w:eastAsia="ru-RU"/>
              </w:rPr>
              <w:lastRenderedPageBreak/>
              <w:t>нейтрализации/минимизации отклонения по контрольному событию, оказывающего существенное воздействие на реализацию госпрограммы</w:t>
            </w:r>
          </w:p>
        </w:tc>
        <w:tc>
          <w:tcPr>
            <w:tcW w:w="12480" w:type="dxa"/>
            <w:gridSpan w:val="8"/>
          </w:tcPr>
          <w:p w14:paraId="5F6E0A4C" w14:textId="77777777" w:rsidR="009114E8" w:rsidRPr="000300E3" w:rsidRDefault="009114E8" w:rsidP="009114E8">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9114E8" w:rsidRPr="000300E3" w14:paraId="33A9BEEB" w14:textId="77777777" w:rsidTr="00E2454C">
        <w:tc>
          <w:tcPr>
            <w:tcW w:w="542" w:type="dxa"/>
          </w:tcPr>
          <w:p w14:paraId="19672B29"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2.</w:t>
            </w:r>
          </w:p>
        </w:tc>
        <w:tc>
          <w:tcPr>
            <w:tcW w:w="2504" w:type="dxa"/>
          </w:tcPr>
          <w:p w14:paraId="25EF7AAB" w14:textId="77777777" w:rsidR="009114E8" w:rsidRPr="000300E3" w:rsidRDefault="009114E8" w:rsidP="009114E8">
            <w:pPr>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Подпрограмма «Обеспечение условий реализации государственной программы Кабардино-Балкарской Республики «Развитие туристско-рекреационного комплекса Кабардино-Балкарской Республики»</w:t>
            </w:r>
          </w:p>
        </w:tc>
        <w:tc>
          <w:tcPr>
            <w:tcW w:w="1133" w:type="dxa"/>
          </w:tcPr>
          <w:p w14:paraId="6F41C37E"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Минкурортов КБР, Минстрой КБР</w:t>
            </w:r>
          </w:p>
        </w:tc>
        <w:tc>
          <w:tcPr>
            <w:tcW w:w="711" w:type="dxa"/>
          </w:tcPr>
          <w:p w14:paraId="48F59CA7" w14:textId="77777777"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1</w:t>
            </w:r>
          </w:p>
        </w:tc>
        <w:tc>
          <w:tcPr>
            <w:tcW w:w="850" w:type="dxa"/>
          </w:tcPr>
          <w:p w14:paraId="11879175" w14:textId="6417F2BB"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1" w:type="dxa"/>
          </w:tcPr>
          <w:p w14:paraId="18E3E05E" w14:textId="60A7F3A8"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3</w:t>
            </w:r>
          </w:p>
        </w:tc>
        <w:tc>
          <w:tcPr>
            <w:tcW w:w="850" w:type="dxa"/>
          </w:tcPr>
          <w:p w14:paraId="792325BA" w14:textId="4C1E9612"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3" w:type="dxa"/>
          </w:tcPr>
          <w:p w14:paraId="546B3785" w14:textId="0314085A"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3</w:t>
            </w:r>
          </w:p>
        </w:tc>
        <w:tc>
          <w:tcPr>
            <w:tcW w:w="2194" w:type="dxa"/>
          </w:tcPr>
          <w:p w14:paraId="303DD956"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38" w:type="dxa"/>
          </w:tcPr>
          <w:p w14:paraId="4FC780EC" w14:textId="77777777" w:rsidR="009114E8" w:rsidRPr="000300E3" w:rsidRDefault="009114E8" w:rsidP="009114E8">
            <w:pPr>
              <w:widowControl w:val="0"/>
              <w:autoSpaceDE w:val="0"/>
              <w:autoSpaceDN w:val="0"/>
              <w:spacing w:after="0" w:line="240" w:lineRule="auto"/>
              <w:ind w:firstLine="279"/>
              <w:jc w:val="both"/>
              <w:rPr>
                <w:rFonts w:ascii="Times New Roman" w:eastAsia="Times New Roman" w:hAnsi="Times New Roman" w:cs="Times New Roman"/>
                <w:sz w:val="16"/>
                <w:szCs w:val="16"/>
                <w:lang w:eastAsia="ru-RU"/>
              </w:rPr>
            </w:pPr>
          </w:p>
        </w:tc>
      </w:tr>
      <w:tr w:rsidR="009114E8" w:rsidRPr="000300E3" w14:paraId="65192341" w14:textId="77777777" w:rsidTr="00E2454C">
        <w:tc>
          <w:tcPr>
            <w:tcW w:w="542" w:type="dxa"/>
          </w:tcPr>
          <w:p w14:paraId="120E0767"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2.1.</w:t>
            </w:r>
          </w:p>
        </w:tc>
        <w:tc>
          <w:tcPr>
            <w:tcW w:w="2504" w:type="dxa"/>
          </w:tcPr>
          <w:p w14:paraId="3F3EBF94"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Основное мероприятие 2.1. Развитие инфраструктуры и системы управления в сфере туризма.</w:t>
            </w:r>
          </w:p>
        </w:tc>
        <w:tc>
          <w:tcPr>
            <w:tcW w:w="1133" w:type="dxa"/>
          </w:tcPr>
          <w:p w14:paraId="65485D57" w14:textId="77777777" w:rsidR="009114E8" w:rsidRPr="000300E3"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Минкурортов КБР, Минстрой КБР</w:t>
            </w:r>
          </w:p>
        </w:tc>
        <w:tc>
          <w:tcPr>
            <w:tcW w:w="711" w:type="dxa"/>
          </w:tcPr>
          <w:p w14:paraId="2431C4E0" w14:textId="77777777"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50" w:type="dxa"/>
          </w:tcPr>
          <w:p w14:paraId="245A78ED" w14:textId="02D207BE"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1" w:type="dxa"/>
          </w:tcPr>
          <w:p w14:paraId="3DDDF4BD" w14:textId="1298D33B"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3</w:t>
            </w:r>
          </w:p>
        </w:tc>
        <w:tc>
          <w:tcPr>
            <w:tcW w:w="850" w:type="dxa"/>
          </w:tcPr>
          <w:p w14:paraId="0702CBEF" w14:textId="028803B0"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01.01.202</w:t>
            </w:r>
            <w:r>
              <w:rPr>
                <w:rFonts w:ascii="Times New Roman" w:eastAsia="Times New Roman" w:hAnsi="Times New Roman" w:cs="Times New Roman"/>
                <w:sz w:val="16"/>
                <w:szCs w:val="16"/>
                <w:lang w:eastAsia="ru-RU"/>
              </w:rPr>
              <w:t>3</w:t>
            </w:r>
          </w:p>
        </w:tc>
        <w:tc>
          <w:tcPr>
            <w:tcW w:w="853" w:type="dxa"/>
          </w:tcPr>
          <w:p w14:paraId="11563810" w14:textId="67926828" w:rsidR="009114E8" w:rsidRPr="000300E3" w:rsidRDefault="009114E8" w:rsidP="009114E8">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300E3">
              <w:rPr>
                <w:rFonts w:ascii="Times New Roman" w:eastAsia="Times New Roman" w:hAnsi="Times New Roman" w:cs="Times New Roman"/>
                <w:sz w:val="16"/>
                <w:szCs w:val="16"/>
                <w:lang w:eastAsia="ru-RU"/>
              </w:rPr>
              <w:t>31.12.202</w:t>
            </w:r>
            <w:r>
              <w:rPr>
                <w:rFonts w:ascii="Times New Roman" w:eastAsia="Times New Roman" w:hAnsi="Times New Roman" w:cs="Times New Roman"/>
                <w:sz w:val="16"/>
                <w:szCs w:val="16"/>
                <w:lang w:eastAsia="ru-RU"/>
              </w:rPr>
              <w:t>3</w:t>
            </w:r>
          </w:p>
        </w:tc>
        <w:tc>
          <w:tcPr>
            <w:tcW w:w="2194" w:type="dxa"/>
          </w:tcPr>
          <w:p w14:paraId="33B1860B" w14:textId="77777777" w:rsidR="009114E8" w:rsidRPr="00C66F38"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C66F38">
              <w:rPr>
                <w:rFonts w:ascii="Times New Roman" w:eastAsia="Times New Roman" w:hAnsi="Times New Roman" w:cs="Times New Roman"/>
                <w:sz w:val="16"/>
                <w:szCs w:val="16"/>
                <w:lang w:eastAsia="ru-RU"/>
              </w:rPr>
              <w:t>Увеличение показателя объема платных услуг, оказанных населению в сфере внутреннего и въездного туризма, до 13,7 млрд. рублей в год к концу реализации указанной программы.</w:t>
            </w:r>
          </w:p>
          <w:p w14:paraId="3C7031BB" w14:textId="77777777" w:rsidR="009114E8" w:rsidRPr="00C66F38"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r w:rsidRPr="00C66F38">
              <w:rPr>
                <w:rFonts w:ascii="Times New Roman" w:eastAsia="Times New Roman" w:hAnsi="Times New Roman" w:cs="Times New Roman"/>
                <w:sz w:val="16"/>
                <w:szCs w:val="16"/>
                <w:lang w:eastAsia="ru-RU"/>
              </w:rPr>
              <w:t>Повышение эффективности деятельности органов исполнительной власти с сфер туризма.</w:t>
            </w:r>
          </w:p>
          <w:p w14:paraId="3730B5B1" w14:textId="77777777" w:rsidR="009114E8" w:rsidRPr="00C66F38" w:rsidRDefault="009114E8" w:rsidP="009114E8">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5038" w:type="dxa"/>
            <w:shd w:val="clear" w:color="000000" w:fill="FFFFFF"/>
          </w:tcPr>
          <w:p w14:paraId="28C69399" w14:textId="63D7F216" w:rsidR="009114E8" w:rsidRPr="00C66F38" w:rsidRDefault="009114E8" w:rsidP="009114E8">
            <w:pPr>
              <w:spacing w:after="0" w:line="240" w:lineRule="auto"/>
              <w:jc w:val="both"/>
              <w:rPr>
                <w:rFonts w:ascii="Times New Roman" w:eastAsia="Times New Roman" w:hAnsi="Times New Roman" w:cs="Times New Roman"/>
                <w:sz w:val="16"/>
                <w:szCs w:val="16"/>
                <w:lang w:eastAsia="ru-RU"/>
              </w:rPr>
            </w:pPr>
            <w:r w:rsidRPr="00C66F38">
              <w:rPr>
                <w:rFonts w:ascii="Times New Roman" w:eastAsia="Times New Roman" w:hAnsi="Times New Roman" w:cs="Times New Roman"/>
                <w:sz w:val="16"/>
                <w:szCs w:val="16"/>
                <w:lang w:eastAsia="ru-RU"/>
              </w:rPr>
              <w:t xml:space="preserve">Министерством курортов и туризма Кабардино-Балкарской Республики ежеквартально формируется сводная аналитическая информация </w:t>
            </w:r>
            <w:r w:rsidRPr="00C66F38">
              <w:rPr>
                <w:rFonts w:ascii="Times New Roman" w:eastAsia="Times New Roman" w:hAnsi="Times New Roman" w:cs="Times New Roman"/>
                <w:sz w:val="16"/>
                <w:szCs w:val="16"/>
                <w:lang w:eastAsia="ru-RU"/>
              </w:rPr>
              <w:br/>
              <w:t xml:space="preserve">по основным показателям деятельности туристско-рекреационных </w:t>
            </w:r>
            <w:r w:rsidRPr="00C66F38">
              <w:rPr>
                <w:rFonts w:ascii="Times New Roman" w:eastAsia="Times New Roman" w:hAnsi="Times New Roman" w:cs="Times New Roman"/>
                <w:sz w:val="16"/>
                <w:szCs w:val="16"/>
                <w:lang w:eastAsia="ru-RU"/>
              </w:rPr>
              <w:br/>
              <w:t xml:space="preserve">и санаторно-курортных объектов. В настоящее время перечень коллективных средств размещения КБР насчитывает 360 единиц, осуществляющих деятельность в сфере курортов и туризма. Республика готова единовременно разместить 17 197 туристов и отдыхающих. </w:t>
            </w:r>
            <w:r w:rsidRPr="00C66F38">
              <w:rPr>
                <w:rFonts w:ascii="Times New Roman" w:eastAsia="Times New Roman" w:hAnsi="Times New Roman" w:cs="Times New Roman"/>
                <w:sz w:val="16"/>
                <w:szCs w:val="16"/>
                <w:lang w:eastAsia="ru-RU"/>
              </w:rPr>
              <w:br/>
              <w:t xml:space="preserve">В КБР отдохнуло 1 533 тыс. человек, из них 22,7 тыс. человек – иностранцы. Количество туристов и отдыхающих в Приэльбрусье составило 1 040 тыс. человек. На курорте Нальчик отдохнуло 45 тыс. человек. Среднесписочная численность работников в сфере туризма  </w:t>
            </w:r>
            <w:r w:rsidRPr="00C66F38">
              <w:rPr>
                <w:rFonts w:ascii="Times New Roman" w:eastAsia="Times New Roman" w:hAnsi="Times New Roman" w:cs="Times New Roman"/>
                <w:sz w:val="16"/>
                <w:szCs w:val="16"/>
                <w:lang w:eastAsia="ru-RU"/>
              </w:rPr>
              <w:br/>
              <w:t>4,8 тыс. человек. Объем платных услуг, оказанных населению, составил 13 900,0 млн. рублей.</w:t>
            </w:r>
          </w:p>
        </w:tc>
      </w:tr>
    </w:tbl>
    <w:p w14:paraId="106A6A2E" w14:textId="77777777" w:rsidR="00B2177F" w:rsidRPr="000300E3" w:rsidRDefault="00B2177F" w:rsidP="0057175C">
      <w:pPr>
        <w:widowControl w:val="0"/>
        <w:autoSpaceDE w:val="0"/>
        <w:autoSpaceDN w:val="0"/>
        <w:spacing w:after="0" w:line="240" w:lineRule="auto"/>
        <w:rPr>
          <w:rFonts w:ascii="Times New Roman" w:eastAsia="Times New Roman" w:hAnsi="Times New Roman" w:cs="Times New Roman"/>
          <w:color w:val="FF0000"/>
          <w:sz w:val="24"/>
          <w:szCs w:val="20"/>
          <w:lang w:eastAsia="ru-RU"/>
        </w:rPr>
      </w:pPr>
    </w:p>
    <w:p w14:paraId="5D7819F6" w14:textId="77777777" w:rsidR="00B52832" w:rsidRPr="000300E3" w:rsidRDefault="00B52832">
      <w:pPr>
        <w:rPr>
          <w:rFonts w:ascii="Times New Roman" w:eastAsia="Times New Roman" w:hAnsi="Times New Roman" w:cs="Times New Roman"/>
          <w:sz w:val="24"/>
          <w:szCs w:val="20"/>
          <w:lang w:eastAsia="ru-RU"/>
        </w:rPr>
      </w:pPr>
      <w:r w:rsidRPr="000300E3">
        <w:rPr>
          <w:rFonts w:ascii="Times New Roman" w:eastAsia="Times New Roman" w:hAnsi="Times New Roman" w:cs="Times New Roman"/>
          <w:sz w:val="24"/>
          <w:szCs w:val="20"/>
          <w:lang w:eastAsia="ru-RU"/>
        </w:rPr>
        <w:br w:type="page"/>
      </w:r>
    </w:p>
    <w:p w14:paraId="6388D57F"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0300E3">
        <w:rPr>
          <w:rFonts w:ascii="Times New Roman" w:eastAsia="Times New Roman" w:hAnsi="Times New Roman" w:cs="Times New Roman"/>
          <w:sz w:val="24"/>
          <w:szCs w:val="20"/>
          <w:lang w:eastAsia="ru-RU"/>
        </w:rPr>
        <w:lastRenderedPageBreak/>
        <w:t>Оценка результатов реализации мер правового регулирования</w:t>
      </w:r>
    </w:p>
    <w:p w14:paraId="13734EE4" w14:textId="77777777" w:rsidR="00B344F1" w:rsidRPr="000300E3" w:rsidRDefault="00B344F1" w:rsidP="00B344F1">
      <w:pPr>
        <w:widowControl w:val="0"/>
        <w:autoSpaceDE w:val="0"/>
        <w:autoSpaceDN w:val="0"/>
        <w:spacing w:after="0" w:line="240" w:lineRule="auto"/>
        <w:jc w:val="both"/>
        <w:rPr>
          <w:rFonts w:ascii="Times New Roman" w:eastAsia="Times New Roman" w:hAnsi="Times New Roman" w:cs="Times New Roman"/>
          <w:color w:val="FF0000"/>
          <w:sz w:val="24"/>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67"/>
        <w:gridCol w:w="3171"/>
        <w:gridCol w:w="3391"/>
        <w:gridCol w:w="1638"/>
        <w:gridCol w:w="799"/>
        <w:gridCol w:w="799"/>
        <w:gridCol w:w="3686"/>
      </w:tblGrid>
      <w:tr w:rsidR="002865A5" w:rsidRPr="000300E3" w14:paraId="1AA78D82" w14:textId="77777777" w:rsidTr="000B13DC">
        <w:trPr>
          <w:jc w:val="center"/>
        </w:trPr>
        <w:tc>
          <w:tcPr>
            <w:tcW w:w="0" w:type="auto"/>
            <w:vMerge w:val="restart"/>
          </w:tcPr>
          <w:p w14:paraId="49A64DE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bookmarkStart w:id="10" w:name="P3954"/>
            <w:bookmarkEnd w:id="10"/>
            <w:r w:rsidRPr="000300E3">
              <w:rPr>
                <w:rFonts w:ascii="Times New Roman" w:eastAsia="Times New Roman" w:hAnsi="Times New Roman" w:cs="Times New Roman"/>
                <w:sz w:val="18"/>
                <w:szCs w:val="24"/>
                <w:lang w:eastAsia="ru-RU"/>
              </w:rPr>
              <w:t>N</w:t>
            </w:r>
          </w:p>
          <w:p w14:paraId="0C0879C8"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п/п</w:t>
            </w:r>
          </w:p>
        </w:tc>
        <w:tc>
          <w:tcPr>
            <w:tcW w:w="3171" w:type="dxa"/>
            <w:vMerge w:val="restart"/>
          </w:tcPr>
          <w:p w14:paraId="3C34AAB9"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Вид акта</w:t>
            </w:r>
          </w:p>
        </w:tc>
        <w:tc>
          <w:tcPr>
            <w:tcW w:w="3391" w:type="dxa"/>
            <w:vMerge w:val="restart"/>
          </w:tcPr>
          <w:p w14:paraId="4B865678"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Основные положения</w:t>
            </w:r>
          </w:p>
        </w:tc>
        <w:tc>
          <w:tcPr>
            <w:tcW w:w="0" w:type="auto"/>
            <w:vMerge w:val="restart"/>
          </w:tcPr>
          <w:p w14:paraId="7BB01C92"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Ответственный исполнитель</w:t>
            </w:r>
          </w:p>
        </w:tc>
        <w:tc>
          <w:tcPr>
            <w:tcW w:w="0" w:type="auto"/>
            <w:gridSpan w:val="2"/>
          </w:tcPr>
          <w:p w14:paraId="2E450B38"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bookmarkStart w:id="11" w:name="P3959"/>
            <w:bookmarkEnd w:id="11"/>
            <w:r w:rsidRPr="000300E3">
              <w:rPr>
                <w:rFonts w:ascii="Times New Roman" w:eastAsia="Times New Roman" w:hAnsi="Times New Roman" w:cs="Times New Roman"/>
                <w:sz w:val="18"/>
                <w:szCs w:val="24"/>
                <w:lang w:eastAsia="ru-RU"/>
              </w:rPr>
              <w:t>Сроки принятия</w:t>
            </w:r>
          </w:p>
        </w:tc>
        <w:tc>
          <w:tcPr>
            <w:tcW w:w="0" w:type="auto"/>
            <w:vMerge w:val="restart"/>
          </w:tcPr>
          <w:p w14:paraId="29CC38B0"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bookmarkStart w:id="12" w:name="P3960"/>
            <w:bookmarkEnd w:id="12"/>
            <w:r w:rsidRPr="000300E3">
              <w:rPr>
                <w:rFonts w:ascii="Times New Roman" w:eastAsia="Times New Roman" w:hAnsi="Times New Roman" w:cs="Times New Roman"/>
                <w:sz w:val="18"/>
                <w:szCs w:val="24"/>
                <w:lang w:eastAsia="ru-RU"/>
              </w:rPr>
              <w:t>Примечание (результат реализации; причины отклонений)</w:t>
            </w:r>
          </w:p>
        </w:tc>
      </w:tr>
      <w:tr w:rsidR="002865A5" w:rsidRPr="000300E3" w14:paraId="6EED3019" w14:textId="77777777" w:rsidTr="000B13DC">
        <w:trPr>
          <w:jc w:val="center"/>
        </w:trPr>
        <w:tc>
          <w:tcPr>
            <w:tcW w:w="0" w:type="auto"/>
            <w:vMerge/>
          </w:tcPr>
          <w:p w14:paraId="28EC7857" w14:textId="77777777" w:rsidR="00B344F1" w:rsidRPr="000300E3" w:rsidRDefault="00B344F1" w:rsidP="00B344F1">
            <w:pPr>
              <w:spacing w:after="200" w:line="276" w:lineRule="auto"/>
              <w:rPr>
                <w:rFonts w:ascii="Times New Roman" w:eastAsia="Calibri" w:hAnsi="Times New Roman" w:cs="Times New Roman"/>
                <w:sz w:val="18"/>
                <w:szCs w:val="24"/>
              </w:rPr>
            </w:pPr>
          </w:p>
        </w:tc>
        <w:tc>
          <w:tcPr>
            <w:tcW w:w="3171" w:type="dxa"/>
            <w:vMerge/>
          </w:tcPr>
          <w:p w14:paraId="12D1595B" w14:textId="77777777" w:rsidR="00B344F1" w:rsidRPr="000300E3" w:rsidRDefault="00B344F1" w:rsidP="00B344F1">
            <w:pPr>
              <w:spacing w:after="200" w:line="276" w:lineRule="auto"/>
              <w:rPr>
                <w:rFonts w:ascii="Times New Roman" w:eastAsia="Calibri" w:hAnsi="Times New Roman" w:cs="Times New Roman"/>
                <w:sz w:val="18"/>
                <w:szCs w:val="24"/>
              </w:rPr>
            </w:pPr>
          </w:p>
        </w:tc>
        <w:tc>
          <w:tcPr>
            <w:tcW w:w="3391" w:type="dxa"/>
            <w:vMerge/>
          </w:tcPr>
          <w:p w14:paraId="045DB0EF" w14:textId="77777777" w:rsidR="00B344F1" w:rsidRPr="000300E3" w:rsidRDefault="00B344F1" w:rsidP="00B344F1">
            <w:pPr>
              <w:spacing w:after="200" w:line="276" w:lineRule="auto"/>
              <w:rPr>
                <w:rFonts w:ascii="Times New Roman" w:eastAsia="Calibri" w:hAnsi="Times New Roman" w:cs="Times New Roman"/>
                <w:sz w:val="18"/>
                <w:szCs w:val="24"/>
              </w:rPr>
            </w:pPr>
          </w:p>
        </w:tc>
        <w:tc>
          <w:tcPr>
            <w:tcW w:w="0" w:type="auto"/>
            <w:vMerge/>
          </w:tcPr>
          <w:p w14:paraId="19596F22" w14:textId="77777777" w:rsidR="00B344F1" w:rsidRPr="000300E3" w:rsidRDefault="00B344F1" w:rsidP="00B344F1">
            <w:pPr>
              <w:spacing w:after="200" w:line="276" w:lineRule="auto"/>
              <w:rPr>
                <w:rFonts w:ascii="Times New Roman" w:eastAsia="Calibri" w:hAnsi="Times New Roman" w:cs="Times New Roman"/>
                <w:sz w:val="18"/>
                <w:szCs w:val="24"/>
              </w:rPr>
            </w:pPr>
          </w:p>
        </w:tc>
        <w:tc>
          <w:tcPr>
            <w:tcW w:w="0" w:type="auto"/>
          </w:tcPr>
          <w:p w14:paraId="17092892"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план</w:t>
            </w:r>
          </w:p>
        </w:tc>
        <w:tc>
          <w:tcPr>
            <w:tcW w:w="0" w:type="auto"/>
          </w:tcPr>
          <w:p w14:paraId="55662BE0"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факт</w:t>
            </w:r>
          </w:p>
        </w:tc>
        <w:tc>
          <w:tcPr>
            <w:tcW w:w="0" w:type="auto"/>
            <w:vMerge/>
          </w:tcPr>
          <w:p w14:paraId="4BAE0B1D" w14:textId="77777777" w:rsidR="00B344F1" w:rsidRPr="000300E3" w:rsidRDefault="00B344F1" w:rsidP="00B344F1">
            <w:pPr>
              <w:spacing w:after="200" w:line="276" w:lineRule="auto"/>
              <w:rPr>
                <w:rFonts w:ascii="Times New Roman" w:eastAsia="Calibri" w:hAnsi="Times New Roman" w:cs="Times New Roman"/>
                <w:sz w:val="18"/>
                <w:szCs w:val="24"/>
              </w:rPr>
            </w:pPr>
          </w:p>
        </w:tc>
      </w:tr>
      <w:tr w:rsidR="002865A5" w:rsidRPr="000300E3" w14:paraId="56B6232C" w14:textId="77777777" w:rsidTr="000B13DC">
        <w:trPr>
          <w:trHeight w:val="228"/>
          <w:jc w:val="center"/>
        </w:trPr>
        <w:tc>
          <w:tcPr>
            <w:tcW w:w="0" w:type="auto"/>
          </w:tcPr>
          <w:p w14:paraId="1C5B23BF"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1</w:t>
            </w:r>
          </w:p>
        </w:tc>
        <w:tc>
          <w:tcPr>
            <w:tcW w:w="3171" w:type="dxa"/>
          </w:tcPr>
          <w:p w14:paraId="6F77292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2</w:t>
            </w:r>
          </w:p>
        </w:tc>
        <w:tc>
          <w:tcPr>
            <w:tcW w:w="3391" w:type="dxa"/>
          </w:tcPr>
          <w:p w14:paraId="4973BEE6"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3</w:t>
            </w:r>
          </w:p>
        </w:tc>
        <w:tc>
          <w:tcPr>
            <w:tcW w:w="0" w:type="auto"/>
          </w:tcPr>
          <w:p w14:paraId="786F5AB0"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4</w:t>
            </w:r>
          </w:p>
        </w:tc>
        <w:tc>
          <w:tcPr>
            <w:tcW w:w="0" w:type="auto"/>
          </w:tcPr>
          <w:p w14:paraId="62F709AC"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5</w:t>
            </w:r>
          </w:p>
        </w:tc>
        <w:tc>
          <w:tcPr>
            <w:tcW w:w="0" w:type="auto"/>
          </w:tcPr>
          <w:p w14:paraId="3A3AEF84"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6</w:t>
            </w:r>
          </w:p>
        </w:tc>
        <w:tc>
          <w:tcPr>
            <w:tcW w:w="0" w:type="auto"/>
          </w:tcPr>
          <w:p w14:paraId="0203613D"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7</w:t>
            </w:r>
          </w:p>
        </w:tc>
      </w:tr>
      <w:tr w:rsidR="00B344F1" w:rsidRPr="000300E3" w14:paraId="1F7CEEDE" w14:textId="77777777" w:rsidTr="00B344F1">
        <w:trPr>
          <w:jc w:val="center"/>
        </w:trPr>
        <w:tc>
          <w:tcPr>
            <w:tcW w:w="0" w:type="auto"/>
          </w:tcPr>
          <w:p w14:paraId="247029CD" w14:textId="77777777" w:rsidR="00B344F1" w:rsidRPr="000300E3" w:rsidRDefault="00B344F1" w:rsidP="00B344F1">
            <w:pPr>
              <w:widowControl w:val="0"/>
              <w:autoSpaceDE w:val="0"/>
              <w:autoSpaceDN w:val="0"/>
              <w:spacing w:after="0" w:line="240" w:lineRule="auto"/>
              <w:rPr>
                <w:rFonts w:ascii="Times New Roman" w:eastAsia="Times New Roman" w:hAnsi="Times New Roman" w:cs="Times New Roman"/>
                <w:sz w:val="18"/>
                <w:szCs w:val="24"/>
                <w:lang w:eastAsia="ru-RU"/>
              </w:rPr>
            </w:pPr>
          </w:p>
        </w:tc>
        <w:tc>
          <w:tcPr>
            <w:tcW w:w="0" w:type="auto"/>
            <w:gridSpan w:val="6"/>
          </w:tcPr>
          <w:p w14:paraId="7E006DA4"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Внесение изменений в государственную программу Кабардино-Балкарской Республики «Развитие туристско-рекреационного комплекса</w:t>
            </w:r>
          </w:p>
          <w:p w14:paraId="717B3A6A"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Кабардино-Балкарской Республики»</w:t>
            </w:r>
          </w:p>
        </w:tc>
      </w:tr>
      <w:tr w:rsidR="00B344F1" w:rsidRPr="000300E3" w14:paraId="39D42D3B" w14:textId="77777777" w:rsidTr="00B344F1">
        <w:trPr>
          <w:jc w:val="center"/>
        </w:trPr>
        <w:tc>
          <w:tcPr>
            <w:tcW w:w="0" w:type="auto"/>
          </w:tcPr>
          <w:p w14:paraId="16E485F4" w14:textId="77777777" w:rsidR="00B344F1" w:rsidRPr="000300E3" w:rsidRDefault="00B344F1" w:rsidP="00B344F1">
            <w:pPr>
              <w:widowControl w:val="0"/>
              <w:autoSpaceDE w:val="0"/>
              <w:autoSpaceDN w:val="0"/>
              <w:spacing w:after="0" w:line="240" w:lineRule="auto"/>
              <w:rPr>
                <w:rFonts w:ascii="Times New Roman" w:eastAsia="Times New Roman" w:hAnsi="Times New Roman" w:cs="Times New Roman"/>
                <w:sz w:val="18"/>
                <w:szCs w:val="24"/>
                <w:lang w:eastAsia="ru-RU"/>
              </w:rPr>
            </w:pPr>
          </w:p>
        </w:tc>
        <w:tc>
          <w:tcPr>
            <w:tcW w:w="0" w:type="auto"/>
            <w:gridSpan w:val="6"/>
          </w:tcPr>
          <w:p w14:paraId="57F3AA2C"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16"/>
                <w:lang w:eastAsia="ru-RU"/>
              </w:rPr>
              <w:t>Государственная программа Кабардино-Балкарской Республики «Развитие туристско-рекреационного комплекса Кабардино-Балкарской Республики»</w:t>
            </w:r>
          </w:p>
        </w:tc>
      </w:tr>
      <w:tr w:rsidR="00B344F1" w:rsidRPr="000300E3" w14:paraId="1C027A7E" w14:textId="77777777" w:rsidTr="00B344F1">
        <w:trPr>
          <w:jc w:val="center"/>
        </w:trPr>
        <w:tc>
          <w:tcPr>
            <w:tcW w:w="0" w:type="auto"/>
          </w:tcPr>
          <w:p w14:paraId="1BD802B5" w14:textId="77777777" w:rsidR="00B344F1" w:rsidRPr="000300E3" w:rsidRDefault="00B344F1" w:rsidP="00B344F1">
            <w:pPr>
              <w:widowControl w:val="0"/>
              <w:autoSpaceDE w:val="0"/>
              <w:autoSpaceDN w:val="0"/>
              <w:spacing w:after="0" w:line="240" w:lineRule="auto"/>
              <w:rPr>
                <w:rFonts w:ascii="Times New Roman" w:eastAsia="Times New Roman" w:hAnsi="Times New Roman" w:cs="Times New Roman"/>
                <w:sz w:val="18"/>
                <w:szCs w:val="24"/>
                <w:lang w:eastAsia="ru-RU"/>
              </w:rPr>
            </w:pPr>
          </w:p>
        </w:tc>
        <w:tc>
          <w:tcPr>
            <w:tcW w:w="0" w:type="auto"/>
            <w:gridSpan w:val="6"/>
          </w:tcPr>
          <w:p w14:paraId="48EC9E2A"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24"/>
                <w:lang w:eastAsia="ru-RU"/>
              </w:rPr>
            </w:pPr>
            <w:r w:rsidRPr="000300E3">
              <w:rPr>
                <w:rFonts w:ascii="Times New Roman" w:eastAsia="Times New Roman" w:hAnsi="Times New Roman" w:cs="Times New Roman"/>
                <w:sz w:val="16"/>
                <w:szCs w:val="24"/>
                <w:lang w:eastAsia="ru-RU"/>
              </w:rPr>
              <w:t xml:space="preserve">Основное мероприятие 1.1. Развитие внутреннего туризма. Популяризация туристского продукта КБР; </w:t>
            </w:r>
          </w:p>
          <w:p w14:paraId="387C84E1"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6"/>
                <w:szCs w:val="24"/>
                <w:lang w:eastAsia="ru-RU"/>
              </w:rPr>
              <w:t>Основное мероприятие 3.1. «Развитие инфраструктуры и системы управления в сфере туризма»</w:t>
            </w:r>
          </w:p>
        </w:tc>
      </w:tr>
      <w:tr w:rsidR="002865A5" w:rsidRPr="000300E3" w14:paraId="37507AD0" w14:textId="77777777" w:rsidTr="00E53ED9">
        <w:trPr>
          <w:trHeight w:val="1807"/>
          <w:jc w:val="center"/>
        </w:trPr>
        <w:tc>
          <w:tcPr>
            <w:tcW w:w="0" w:type="auto"/>
          </w:tcPr>
          <w:p w14:paraId="2621E394"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1</w:t>
            </w:r>
          </w:p>
        </w:tc>
        <w:tc>
          <w:tcPr>
            <w:tcW w:w="3171" w:type="dxa"/>
            <w:vAlign w:val="center"/>
          </w:tcPr>
          <w:p w14:paraId="7D247A41" w14:textId="77777777"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проект постановления Правительства КБР «О внесении изменений в государственную программу</w:t>
            </w:r>
          </w:p>
          <w:p w14:paraId="7B73197A" w14:textId="77777777"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Кабардино-Балкарской Республики</w:t>
            </w:r>
          </w:p>
          <w:p w14:paraId="09A565EB" w14:textId="77777777"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«Развитие туристско-рекреационного комплекса</w:t>
            </w:r>
          </w:p>
          <w:p w14:paraId="2943A0F2" w14:textId="77777777"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Кабардино-Балкарской Республики»</w:t>
            </w:r>
          </w:p>
        </w:tc>
        <w:tc>
          <w:tcPr>
            <w:tcW w:w="3391" w:type="dxa"/>
            <w:vAlign w:val="center"/>
          </w:tcPr>
          <w:p w14:paraId="54816001" w14:textId="5F9DD6FC" w:rsidR="00144CF9"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 xml:space="preserve">изменения в части корректировки данных о финансовом обеспечении госпрограммы в соответствие с </w:t>
            </w:r>
            <w:r w:rsidR="005929AD">
              <w:rPr>
                <w:rFonts w:ascii="Times New Roman" w:eastAsia="Times New Roman" w:hAnsi="Times New Roman" w:cs="Times New Roman"/>
                <w:sz w:val="18"/>
                <w:szCs w:val="20"/>
                <w:lang w:eastAsia="ru-RU"/>
              </w:rPr>
              <w:t>З</w:t>
            </w:r>
            <w:r w:rsidR="00144CF9" w:rsidRPr="005929AD">
              <w:rPr>
                <w:rFonts w:ascii="Times New Roman" w:eastAsia="Times New Roman" w:hAnsi="Times New Roman" w:cs="Times New Roman"/>
                <w:sz w:val="18"/>
                <w:szCs w:val="20"/>
                <w:lang w:eastAsia="ru-RU"/>
              </w:rPr>
              <w:t xml:space="preserve">аконом </w:t>
            </w:r>
            <w:r w:rsidR="00144CF9" w:rsidRPr="005929AD">
              <w:rPr>
                <w:rFonts w:ascii="Times New Roman" w:eastAsia="Times New Roman" w:hAnsi="Times New Roman" w:cs="Times New Roman"/>
                <w:sz w:val="18"/>
                <w:szCs w:val="20"/>
                <w:lang w:eastAsia="ru-RU"/>
              </w:rPr>
              <w:br/>
              <w:t>Кабардино-Балкарской Республики</w:t>
            </w:r>
          </w:p>
          <w:p w14:paraId="024CF483" w14:textId="03ADF7A3" w:rsidR="00144CF9" w:rsidRPr="005929AD" w:rsidRDefault="00144CF9"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«О республиканском бюджете Кабардино-Балкарской Республики</w:t>
            </w:r>
          </w:p>
          <w:p w14:paraId="22821CB6" w14:textId="026E8703" w:rsidR="00B344F1" w:rsidRPr="005929AD" w:rsidRDefault="00144CF9"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 xml:space="preserve">на 2023 год и на плановый период 2024 </w:t>
            </w:r>
            <w:r w:rsidRPr="005929AD">
              <w:rPr>
                <w:rFonts w:ascii="Times New Roman" w:eastAsia="Times New Roman" w:hAnsi="Times New Roman" w:cs="Times New Roman"/>
                <w:sz w:val="18"/>
                <w:szCs w:val="20"/>
                <w:lang w:eastAsia="ru-RU"/>
              </w:rPr>
              <w:br/>
              <w:t xml:space="preserve">и 2025 годов» от 29 декабря 2022 года </w:t>
            </w:r>
            <w:r w:rsidRPr="005929AD">
              <w:rPr>
                <w:rFonts w:ascii="Times New Roman" w:eastAsia="Times New Roman" w:hAnsi="Times New Roman" w:cs="Times New Roman"/>
                <w:sz w:val="18"/>
                <w:szCs w:val="20"/>
                <w:lang w:eastAsia="ru-RU"/>
              </w:rPr>
              <w:br/>
              <w:t>№ 63-РЗ</w:t>
            </w:r>
          </w:p>
        </w:tc>
        <w:tc>
          <w:tcPr>
            <w:tcW w:w="0" w:type="auto"/>
            <w:vAlign w:val="center"/>
          </w:tcPr>
          <w:p w14:paraId="4FDA063F" w14:textId="4401D71F" w:rsidR="00144CF9"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начальник</w:t>
            </w:r>
          </w:p>
          <w:p w14:paraId="66278EBA" w14:textId="15A68EDD" w:rsidR="00144CF9" w:rsidRPr="005929AD" w:rsidRDefault="00144CF9"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отдела реализации</w:t>
            </w:r>
          </w:p>
          <w:p w14:paraId="74943FD1" w14:textId="38C93919"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 xml:space="preserve">государственных программ </w:t>
            </w:r>
            <w:r w:rsidR="00144CF9" w:rsidRPr="005929AD">
              <w:rPr>
                <w:rFonts w:ascii="Times New Roman" w:eastAsia="Times New Roman" w:hAnsi="Times New Roman" w:cs="Times New Roman"/>
                <w:sz w:val="18"/>
                <w:szCs w:val="20"/>
                <w:lang w:eastAsia="ru-RU"/>
              </w:rPr>
              <w:br/>
            </w:r>
            <w:r w:rsidRPr="005929AD">
              <w:rPr>
                <w:rFonts w:ascii="Times New Roman" w:eastAsia="Times New Roman" w:hAnsi="Times New Roman" w:cs="Times New Roman"/>
                <w:sz w:val="18"/>
                <w:szCs w:val="20"/>
                <w:lang w:eastAsia="ru-RU"/>
              </w:rPr>
              <w:t>и инвестиционных проектов Минкурортов КБР</w:t>
            </w:r>
          </w:p>
        </w:tc>
        <w:tc>
          <w:tcPr>
            <w:tcW w:w="0" w:type="auto"/>
            <w:vAlign w:val="center"/>
          </w:tcPr>
          <w:p w14:paraId="76611CA0" w14:textId="18353BB7"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val="en-US" w:eastAsia="ru-RU"/>
              </w:rPr>
              <w:t>I</w:t>
            </w:r>
            <w:r w:rsidR="009147E9" w:rsidRPr="005929AD">
              <w:rPr>
                <w:rFonts w:ascii="Times New Roman" w:eastAsia="Times New Roman" w:hAnsi="Times New Roman" w:cs="Times New Roman"/>
                <w:sz w:val="18"/>
                <w:szCs w:val="20"/>
                <w:lang w:eastAsia="ru-RU"/>
              </w:rPr>
              <w:t xml:space="preserve"> квартал 202</w:t>
            </w:r>
            <w:r w:rsidR="00BC5E12" w:rsidRPr="005929AD">
              <w:rPr>
                <w:rFonts w:ascii="Times New Roman" w:eastAsia="Times New Roman" w:hAnsi="Times New Roman" w:cs="Times New Roman"/>
                <w:sz w:val="18"/>
                <w:szCs w:val="20"/>
                <w:lang w:eastAsia="ru-RU"/>
              </w:rPr>
              <w:t>3</w:t>
            </w:r>
            <w:r w:rsidR="00BF2D79" w:rsidRPr="005929AD">
              <w:rPr>
                <w:rFonts w:ascii="Times New Roman" w:eastAsia="Times New Roman" w:hAnsi="Times New Roman" w:cs="Times New Roman"/>
                <w:sz w:val="18"/>
                <w:szCs w:val="20"/>
                <w:lang w:eastAsia="ru-RU"/>
              </w:rPr>
              <w:t xml:space="preserve"> </w:t>
            </w:r>
            <w:r w:rsidRPr="005929AD">
              <w:rPr>
                <w:rFonts w:ascii="Times New Roman" w:eastAsia="Times New Roman" w:hAnsi="Times New Roman" w:cs="Times New Roman"/>
                <w:sz w:val="18"/>
                <w:szCs w:val="20"/>
                <w:lang w:eastAsia="ru-RU"/>
              </w:rPr>
              <w:t>года</w:t>
            </w:r>
          </w:p>
        </w:tc>
        <w:tc>
          <w:tcPr>
            <w:tcW w:w="0" w:type="auto"/>
            <w:vAlign w:val="center"/>
          </w:tcPr>
          <w:p w14:paraId="06940EF4" w14:textId="47D64DF2" w:rsidR="00B344F1" w:rsidRPr="005929AD" w:rsidRDefault="000B13DC"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val="en-US" w:eastAsia="ru-RU"/>
              </w:rPr>
              <w:t>I</w:t>
            </w:r>
            <w:r w:rsidR="00BF2D79" w:rsidRPr="005929AD">
              <w:rPr>
                <w:rFonts w:ascii="Times New Roman" w:eastAsia="Times New Roman" w:hAnsi="Times New Roman" w:cs="Times New Roman"/>
                <w:sz w:val="18"/>
                <w:szCs w:val="20"/>
                <w:lang w:val="en-US" w:eastAsia="ru-RU"/>
              </w:rPr>
              <w:t xml:space="preserve"> </w:t>
            </w:r>
            <w:r w:rsidRPr="005929AD">
              <w:rPr>
                <w:rFonts w:ascii="Times New Roman" w:eastAsia="Times New Roman" w:hAnsi="Times New Roman" w:cs="Times New Roman"/>
                <w:sz w:val="18"/>
                <w:szCs w:val="20"/>
                <w:lang w:eastAsia="ru-RU"/>
              </w:rPr>
              <w:t>квартал 202</w:t>
            </w:r>
            <w:r w:rsidR="00BC5E12" w:rsidRPr="005929AD">
              <w:rPr>
                <w:rFonts w:ascii="Times New Roman" w:eastAsia="Times New Roman" w:hAnsi="Times New Roman" w:cs="Times New Roman"/>
                <w:sz w:val="18"/>
                <w:szCs w:val="20"/>
                <w:lang w:eastAsia="ru-RU"/>
              </w:rPr>
              <w:t xml:space="preserve">3 </w:t>
            </w:r>
            <w:r w:rsidRPr="005929AD">
              <w:rPr>
                <w:rFonts w:ascii="Times New Roman" w:eastAsia="Times New Roman" w:hAnsi="Times New Roman" w:cs="Times New Roman"/>
                <w:sz w:val="18"/>
                <w:szCs w:val="20"/>
                <w:lang w:eastAsia="ru-RU"/>
              </w:rPr>
              <w:t>года</w:t>
            </w:r>
          </w:p>
        </w:tc>
        <w:tc>
          <w:tcPr>
            <w:tcW w:w="0" w:type="auto"/>
          </w:tcPr>
          <w:p w14:paraId="790E5E9C" w14:textId="31C37C84" w:rsidR="00B344F1" w:rsidRPr="005929AD" w:rsidRDefault="00B344F1" w:rsidP="00E076DA">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5929AD">
              <w:rPr>
                <w:rFonts w:ascii="Times New Roman" w:eastAsia="Times New Roman" w:hAnsi="Times New Roman" w:cs="Times New Roman"/>
                <w:sz w:val="18"/>
                <w:szCs w:val="24"/>
                <w:lang w:eastAsia="ru-RU"/>
              </w:rPr>
              <w:t>скорректированы данные о финансовом обеспечении государственной программы в соответствие с Законом о республиканском бюджете КБР</w:t>
            </w:r>
          </w:p>
        </w:tc>
      </w:tr>
      <w:tr w:rsidR="0060640D" w:rsidRPr="000300E3" w14:paraId="59FE73FF" w14:textId="77777777" w:rsidTr="000B13DC">
        <w:trPr>
          <w:jc w:val="center"/>
        </w:trPr>
        <w:tc>
          <w:tcPr>
            <w:tcW w:w="0" w:type="auto"/>
          </w:tcPr>
          <w:p w14:paraId="25844605"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2</w:t>
            </w:r>
          </w:p>
        </w:tc>
        <w:tc>
          <w:tcPr>
            <w:tcW w:w="3171" w:type="dxa"/>
            <w:vAlign w:val="center"/>
          </w:tcPr>
          <w:p w14:paraId="5E7EFA18" w14:textId="77777777" w:rsidR="00B344F1" w:rsidRPr="000300E3"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проект постановления Правительства КБР «О внесении изменений в государственную программу</w:t>
            </w:r>
          </w:p>
          <w:p w14:paraId="484D411C" w14:textId="77777777" w:rsidR="00B344F1" w:rsidRPr="000300E3" w:rsidRDefault="00B344F1"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Кабардино-Балкарской Республики</w:t>
            </w:r>
          </w:p>
          <w:p w14:paraId="4726ED2E" w14:textId="462A5A72" w:rsidR="00B344F1" w:rsidRPr="000300E3" w:rsidRDefault="00B344F1" w:rsidP="005929AD">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«Развитие туристско-рекреационного комплекса</w:t>
            </w:r>
            <w:r w:rsidR="005929AD">
              <w:rPr>
                <w:rFonts w:ascii="Times New Roman" w:eastAsia="Times New Roman" w:hAnsi="Times New Roman" w:cs="Times New Roman"/>
                <w:sz w:val="18"/>
                <w:szCs w:val="20"/>
                <w:lang w:eastAsia="ru-RU"/>
              </w:rPr>
              <w:t xml:space="preserve"> </w:t>
            </w:r>
            <w:r w:rsidRPr="000300E3">
              <w:rPr>
                <w:rFonts w:ascii="Times New Roman" w:eastAsia="Times New Roman" w:hAnsi="Times New Roman" w:cs="Times New Roman"/>
                <w:sz w:val="18"/>
                <w:szCs w:val="20"/>
                <w:lang w:eastAsia="ru-RU"/>
              </w:rPr>
              <w:t>Кабардино-Балкарской Республики»</w:t>
            </w:r>
          </w:p>
        </w:tc>
        <w:tc>
          <w:tcPr>
            <w:tcW w:w="3391" w:type="dxa"/>
            <w:vAlign w:val="center"/>
          </w:tcPr>
          <w:p w14:paraId="3B65E111" w14:textId="11534EAF" w:rsidR="00E076DA" w:rsidRPr="00E076DA" w:rsidRDefault="00E076DA" w:rsidP="00E076DA">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И</w:t>
            </w:r>
            <w:r w:rsidR="001D29E0" w:rsidRPr="000300E3">
              <w:rPr>
                <w:rFonts w:ascii="Times New Roman" w:eastAsia="Times New Roman" w:hAnsi="Times New Roman" w:cs="Times New Roman"/>
                <w:sz w:val="18"/>
                <w:szCs w:val="20"/>
                <w:lang w:eastAsia="ru-RU"/>
              </w:rPr>
              <w:t>зменения направлены на</w:t>
            </w:r>
          </w:p>
          <w:p w14:paraId="2367C655" w14:textId="37898FB2" w:rsidR="00E076DA" w:rsidRPr="00E076DA" w:rsidRDefault="00E076DA" w:rsidP="00E076DA">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дополнени</w:t>
            </w:r>
            <w:r>
              <w:rPr>
                <w:rFonts w:ascii="Times New Roman" w:eastAsia="Times New Roman" w:hAnsi="Times New Roman" w:cs="Times New Roman"/>
                <w:sz w:val="18"/>
                <w:szCs w:val="20"/>
                <w:lang w:eastAsia="ru-RU"/>
              </w:rPr>
              <w:t>е</w:t>
            </w:r>
            <w:r w:rsidRPr="00E076DA">
              <w:rPr>
                <w:rFonts w:ascii="Times New Roman" w:eastAsia="Times New Roman" w:hAnsi="Times New Roman" w:cs="Times New Roman"/>
                <w:sz w:val="18"/>
                <w:szCs w:val="20"/>
                <w:lang w:eastAsia="ru-RU"/>
              </w:rPr>
              <w:t xml:space="preserve"> мероприятием по государственной поддержке инвестиционных проектов по созданию модульных некапитальных средств размещения для возможности участия Кабардино-Балкарской Республики в федеральном отборе Министерства экономического развития Российской Федерации субъектов Российской Федерации, планирующих реализацию инвестиционных проектов</w:t>
            </w:r>
          </w:p>
          <w:p w14:paraId="5F307582" w14:textId="335A6293" w:rsidR="00E076DA" w:rsidRPr="00E076DA" w:rsidRDefault="00E076DA" w:rsidP="00E076DA">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в 2023 – 2024 годах</w:t>
            </w:r>
            <w:r>
              <w:rPr>
                <w:rFonts w:ascii="Times New Roman" w:eastAsia="Times New Roman" w:hAnsi="Times New Roman" w:cs="Times New Roman"/>
                <w:sz w:val="18"/>
                <w:szCs w:val="20"/>
                <w:lang w:eastAsia="ru-RU"/>
              </w:rPr>
              <w:t>,</w:t>
            </w:r>
          </w:p>
          <w:p w14:paraId="710F6BB1" w14:textId="643328F9" w:rsidR="00E3460D" w:rsidRPr="000300E3" w:rsidRDefault="00E3460D" w:rsidP="00E076DA">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p>
        </w:tc>
        <w:tc>
          <w:tcPr>
            <w:tcW w:w="0" w:type="auto"/>
            <w:vAlign w:val="center"/>
          </w:tcPr>
          <w:p w14:paraId="4F5D4ECB" w14:textId="2D84831C"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начальник</w:t>
            </w:r>
          </w:p>
          <w:p w14:paraId="49A4A314" w14:textId="4FA69D9E"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отдела реализации</w:t>
            </w:r>
          </w:p>
          <w:p w14:paraId="4C110E3B" w14:textId="45F98513"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государственных программ</w:t>
            </w:r>
          </w:p>
          <w:p w14:paraId="77A3631A" w14:textId="455BD0B7" w:rsidR="00B344F1" w:rsidRPr="000300E3"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и инвестиционных проектов Минкурортов КБР</w:t>
            </w:r>
          </w:p>
        </w:tc>
        <w:tc>
          <w:tcPr>
            <w:tcW w:w="0" w:type="auto"/>
            <w:vAlign w:val="center"/>
          </w:tcPr>
          <w:p w14:paraId="521DDBBF" w14:textId="4E272AE1" w:rsidR="00B344F1" w:rsidRPr="000300E3" w:rsidRDefault="000B13DC"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val="en-US" w:eastAsia="ru-RU"/>
              </w:rPr>
              <w:t>I</w:t>
            </w:r>
            <w:r w:rsidR="001D29E0" w:rsidRPr="000300E3">
              <w:rPr>
                <w:rFonts w:ascii="Times New Roman" w:eastAsia="Times New Roman" w:hAnsi="Times New Roman" w:cs="Times New Roman"/>
                <w:sz w:val="18"/>
                <w:szCs w:val="20"/>
                <w:lang w:val="en-US" w:eastAsia="ru-RU"/>
              </w:rPr>
              <w:t>I</w:t>
            </w:r>
            <w:r w:rsidRPr="000300E3">
              <w:rPr>
                <w:rFonts w:ascii="Times New Roman" w:eastAsia="Times New Roman" w:hAnsi="Times New Roman" w:cs="Times New Roman"/>
                <w:sz w:val="18"/>
                <w:szCs w:val="20"/>
                <w:lang w:eastAsia="ru-RU"/>
              </w:rPr>
              <w:t xml:space="preserve"> </w:t>
            </w:r>
            <w:r w:rsidR="009147E9" w:rsidRPr="000300E3">
              <w:rPr>
                <w:rFonts w:ascii="Times New Roman" w:eastAsia="Times New Roman" w:hAnsi="Times New Roman" w:cs="Times New Roman"/>
                <w:sz w:val="18"/>
                <w:szCs w:val="20"/>
                <w:lang w:eastAsia="ru-RU"/>
              </w:rPr>
              <w:t>квартал 202</w:t>
            </w:r>
            <w:r w:rsidR="00BC5E12">
              <w:rPr>
                <w:rFonts w:ascii="Times New Roman" w:eastAsia="Times New Roman" w:hAnsi="Times New Roman" w:cs="Times New Roman"/>
                <w:sz w:val="18"/>
                <w:szCs w:val="20"/>
                <w:lang w:eastAsia="ru-RU"/>
              </w:rPr>
              <w:t xml:space="preserve">3 </w:t>
            </w:r>
            <w:r w:rsidRPr="000300E3">
              <w:rPr>
                <w:rFonts w:ascii="Times New Roman" w:eastAsia="Times New Roman" w:hAnsi="Times New Roman" w:cs="Times New Roman"/>
                <w:sz w:val="18"/>
                <w:szCs w:val="20"/>
                <w:lang w:eastAsia="ru-RU"/>
              </w:rPr>
              <w:t>года</w:t>
            </w:r>
          </w:p>
        </w:tc>
        <w:tc>
          <w:tcPr>
            <w:tcW w:w="0" w:type="auto"/>
            <w:vAlign w:val="center"/>
          </w:tcPr>
          <w:p w14:paraId="5E841F9A" w14:textId="03F9280D" w:rsidR="00B344F1" w:rsidRPr="000300E3" w:rsidRDefault="000B13DC"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val="en-US" w:eastAsia="ru-RU"/>
              </w:rPr>
              <w:t>I</w:t>
            </w:r>
            <w:r w:rsidR="001D29E0" w:rsidRPr="000300E3">
              <w:rPr>
                <w:rFonts w:ascii="Times New Roman" w:eastAsia="Times New Roman" w:hAnsi="Times New Roman" w:cs="Times New Roman"/>
                <w:sz w:val="18"/>
                <w:szCs w:val="20"/>
                <w:lang w:val="en-US" w:eastAsia="ru-RU"/>
              </w:rPr>
              <w:t>I</w:t>
            </w:r>
            <w:r w:rsidRPr="000300E3">
              <w:rPr>
                <w:rFonts w:ascii="Times New Roman" w:eastAsia="Times New Roman" w:hAnsi="Times New Roman" w:cs="Times New Roman"/>
                <w:sz w:val="18"/>
                <w:szCs w:val="20"/>
                <w:lang w:eastAsia="ru-RU"/>
              </w:rPr>
              <w:t xml:space="preserve"> </w:t>
            </w:r>
            <w:r w:rsidR="009147E9" w:rsidRPr="000300E3">
              <w:rPr>
                <w:rFonts w:ascii="Times New Roman" w:eastAsia="Times New Roman" w:hAnsi="Times New Roman" w:cs="Times New Roman"/>
                <w:sz w:val="18"/>
                <w:szCs w:val="20"/>
                <w:lang w:eastAsia="ru-RU"/>
              </w:rPr>
              <w:t>квартал 202</w:t>
            </w:r>
            <w:r w:rsidR="00BC5E12">
              <w:rPr>
                <w:rFonts w:ascii="Times New Roman" w:eastAsia="Times New Roman" w:hAnsi="Times New Roman" w:cs="Times New Roman"/>
                <w:sz w:val="18"/>
                <w:szCs w:val="20"/>
                <w:lang w:eastAsia="ru-RU"/>
              </w:rPr>
              <w:t>3</w:t>
            </w:r>
            <w:r w:rsidR="00BF2D79" w:rsidRPr="000300E3">
              <w:rPr>
                <w:rFonts w:ascii="Times New Roman" w:eastAsia="Times New Roman" w:hAnsi="Times New Roman" w:cs="Times New Roman"/>
                <w:sz w:val="18"/>
                <w:szCs w:val="20"/>
                <w:lang w:eastAsia="ru-RU"/>
              </w:rPr>
              <w:t xml:space="preserve"> </w:t>
            </w:r>
            <w:r w:rsidRPr="000300E3">
              <w:rPr>
                <w:rFonts w:ascii="Times New Roman" w:eastAsia="Times New Roman" w:hAnsi="Times New Roman" w:cs="Times New Roman"/>
                <w:sz w:val="18"/>
                <w:szCs w:val="20"/>
                <w:lang w:eastAsia="ru-RU"/>
              </w:rPr>
              <w:t>года</w:t>
            </w:r>
          </w:p>
        </w:tc>
        <w:tc>
          <w:tcPr>
            <w:tcW w:w="0" w:type="auto"/>
          </w:tcPr>
          <w:p w14:paraId="06289AEF" w14:textId="1072F91B" w:rsidR="00E076DA" w:rsidRPr="00E076DA" w:rsidRDefault="00E076DA"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а также отразить в госпрограмме показатели регионального проекта, согласно дополнительному соглашению</w:t>
            </w:r>
          </w:p>
          <w:p w14:paraId="666FE7CC" w14:textId="4E445891" w:rsidR="00E076DA" w:rsidRPr="00E076DA" w:rsidRDefault="00E076DA"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к Соглашению о реализации регионального проекта «Развитие туристической инфраструктуры (Кабардино-Балкарская Республика)</w:t>
            </w:r>
            <w:r>
              <w:rPr>
                <w:rFonts w:ascii="Times New Roman" w:eastAsia="Times New Roman" w:hAnsi="Times New Roman" w:cs="Times New Roman"/>
                <w:sz w:val="18"/>
                <w:szCs w:val="20"/>
                <w:lang w:eastAsia="ru-RU"/>
              </w:rPr>
              <w:t xml:space="preserve"> </w:t>
            </w:r>
            <w:r w:rsidRPr="00E076DA">
              <w:rPr>
                <w:rFonts w:ascii="Times New Roman" w:eastAsia="Times New Roman" w:hAnsi="Times New Roman" w:cs="Times New Roman"/>
                <w:sz w:val="18"/>
                <w:szCs w:val="20"/>
                <w:lang w:eastAsia="ru-RU"/>
              </w:rPr>
              <w:t>на территории Кабардино-Балкарской Республики от 17 марта 2023 г.</w:t>
            </w:r>
          </w:p>
          <w:p w14:paraId="30A8E24D" w14:textId="2AD903A6" w:rsidR="00B344F1" w:rsidRPr="000300E3" w:rsidRDefault="00E076DA" w:rsidP="00E076DA">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 xml:space="preserve">№ 069-2022-J10012-3/1, подписанному </w:t>
            </w:r>
            <w:r>
              <w:rPr>
                <w:rFonts w:ascii="Times New Roman" w:eastAsia="Times New Roman" w:hAnsi="Times New Roman" w:cs="Times New Roman"/>
                <w:sz w:val="18"/>
                <w:szCs w:val="20"/>
                <w:lang w:eastAsia="ru-RU"/>
              </w:rPr>
              <w:br/>
            </w:r>
            <w:r w:rsidRPr="00E076DA">
              <w:rPr>
                <w:rFonts w:ascii="Times New Roman" w:eastAsia="Times New Roman" w:hAnsi="Times New Roman" w:cs="Times New Roman"/>
                <w:sz w:val="18"/>
                <w:szCs w:val="20"/>
                <w:lang w:eastAsia="ru-RU"/>
              </w:rPr>
              <w:t xml:space="preserve">в ГИИС «Электронный бюджет» совместно с Министерством строительства </w:t>
            </w:r>
            <w:r>
              <w:rPr>
                <w:rFonts w:ascii="Times New Roman" w:eastAsia="Times New Roman" w:hAnsi="Times New Roman" w:cs="Times New Roman"/>
                <w:sz w:val="18"/>
                <w:szCs w:val="20"/>
                <w:lang w:eastAsia="ru-RU"/>
              </w:rPr>
              <w:br/>
            </w:r>
            <w:r w:rsidRPr="00E076DA">
              <w:rPr>
                <w:rFonts w:ascii="Times New Roman" w:eastAsia="Times New Roman" w:hAnsi="Times New Roman" w:cs="Times New Roman"/>
                <w:sz w:val="18"/>
                <w:szCs w:val="20"/>
                <w:lang w:eastAsia="ru-RU"/>
              </w:rPr>
              <w:t>и жилищно-коммунального хозяйства Российской Федерации.</w:t>
            </w:r>
          </w:p>
        </w:tc>
      </w:tr>
      <w:tr w:rsidR="00BF56F6" w:rsidRPr="000300E3" w14:paraId="67B3C5A8" w14:textId="77777777" w:rsidTr="00E53ED9">
        <w:trPr>
          <w:trHeight w:val="794"/>
          <w:jc w:val="center"/>
        </w:trPr>
        <w:tc>
          <w:tcPr>
            <w:tcW w:w="0" w:type="auto"/>
          </w:tcPr>
          <w:p w14:paraId="11B4D72E" w14:textId="77777777" w:rsidR="00BF56F6" w:rsidRPr="000300E3" w:rsidRDefault="002D43BE"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sidRPr="000300E3">
              <w:rPr>
                <w:rFonts w:ascii="Times New Roman" w:eastAsia="Times New Roman" w:hAnsi="Times New Roman" w:cs="Times New Roman"/>
                <w:sz w:val="18"/>
                <w:szCs w:val="24"/>
                <w:lang w:eastAsia="ru-RU"/>
              </w:rPr>
              <w:t>3</w:t>
            </w:r>
          </w:p>
        </w:tc>
        <w:tc>
          <w:tcPr>
            <w:tcW w:w="3171" w:type="dxa"/>
            <w:vAlign w:val="center"/>
          </w:tcPr>
          <w:p w14:paraId="61AFB582" w14:textId="77777777" w:rsidR="002D43BE" w:rsidRPr="000300E3" w:rsidRDefault="002D43BE" w:rsidP="002D43B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проект постановления Правительства КБР «О внесении изменений в государственную программу</w:t>
            </w:r>
          </w:p>
          <w:p w14:paraId="2CD3261A" w14:textId="77777777" w:rsidR="002D43BE" w:rsidRPr="000300E3" w:rsidRDefault="002D43BE" w:rsidP="002D43B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Кабардино-Балкарской Республики</w:t>
            </w:r>
          </w:p>
          <w:p w14:paraId="5966F1D2" w14:textId="65AAA8BC" w:rsidR="00BF56F6" w:rsidRPr="000300E3" w:rsidRDefault="002D43BE" w:rsidP="005929AD">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0300E3">
              <w:rPr>
                <w:rFonts w:ascii="Times New Roman" w:eastAsia="Times New Roman" w:hAnsi="Times New Roman" w:cs="Times New Roman"/>
                <w:sz w:val="18"/>
                <w:szCs w:val="20"/>
                <w:lang w:eastAsia="ru-RU"/>
              </w:rPr>
              <w:t>«Развитие туристско-рекреационного комплекса</w:t>
            </w:r>
            <w:r w:rsidR="005929AD">
              <w:rPr>
                <w:rFonts w:ascii="Times New Roman" w:eastAsia="Times New Roman" w:hAnsi="Times New Roman" w:cs="Times New Roman"/>
                <w:sz w:val="18"/>
                <w:szCs w:val="20"/>
                <w:lang w:eastAsia="ru-RU"/>
              </w:rPr>
              <w:t xml:space="preserve"> </w:t>
            </w:r>
            <w:r w:rsidRPr="000300E3">
              <w:rPr>
                <w:rFonts w:ascii="Times New Roman" w:eastAsia="Times New Roman" w:hAnsi="Times New Roman" w:cs="Times New Roman"/>
                <w:sz w:val="18"/>
                <w:szCs w:val="20"/>
                <w:lang w:eastAsia="ru-RU"/>
              </w:rPr>
              <w:t>Кабардино-Балкарской Республики»</w:t>
            </w:r>
          </w:p>
        </w:tc>
        <w:tc>
          <w:tcPr>
            <w:tcW w:w="3391" w:type="dxa"/>
            <w:vAlign w:val="center"/>
          </w:tcPr>
          <w:p w14:paraId="51FB1600" w14:textId="23F44A62" w:rsidR="00BF56F6" w:rsidRPr="000300E3" w:rsidRDefault="005C02BD" w:rsidP="00BF201E">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 xml:space="preserve">Изменения внесены в </w:t>
            </w:r>
            <w:r w:rsidR="00E076DA" w:rsidRPr="00E076DA">
              <w:rPr>
                <w:rFonts w:ascii="Times New Roman" w:eastAsia="Times New Roman" w:hAnsi="Times New Roman" w:cs="Times New Roman"/>
                <w:sz w:val="18"/>
                <w:szCs w:val="20"/>
                <w:lang w:eastAsia="ru-RU"/>
              </w:rPr>
              <w:t>целях актуализации мероприятий и исполнителей</w:t>
            </w:r>
            <w:r>
              <w:rPr>
                <w:rFonts w:ascii="Times New Roman" w:eastAsia="Times New Roman" w:hAnsi="Times New Roman" w:cs="Times New Roman"/>
                <w:sz w:val="18"/>
                <w:szCs w:val="20"/>
                <w:lang w:eastAsia="ru-RU"/>
              </w:rPr>
              <w:t>. Изменения направленны на увеличение ассигнований</w:t>
            </w:r>
            <w:r>
              <w:t xml:space="preserve"> </w:t>
            </w:r>
            <w:r w:rsidRPr="005C02BD">
              <w:rPr>
                <w:rFonts w:ascii="Times New Roman" w:eastAsia="Times New Roman" w:hAnsi="Times New Roman" w:cs="Times New Roman"/>
                <w:sz w:val="18"/>
                <w:szCs w:val="20"/>
                <w:lang w:eastAsia="ru-RU"/>
              </w:rPr>
              <w:t xml:space="preserve">на сумму субсидий, выделенных из федерального бюджета на предоставление субсидии из федерального бюджета бюджету субъекта Российской Федерации </w:t>
            </w:r>
            <w:r w:rsidRPr="005C02BD">
              <w:rPr>
                <w:rFonts w:ascii="Times New Roman" w:eastAsia="Times New Roman" w:hAnsi="Times New Roman" w:cs="Times New Roman"/>
                <w:sz w:val="18"/>
                <w:szCs w:val="20"/>
                <w:lang w:eastAsia="ru-RU"/>
              </w:rPr>
              <w:lastRenderedPageBreak/>
              <w:t>на поддержку инвестиционных проектов по созданию модульных некапитальных средств размещения, согласно распоряжению Правительства Российской Федерации</w:t>
            </w:r>
            <w:r>
              <w:rPr>
                <w:rFonts w:ascii="Times New Roman" w:eastAsia="Times New Roman" w:hAnsi="Times New Roman" w:cs="Times New Roman"/>
                <w:sz w:val="18"/>
                <w:szCs w:val="20"/>
                <w:lang w:eastAsia="ru-RU"/>
              </w:rPr>
              <w:t xml:space="preserve">, а также на включение в программу мероприятия «Поддержка инвестиционных проектов по созданию модульных некапитальных средств размещения» </w:t>
            </w:r>
          </w:p>
        </w:tc>
        <w:tc>
          <w:tcPr>
            <w:tcW w:w="0" w:type="auto"/>
            <w:vAlign w:val="center"/>
          </w:tcPr>
          <w:p w14:paraId="43D4782A" w14:textId="77777777"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lastRenderedPageBreak/>
              <w:t>начальник</w:t>
            </w:r>
          </w:p>
          <w:p w14:paraId="4912CE68" w14:textId="77777777"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отдела реализации</w:t>
            </w:r>
          </w:p>
          <w:p w14:paraId="71853BE0" w14:textId="77777777" w:rsidR="00E076DA" w:rsidRPr="00E076DA"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государственных программ</w:t>
            </w:r>
          </w:p>
          <w:p w14:paraId="2887E075" w14:textId="1F570740" w:rsidR="00BF56F6" w:rsidRPr="000300E3" w:rsidRDefault="00E076DA" w:rsidP="00E076DA">
            <w:pPr>
              <w:spacing w:after="0" w:line="240" w:lineRule="auto"/>
              <w:jc w:val="center"/>
              <w:rPr>
                <w:rFonts w:ascii="Times New Roman" w:eastAsia="Times New Roman" w:hAnsi="Times New Roman" w:cs="Times New Roman"/>
                <w:sz w:val="18"/>
                <w:szCs w:val="24"/>
                <w:lang w:eastAsia="ru-RU"/>
              </w:rPr>
            </w:pPr>
            <w:r w:rsidRPr="00E076DA">
              <w:rPr>
                <w:rFonts w:ascii="Times New Roman" w:eastAsia="Times New Roman" w:hAnsi="Times New Roman" w:cs="Times New Roman"/>
                <w:sz w:val="18"/>
                <w:szCs w:val="24"/>
                <w:lang w:eastAsia="ru-RU"/>
              </w:rPr>
              <w:t>и инвестиционных проектов Минкурортов КБР</w:t>
            </w:r>
          </w:p>
        </w:tc>
        <w:tc>
          <w:tcPr>
            <w:tcW w:w="0" w:type="auto"/>
            <w:vAlign w:val="center"/>
          </w:tcPr>
          <w:p w14:paraId="7FBAB5E7" w14:textId="47F481D1" w:rsidR="00BF56F6" w:rsidRPr="000300E3" w:rsidRDefault="00E076DA" w:rsidP="00BF2D79">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II</w:t>
            </w:r>
            <w:r>
              <w:rPr>
                <w:rFonts w:ascii="Times New Roman" w:eastAsia="Times New Roman" w:hAnsi="Times New Roman" w:cs="Times New Roman"/>
                <w:sz w:val="18"/>
                <w:szCs w:val="20"/>
                <w:lang w:val="en-US" w:eastAsia="ru-RU"/>
              </w:rPr>
              <w:t>I</w:t>
            </w:r>
            <w:r w:rsidRPr="00E076DA">
              <w:rPr>
                <w:rFonts w:ascii="Times New Roman" w:eastAsia="Times New Roman" w:hAnsi="Times New Roman" w:cs="Times New Roman"/>
                <w:sz w:val="18"/>
                <w:szCs w:val="20"/>
                <w:lang w:eastAsia="ru-RU"/>
              </w:rPr>
              <w:t xml:space="preserve"> квартал 2023 года</w:t>
            </w:r>
          </w:p>
        </w:tc>
        <w:tc>
          <w:tcPr>
            <w:tcW w:w="0" w:type="auto"/>
            <w:vAlign w:val="center"/>
          </w:tcPr>
          <w:p w14:paraId="38E1511C" w14:textId="0A24FA28" w:rsidR="00BF56F6" w:rsidRPr="000300E3" w:rsidRDefault="00E076DA" w:rsidP="00BF2D79">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076DA">
              <w:rPr>
                <w:rFonts w:ascii="Times New Roman" w:eastAsia="Times New Roman" w:hAnsi="Times New Roman" w:cs="Times New Roman"/>
                <w:sz w:val="18"/>
                <w:szCs w:val="20"/>
                <w:lang w:eastAsia="ru-RU"/>
              </w:rPr>
              <w:t>I</w:t>
            </w:r>
            <w:r>
              <w:rPr>
                <w:rFonts w:ascii="Times New Roman" w:eastAsia="Times New Roman" w:hAnsi="Times New Roman" w:cs="Times New Roman"/>
                <w:sz w:val="18"/>
                <w:szCs w:val="20"/>
                <w:lang w:val="en-US" w:eastAsia="ru-RU"/>
              </w:rPr>
              <w:t>I</w:t>
            </w:r>
            <w:r w:rsidRPr="00E076DA">
              <w:rPr>
                <w:rFonts w:ascii="Times New Roman" w:eastAsia="Times New Roman" w:hAnsi="Times New Roman" w:cs="Times New Roman"/>
                <w:sz w:val="18"/>
                <w:szCs w:val="20"/>
                <w:lang w:eastAsia="ru-RU"/>
              </w:rPr>
              <w:t>I квартал 2023 года</w:t>
            </w:r>
          </w:p>
        </w:tc>
        <w:tc>
          <w:tcPr>
            <w:tcW w:w="0" w:type="auto"/>
          </w:tcPr>
          <w:p w14:paraId="37FB1377" w14:textId="1BAB68A8" w:rsidR="005C02BD" w:rsidRDefault="005C02BD" w:rsidP="005C02BD">
            <w:pPr>
              <w:autoSpaceDE w:val="0"/>
              <w:autoSpaceDN w:val="0"/>
              <w:adjustRightInd w:val="0"/>
              <w:spacing w:after="0" w:line="240" w:lineRule="auto"/>
              <w:jc w:val="center"/>
              <w:outlineLvl w:val="0"/>
              <w:rPr>
                <w:rFonts w:ascii="Times New Roman" w:eastAsia="Times New Roman" w:hAnsi="Times New Roman" w:cs="Times New Roman"/>
                <w:sz w:val="18"/>
                <w:szCs w:val="20"/>
                <w:highlight w:val="yellow"/>
                <w:lang w:eastAsia="ru-RU"/>
              </w:rPr>
            </w:pPr>
            <w:r w:rsidRPr="00E076DA">
              <w:rPr>
                <w:rFonts w:ascii="Times New Roman" w:eastAsia="Times New Roman" w:hAnsi="Times New Roman" w:cs="Times New Roman"/>
                <w:sz w:val="18"/>
                <w:szCs w:val="20"/>
                <w:lang w:eastAsia="ru-RU"/>
              </w:rPr>
              <w:t xml:space="preserve">согласно распоряжению Правительства Российской Федерации </w:t>
            </w:r>
            <w:r w:rsidR="00BF201E">
              <w:rPr>
                <w:rFonts w:ascii="Times New Roman" w:eastAsia="Times New Roman" w:hAnsi="Times New Roman" w:cs="Times New Roman"/>
                <w:sz w:val="18"/>
                <w:szCs w:val="20"/>
                <w:lang w:eastAsia="ru-RU"/>
              </w:rPr>
              <w:t xml:space="preserve">от 31 мая 2023 г № 1441-р </w:t>
            </w:r>
            <w:r w:rsidRPr="00E076DA">
              <w:rPr>
                <w:rFonts w:ascii="Times New Roman" w:eastAsia="Times New Roman" w:hAnsi="Times New Roman" w:cs="Times New Roman"/>
                <w:sz w:val="18"/>
                <w:szCs w:val="20"/>
                <w:lang w:eastAsia="ru-RU"/>
              </w:rPr>
              <w:t xml:space="preserve">Кабардино-Балкарской Республике выделена субсидия из федерального бюджета на поддержку инвестиционных проектов по созданию модульных некапитальных средств </w:t>
            </w:r>
            <w:r w:rsidRPr="00E076DA">
              <w:rPr>
                <w:rFonts w:ascii="Times New Roman" w:eastAsia="Times New Roman" w:hAnsi="Times New Roman" w:cs="Times New Roman"/>
                <w:sz w:val="18"/>
                <w:szCs w:val="20"/>
                <w:lang w:eastAsia="ru-RU"/>
              </w:rPr>
              <w:lastRenderedPageBreak/>
              <w:t>размещения</w:t>
            </w:r>
            <w:r w:rsidR="00BF201E">
              <w:rPr>
                <w:rFonts w:ascii="Times New Roman" w:eastAsia="Times New Roman" w:hAnsi="Times New Roman" w:cs="Times New Roman"/>
                <w:sz w:val="18"/>
                <w:szCs w:val="20"/>
                <w:lang w:eastAsia="ru-RU"/>
              </w:rPr>
              <w:t xml:space="preserve"> на 2023 год в сумме – 96439,9 тыс. рублей, на 2024 год  - 86 130 тыс. рублей </w:t>
            </w:r>
          </w:p>
          <w:p w14:paraId="1D1345C4" w14:textId="77777777" w:rsidR="00E076DA" w:rsidRDefault="00E076DA" w:rsidP="002E3D8F">
            <w:pPr>
              <w:widowControl w:val="0"/>
              <w:autoSpaceDE w:val="0"/>
              <w:autoSpaceDN w:val="0"/>
              <w:spacing w:after="0" w:line="240" w:lineRule="auto"/>
              <w:jc w:val="both"/>
              <w:rPr>
                <w:rFonts w:ascii="Times New Roman" w:eastAsia="Times New Roman" w:hAnsi="Times New Roman" w:cs="Times New Roman"/>
                <w:sz w:val="18"/>
                <w:szCs w:val="24"/>
                <w:highlight w:val="yellow"/>
                <w:lang w:eastAsia="ru-RU"/>
              </w:rPr>
            </w:pPr>
          </w:p>
          <w:p w14:paraId="36F1721E" w14:textId="78A9C4EA" w:rsidR="00BF56F6" w:rsidRPr="000300E3" w:rsidRDefault="00BF56F6" w:rsidP="002E3D8F">
            <w:pPr>
              <w:widowControl w:val="0"/>
              <w:autoSpaceDE w:val="0"/>
              <w:autoSpaceDN w:val="0"/>
              <w:spacing w:after="0" w:line="240" w:lineRule="auto"/>
              <w:jc w:val="both"/>
              <w:rPr>
                <w:rFonts w:ascii="Times New Roman" w:eastAsia="Times New Roman" w:hAnsi="Times New Roman" w:cs="Times New Roman"/>
                <w:sz w:val="18"/>
                <w:szCs w:val="24"/>
                <w:lang w:eastAsia="ru-RU"/>
              </w:rPr>
            </w:pPr>
          </w:p>
        </w:tc>
      </w:tr>
      <w:tr w:rsidR="00E076DA" w:rsidRPr="000300E3" w14:paraId="616E586B" w14:textId="77777777" w:rsidTr="00E53ED9">
        <w:trPr>
          <w:trHeight w:val="794"/>
          <w:jc w:val="center"/>
        </w:trPr>
        <w:tc>
          <w:tcPr>
            <w:tcW w:w="0" w:type="auto"/>
          </w:tcPr>
          <w:p w14:paraId="23FEE596" w14:textId="500DD5AC" w:rsidR="00E076DA" w:rsidRPr="000300E3" w:rsidRDefault="00BF201E"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lastRenderedPageBreak/>
              <w:t>4</w:t>
            </w:r>
          </w:p>
        </w:tc>
        <w:tc>
          <w:tcPr>
            <w:tcW w:w="3171" w:type="dxa"/>
            <w:vAlign w:val="center"/>
          </w:tcPr>
          <w:p w14:paraId="1EC94482"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проект постановления Правительства КБР «О внесении изменений в государственную программу</w:t>
            </w:r>
          </w:p>
          <w:p w14:paraId="2A55E070"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Кабардино-Балкарской Республики</w:t>
            </w:r>
          </w:p>
          <w:p w14:paraId="3B8FF0FE"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«Развитие туристско-рекреационного комплекса</w:t>
            </w:r>
          </w:p>
          <w:p w14:paraId="04BA7321" w14:textId="1C1D24FB" w:rsidR="00E076DA" w:rsidRPr="000300E3"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Кабардино-Балкарской Республики»</w:t>
            </w:r>
          </w:p>
        </w:tc>
        <w:tc>
          <w:tcPr>
            <w:tcW w:w="3391" w:type="dxa"/>
            <w:vAlign w:val="center"/>
          </w:tcPr>
          <w:p w14:paraId="1E58A40F" w14:textId="53E8CAAD" w:rsidR="00BF201E" w:rsidRPr="00BF201E" w:rsidRDefault="00BF201E" w:rsidP="00BF201E">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И</w:t>
            </w:r>
            <w:r w:rsidRPr="00BF201E">
              <w:rPr>
                <w:rFonts w:ascii="Times New Roman" w:eastAsia="Times New Roman" w:hAnsi="Times New Roman" w:cs="Times New Roman"/>
                <w:sz w:val="18"/>
                <w:szCs w:val="20"/>
                <w:lang w:eastAsia="ru-RU"/>
              </w:rPr>
              <w:t>зменения в части корректировки данных о финансовом обеспечени</w:t>
            </w:r>
            <w:r>
              <w:rPr>
                <w:rFonts w:ascii="Times New Roman" w:eastAsia="Times New Roman" w:hAnsi="Times New Roman" w:cs="Times New Roman"/>
                <w:sz w:val="18"/>
                <w:szCs w:val="20"/>
                <w:lang w:eastAsia="ru-RU"/>
              </w:rPr>
              <w:t>я мероприятия государственной программы, направленное на ув</w:t>
            </w:r>
            <w:r w:rsidRPr="00BF201E">
              <w:rPr>
                <w:rFonts w:ascii="Times New Roman" w:eastAsia="Times New Roman" w:hAnsi="Times New Roman" w:cs="Times New Roman"/>
                <w:sz w:val="18"/>
                <w:szCs w:val="20"/>
                <w:lang w:eastAsia="ru-RU"/>
              </w:rPr>
              <w:t>елич</w:t>
            </w:r>
            <w:r>
              <w:rPr>
                <w:rFonts w:ascii="Times New Roman" w:eastAsia="Times New Roman" w:hAnsi="Times New Roman" w:cs="Times New Roman"/>
                <w:sz w:val="18"/>
                <w:szCs w:val="20"/>
                <w:lang w:eastAsia="ru-RU"/>
              </w:rPr>
              <w:t>ение</w:t>
            </w:r>
            <w:r w:rsidRPr="00BF201E">
              <w:rPr>
                <w:rFonts w:ascii="Times New Roman" w:eastAsia="Times New Roman" w:hAnsi="Times New Roman" w:cs="Times New Roman"/>
                <w:sz w:val="18"/>
                <w:szCs w:val="20"/>
                <w:lang w:eastAsia="ru-RU"/>
              </w:rPr>
              <w:t xml:space="preserve"> на сумму субсидий, выделенных из федерального бюджета на предоставление субсидии </w:t>
            </w:r>
            <w:r>
              <w:rPr>
                <w:rFonts w:ascii="Times New Roman" w:eastAsia="Times New Roman" w:hAnsi="Times New Roman" w:cs="Times New Roman"/>
                <w:sz w:val="18"/>
                <w:szCs w:val="20"/>
                <w:lang w:eastAsia="ru-RU"/>
              </w:rPr>
              <w:br/>
            </w:r>
            <w:r w:rsidRPr="00BF201E">
              <w:rPr>
                <w:rFonts w:ascii="Times New Roman" w:eastAsia="Times New Roman" w:hAnsi="Times New Roman" w:cs="Times New Roman"/>
                <w:sz w:val="18"/>
                <w:szCs w:val="20"/>
                <w:lang w:eastAsia="ru-RU"/>
              </w:rPr>
              <w:t xml:space="preserve">из федерального бюджета бюджету субъекта Российской Федерации на государственную поддержку инвестиционных проектов </w:t>
            </w:r>
          </w:p>
          <w:p w14:paraId="499A837A" w14:textId="77777777" w:rsidR="00BF201E" w:rsidRPr="00BF201E" w:rsidRDefault="00BF201E" w:rsidP="00BF201E">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 xml:space="preserve">по созданию модульных некапитальных средств размещения согласно распоряжению Правительства Российской Федерации от 31.05.2023 г. </w:t>
            </w:r>
          </w:p>
          <w:p w14:paraId="7FDF5EF9" w14:textId="47B2C9B8" w:rsidR="00E076DA" w:rsidRPr="000300E3" w:rsidRDefault="00BF201E" w:rsidP="00BF201E">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 2480-р и распоряжению Правительства РФ от 14.09.2023 г. № 2481-р.</w:t>
            </w:r>
          </w:p>
        </w:tc>
        <w:tc>
          <w:tcPr>
            <w:tcW w:w="0" w:type="auto"/>
            <w:vAlign w:val="center"/>
          </w:tcPr>
          <w:p w14:paraId="41FE2908"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начальник</w:t>
            </w:r>
          </w:p>
          <w:p w14:paraId="4E78F5A4"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отдела реализации</w:t>
            </w:r>
          </w:p>
          <w:p w14:paraId="11747756"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государственных программ</w:t>
            </w:r>
          </w:p>
          <w:p w14:paraId="374B7A2F" w14:textId="3C12E127" w:rsidR="00E076DA" w:rsidRPr="00E076DA"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и инвестиционных проектов Минкурортов КБР</w:t>
            </w:r>
          </w:p>
        </w:tc>
        <w:tc>
          <w:tcPr>
            <w:tcW w:w="0" w:type="auto"/>
            <w:vAlign w:val="center"/>
          </w:tcPr>
          <w:p w14:paraId="659B1D23" w14:textId="6CAA5275" w:rsidR="00E076DA" w:rsidRPr="000300E3" w:rsidRDefault="00E076DA" w:rsidP="00BF2D79">
            <w:pPr>
              <w:widowControl w:val="0"/>
              <w:autoSpaceDE w:val="0"/>
              <w:autoSpaceDN w:val="0"/>
              <w:spacing w:after="0" w:line="240" w:lineRule="auto"/>
              <w:jc w:val="center"/>
              <w:rPr>
                <w:rFonts w:ascii="Times New Roman" w:eastAsia="Times New Roman" w:hAnsi="Times New Roman" w:cs="Times New Roman"/>
                <w:sz w:val="18"/>
                <w:szCs w:val="20"/>
                <w:lang w:val="en-US" w:eastAsia="ru-RU"/>
              </w:rPr>
            </w:pPr>
            <w:r w:rsidRPr="000300E3">
              <w:rPr>
                <w:rFonts w:ascii="Times New Roman" w:eastAsia="Times New Roman" w:hAnsi="Times New Roman" w:cs="Times New Roman"/>
                <w:sz w:val="18"/>
                <w:szCs w:val="20"/>
                <w:lang w:val="en-US" w:eastAsia="ru-RU"/>
              </w:rPr>
              <w:t>IV</w:t>
            </w:r>
            <w:r w:rsidRPr="000300E3">
              <w:rPr>
                <w:rFonts w:ascii="Times New Roman" w:eastAsia="Times New Roman" w:hAnsi="Times New Roman" w:cs="Times New Roman"/>
                <w:sz w:val="18"/>
                <w:szCs w:val="20"/>
                <w:lang w:eastAsia="ru-RU"/>
              </w:rPr>
              <w:t xml:space="preserve"> квартал 202</w:t>
            </w:r>
            <w:r w:rsidR="002976DF">
              <w:rPr>
                <w:rFonts w:ascii="Times New Roman" w:eastAsia="Times New Roman" w:hAnsi="Times New Roman" w:cs="Times New Roman"/>
                <w:sz w:val="18"/>
                <w:szCs w:val="20"/>
                <w:lang w:eastAsia="ru-RU"/>
              </w:rPr>
              <w:t>3</w:t>
            </w:r>
            <w:r w:rsidRPr="000300E3">
              <w:rPr>
                <w:rFonts w:ascii="Times New Roman" w:eastAsia="Times New Roman" w:hAnsi="Times New Roman" w:cs="Times New Roman"/>
                <w:sz w:val="18"/>
                <w:szCs w:val="20"/>
                <w:lang w:eastAsia="ru-RU"/>
              </w:rPr>
              <w:t xml:space="preserve"> года</w:t>
            </w:r>
          </w:p>
        </w:tc>
        <w:tc>
          <w:tcPr>
            <w:tcW w:w="0" w:type="auto"/>
            <w:vAlign w:val="center"/>
          </w:tcPr>
          <w:p w14:paraId="0AB9AD2C" w14:textId="3B605F54" w:rsidR="00E076DA" w:rsidRPr="000300E3" w:rsidRDefault="00E076DA" w:rsidP="00BF2D79">
            <w:pPr>
              <w:widowControl w:val="0"/>
              <w:autoSpaceDE w:val="0"/>
              <w:autoSpaceDN w:val="0"/>
              <w:spacing w:after="0" w:line="240" w:lineRule="auto"/>
              <w:jc w:val="center"/>
              <w:rPr>
                <w:rFonts w:ascii="Times New Roman" w:eastAsia="Times New Roman" w:hAnsi="Times New Roman" w:cs="Times New Roman"/>
                <w:sz w:val="18"/>
                <w:szCs w:val="20"/>
                <w:lang w:val="en-US" w:eastAsia="ru-RU"/>
              </w:rPr>
            </w:pPr>
            <w:r w:rsidRPr="000300E3">
              <w:rPr>
                <w:rFonts w:ascii="Times New Roman" w:eastAsia="Times New Roman" w:hAnsi="Times New Roman" w:cs="Times New Roman"/>
                <w:sz w:val="18"/>
                <w:szCs w:val="20"/>
                <w:lang w:val="en-US" w:eastAsia="ru-RU"/>
              </w:rPr>
              <w:t>IV</w:t>
            </w:r>
            <w:r w:rsidRPr="000300E3">
              <w:rPr>
                <w:rFonts w:ascii="Times New Roman" w:eastAsia="Times New Roman" w:hAnsi="Times New Roman" w:cs="Times New Roman"/>
                <w:sz w:val="18"/>
                <w:szCs w:val="20"/>
                <w:lang w:eastAsia="ru-RU"/>
              </w:rPr>
              <w:t xml:space="preserve"> квартал 202</w:t>
            </w:r>
            <w:r w:rsidR="002976DF">
              <w:rPr>
                <w:rFonts w:ascii="Times New Roman" w:eastAsia="Times New Roman" w:hAnsi="Times New Roman" w:cs="Times New Roman"/>
                <w:sz w:val="18"/>
                <w:szCs w:val="20"/>
                <w:lang w:eastAsia="ru-RU"/>
              </w:rPr>
              <w:t>3</w:t>
            </w:r>
            <w:r w:rsidRPr="000300E3">
              <w:rPr>
                <w:rFonts w:ascii="Times New Roman" w:eastAsia="Times New Roman" w:hAnsi="Times New Roman" w:cs="Times New Roman"/>
                <w:sz w:val="18"/>
                <w:szCs w:val="20"/>
                <w:lang w:eastAsia="ru-RU"/>
              </w:rPr>
              <w:t xml:space="preserve"> года</w:t>
            </w:r>
          </w:p>
        </w:tc>
        <w:tc>
          <w:tcPr>
            <w:tcW w:w="0" w:type="auto"/>
          </w:tcPr>
          <w:p w14:paraId="30CA5E9A" w14:textId="75551683" w:rsidR="00BF201E" w:rsidRPr="00BF201E" w:rsidRDefault="00BF201E" w:rsidP="00BF201E">
            <w:pPr>
              <w:widowControl w:val="0"/>
              <w:autoSpaceDE w:val="0"/>
              <w:autoSpaceDN w:val="0"/>
              <w:spacing w:after="0" w:line="240" w:lineRule="auto"/>
              <w:jc w:val="both"/>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 xml:space="preserve">Согласно распоряжению Правительства Российской Федерации от 14.09.2023 г. </w:t>
            </w:r>
            <w:r>
              <w:rPr>
                <w:rFonts w:ascii="Times New Roman" w:eastAsia="Times New Roman" w:hAnsi="Times New Roman" w:cs="Times New Roman"/>
                <w:sz w:val="18"/>
                <w:szCs w:val="24"/>
                <w:lang w:eastAsia="ru-RU"/>
              </w:rPr>
              <w:br/>
            </w:r>
            <w:r w:rsidRPr="00BF201E">
              <w:rPr>
                <w:rFonts w:ascii="Times New Roman" w:eastAsia="Times New Roman" w:hAnsi="Times New Roman" w:cs="Times New Roman"/>
                <w:sz w:val="18"/>
                <w:szCs w:val="24"/>
                <w:lang w:eastAsia="ru-RU"/>
              </w:rPr>
              <w:t>№ 2480-р (далее - распоряжение Правительства РФ</w:t>
            </w:r>
            <w:r>
              <w:rPr>
                <w:rFonts w:ascii="Times New Roman" w:eastAsia="Times New Roman" w:hAnsi="Times New Roman" w:cs="Times New Roman"/>
                <w:sz w:val="18"/>
                <w:szCs w:val="24"/>
                <w:lang w:eastAsia="ru-RU"/>
              </w:rPr>
              <w:t xml:space="preserve"> </w:t>
            </w:r>
            <w:r w:rsidRPr="00BF201E">
              <w:rPr>
                <w:rFonts w:ascii="Times New Roman" w:eastAsia="Times New Roman" w:hAnsi="Times New Roman" w:cs="Times New Roman"/>
                <w:sz w:val="18"/>
                <w:szCs w:val="24"/>
                <w:lang w:eastAsia="ru-RU"/>
              </w:rPr>
              <w:t xml:space="preserve">от 14.09.2023 г. № 2480-р) Кабардино-Балкарской Республике выделена субсидия из федерального бюджета в 2023 году на государственную поддержку инвестиционных проектов по созданию модульных некапитальных средств размещения в размере 283823,5 тыс. рублей. </w:t>
            </w:r>
          </w:p>
          <w:p w14:paraId="4FD8D320" w14:textId="02925968" w:rsidR="00BF201E" w:rsidRPr="00BF201E" w:rsidRDefault="00BF201E" w:rsidP="00BF201E">
            <w:pPr>
              <w:widowControl w:val="0"/>
              <w:autoSpaceDE w:val="0"/>
              <w:autoSpaceDN w:val="0"/>
              <w:spacing w:after="0" w:line="240" w:lineRule="auto"/>
              <w:jc w:val="both"/>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 xml:space="preserve">Согласно распоряжению Правительства Российской Федерации от 14.09.2023 г. </w:t>
            </w:r>
            <w:r>
              <w:rPr>
                <w:rFonts w:ascii="Times New Roman" w:eastAsia="Times New Roman" w:hAnsi="Times New Roman" w:cs="Times New Roman"/>
                <w:sz w:val="18"/>
                <w:szCs w:val="24"/>
                <w:lang w:eastAsia="ru-RU"/>
              </w:rPr>
              <w:br/>
            </w:r>
            <w:r w:rsidRPr="00BF201E">
              <w:rPr>
                <w:rFonts w:ascii="Times New Roman" w:eastAsia="Times New Roman" w:hAnsi="Times New Roman" w:cs="Times New Roman"/>
                <w:sz w:val="18"/>
                <w:szCs w:val="24"/>
                <w:lang w:eastAsia="ru-RU"/>
              </w:rPr>
              <w:t>№ 2481-р (далее - распоряжение Правительства РФ</w:t>
            </w:r>
            <w:r>
              <w:rPr>
                <w:rFonts w:ascii="Times New Roman" w:eastAsia="Times New Roman" w:hAnsi="Times New Roman" w:cs="Times New Roman"/>
                <w:sz w:val="18"/>
                <w:szCs w:val="24"/>
                <w:lang w:eastAsia="ru-RU"/>
              </w:rPr>
              <w:t xml:space="preserve"> </w:t>
            </w:r>
            <w:r w:rsidRPr="00BF201E">
              <w:rPr>
                <w:rFonts w:ascii="Times New Roman" w:eastAsia="Times New Roman" w:hAnsi="Times New Roman" w:cs="Times New Roman"/>
                <w:sz w:val="18"/>
                <w:szCs w:val="24"/>
                <w:lang w:eastAsia="ru-RU"/>
              </w:rPr>
              <w:t>от 14.09.2023 г. № 2481-р) Кабардино-Балкарской Республике выделена субсидия из федерального бюджета в 2024 году на государственную поддержку инвестиционных проектов по созданию модульных некапитальных средств размещения в размере 289522,4 тыс. рублей.</w:t>
            </w:r>
          </w:p>
          <w:p w14:paraId="10352237" w14:textId="1F43167B" w:rsidR="00E076DA" w:rsidRPr="000300E3" w:rsidRDefault="00BF201E" w:rsidP="00BF201E">
            <w:pPr>
              <w:widowControl w:val="0"/>
              <w:autoSpaceDE w:val="0"/>
              <w:autoSpaceDN w:val="0"/>
              <w:spacing w:after="0" w:line="240" w:lineRule="auto"/>
              <w:jc w:val="both"/>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 xml:space="preserve">В соответствии с распоряжением Правительства Российской Федерации от 18.10.2019 г. № 2468-р предельный уровень софинансирования расходного обязательства Кабардино-Балкарской Республики определен в размере 1 %, что составит в 2023 году </w:t>
            </w:r>
            <w:r>
              <w:rPr>
                <w:rFonts w:ascii="Times New Roman" w:eastAsia="Times New Roman" w:hAnsi="Times New Roman" w:cs="Times New Roman"/>
                <w:sz w:val="18"/>
                <w:szCs w:val="24"/>
                <w:lang w:eastAsia="ru-RU"/>
              </w:rPr>
              <w:br/>
            </w:r>
            <w:r w:rsidRPr="00BF201E">
              <w:rPr>
                <w:rFonts w:ascii="Times New Roman" w:eastAsia="Times New Roman" w:hAnsi="Times New Roman" w:cs="Times New Roman"/>
                <w:sz w:val="18"/>
                <w:szCs w:val="24"/>
                <w:lang w:eastAsia="ru-RU"/>
              </w:rPr>
              <w:t>– 2 866,9 тыс. рублей, в 2024 году – 3 794,4 тыс. рублей.</w:t>
            </w:r>
          </w:p>
        </w:tc>
      </w:tr>
      <w:tr w:rsidR="00BF201E" w:rsidRPr="000300E3" w14:paraId="14A9C596" w14:textId="77777777" w:rsidTr="00E53ED9">
        <w:trPr>
          <w:trHeight w:val="794"/>
          <w:jc w:val="center"/>
        </w:trPr>
        <w:tc>
          <w:tcPr>
            <w:tcW w:w="0" w:type="auto"/>
          </w:tcPr>
          <w:p w14:paraId="60AC513F" w14:textId="3DCAFA95" w:rsidR="00BF201E" w:rsidRPr="000300E3" w:rsidRDefault="00BF201E" w:rsidP="00B344F1">
            <w:pPr>
              <w:widowControl w:val="0"/>
              <w:autoSpaceDE w:val="0"/>
              <w:autoSpaceDN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5</w:t>
            </w:r>
          </w:p>
        </w:tc>
        <w:tc>
          <w:tcPr>
            <w:tcW w:w="3171" w:type="dxa"/>
            <w:vAlign w:val="center"/>
          </w:tcPr>
          <w:p w14:paraId="4FDE8673"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проект постановления Правительства КБР «О внесении изменений в государственную программу</w:t>
            </w:r>
          </w:p>
          <w:p w14:paraId="26D8D17B"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Кабардино-Балкарской Республики</w:t>
            </w:r>
          </w:p>
          <w:p w14:paraId="66E91E25" w14:textId="77777777" w:rsidR="00BF201E" w:rsidRPr="00BF201E"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«Развитие туристско-рекреационного комплекса</w:t>
            </w:r>
          </w:p>
          <w:p w14:paraId="4DB5CD28" w14:textId="18364FB4" w:rsidR="00BF201E" w:rsidRPr="000300E3" w:rsidRDefault="00BF201E" w:rsidP="00BF201E">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BF201E">
              <w:rPr>
                <w:rFonts w:ascii="Times New Roman" w:eastAsia="Times New Roman" w:hAnsi="Times New Roman" w:cs="Times New Roman"/>
                <w:sz w:val="18"/>
                <w:szCs w:val="20"/>
                <w:lang w:eastAsia="ru-RU"/>
              </w:rPr>
              <w:t>Кабардино-Балкарской Республики»</w:t>
            </w:r>
          </w:p>
        </w:tc>
        <w:tc>
          <w:tcPr>
            <w:tcW w:w="3391" w:type="dxa"/>
            <w:vAlign w:val="center"/>
          </w:tcPr>
          <w:p w14:paraId="52D2BCC8" w14:textId="77777777" w:rsidR="005929AD" w:rsidRPr="005929AD" w:rsidRDefault="005929AD" w:rsidP="005929AD">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 xml:space="preserve">Проект постановления разработан в рамках перехода государственной </w:t>
            </w:r>
          </w:p>
          <w:p w14:paraId="79A1217D" w14:textId="5FC6B841" w:rsidR="005929AD" w:rsidRPr="000300E3" w:rsidRDefault="005929AD" w:rsidP="005929AD">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r w:rsidRPr="005929AD">
              <w:rPr>
                <w:rFonts w:ascii="Times New Roman" w:eastAsia="Times New Roman" w:hAnsi="Times New Roman" w:cs="Times New Roman"/>
                <w:sz w:val="18"/>
                <w:szCs w:val="20"/>
                <w:lang w:eastAsia="ru-RU"/>
              </w:rPr>
              <w:t xml:space="preserve"> программы Кабардино-Балкарской Республики «Развитие туристско-рекреационного комплекса Кабардино-Балкарской Республики» на новую систему управления </w:t>
            </w:r>
          </w:p>
          <w:p w14:paraId="528C4741" w14:textId="507E53CF" w:rsidR="00BF201E" w:rsidRPr="000300E3" w:rsidRDefault="00BF201E" w:rsidP="005929AD">
            <w:pPr>
              <w:autoSpaceDE w:val="0"/>
              <w:autoSpaceDN w:val="0"/>
              <w:adjustRightInd w:val="0"/>
              <w:spacing w:after="0" w:line="240" w:lineRule="auto"/>
              <w:jc w:val="center"/>
              <w:outlineLvl w:val="0"/>
              <w:rPr>
                <w:rFonts w:ascii="Times New Roman" w:eastAsia="Times New Roman" w:hAnsi="Times New Roman" w:cs="Times New Roman"/>
                <w:sz w:val="18"/>
                <w:szCs w:val="20"/>
                <w:lang w:eastAsia="ru-RU"/>
              </w:rPr>
            </w:pPr>
          </w:p>
        </w:tc>
        <w:tc>
          <w:tcPr>
            <w:tcW w:w="0" w:type="auto"/>
            <w:vAlign w:val="center"/>
          </w:tcPr>
          <w:p w14:paraId="597A91CA"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начальник</w:t>
            </w:r>
          </w:p>
          <w:p w14:paraId="4E37CCE5"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отдела реализации</w:t>
            </w:r>
          </w:p>
          <w:p w14:paraId="4DBC5737" w14:textId="77777777" w:rsidR="00BF201E" w:rsidRPr="00BF201E"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государственных программ</w:t>
            </w:r>
          </w:p>
          <w:p w14:paraId="6A966CA4" w14:textId="4D6AB3A5" w:rsidR="00BF201E" w:rsidRPr="00E076DA" w:rsidRDefault="00BF201E" w:rsidP="00BF201E">
            <w:pPr>
              <w:spacing w:after="0" w:line="240" w:lineRule="auto"/>
              <w:jc w:val="center"/>
              <w:rPr>
                <w:rFonts w:ascii="Times New Roman" w:eastAsia="Times New Roman" w:hAnsi="Times New Roman" w:cs="Times New Roman"/>
                <w:sz w:val="18"/>
                <w:szCs w:val="24"/>
                <w:lang w:eastAsia="ru-RU"/>
              </w:rPr>
            </w:pPr>
            <w:r w:rsidRPr="00BF201E">
              <w:rPr>
                <w:rFonts w:ascii="Times New Roman" w:eastAsia="Times New Roman" w:hAnsi="Times New Roman" w:cs="Times New Roman"/>
                <w:sz w:val="18"/>
                <w:szCs w:val="24"/>
                <w:lang w:eastAsia="ru-RU"/>
              </w:rPr>
              <w:t>и инвестиционных проектов Минкурортов КБР</w:t>
            </w:r>
          </w:p>
        </w:tc>
        <w:tc>
          <w:tcPr>
            <w:tcW w:w="0" w:type="auto"/>
            <w:vAlign w:val="center"/>
          </w:tcPr>
          <w:p w14:paraId="27D2BC3A" w14:textId="403F6E10" w:rsidR="00BF201E" w:rsidRPr="000300E3" w:rsidRDefault="00BF201E" w:rsidP="00BF2D79">
            <w:pPr>
              <w:widowControl w:val="0"/>
              <w:autoSpaceDE w:val="0"/>
              <w:autoSpaceDN w:val="0"/>
              <w:spacing w:after="0" w:line="240" w:lineRule="auto"/>
              <w:jc w:val="center"/>
              <w:rPr>
                <w:rFonts w:ascii="Times New Roman" w:eastAsia="Times New Roman" w:hAnsi="Times New Roman" w:cs="Times New Roman"/>
                <w:sz w:val="18"/>
                <w:szCs w:val="20"/>
                <w:lang w:val="en-US" w:eastAsia="ru-RU"/>
              </w:rPr>
            </w:pPr>
            <w:r w:rsidRPr="00BF201E">
              <w:rPr>
                <w:rFonts w:ascii="Times New Roman" w:eastAsia="Times New Roman" w:hAnsi="Times New Roman" w:cs="Times New Roman"/>
                <w:sz w:val="18"/>
                <w:szCs w:val="20"/>
                <w:lang w:val="en-US" w:eastAsia="ru-RU"/>
              </w:rPr>
              <w:t>IV квартал 202</w:t>
            </w:r>
            <w:r w:rsidR="002976DF">
              <w:rPr>
                <w:rFonts w:ascii="Times New Roman" w:eastAsia="Times New Roman" w:hAnsi="Times New Roman" w:cs="Times New Roman"/>
                <w:sz w:val="18"/>
                <w:szCs w:val="20"/>
                <w:lang w:eastAsia="ru-RU"/>
              </w:rPr>
              <w:t>3</w:t>
            </w:r>
            <w:r w:rsidRPr="00BF201E">
              <w:rPr>
                <w:rFonts w:ascii="Times New Roman" w:eastAsia="Times New Roman" w:hAnsi="Times New Roman" w:cs="Times New Roman"/>
                <w:sz w:val="18"/>
                <w:szCs w:val="20"/>
                <w:lang w:val="en-US" w:eastAsia="ru-RU"/>
              </w:rPr>
              <w:t xml:space="preserve"> года</w:t>
            </w:r>
          </w:p>
        </w:tc>
        <w:tc>
          <w:tcPr>
            <w:tcW w:w="0" w:type="auto"/>
            <w:vAlign w:val="center"/>
          </w:tcPr>
          <w:p w14:paraId="5A8BBF15" w14:textId="096C4C19" w:rsidR="00BF201E" w:rsidRPr="000300E3" w:rsidRDefault="00BF201E" w:rsidP="00BF2D79">
            <w:pPr>
              <w:widowControl w:val="0"/>
              <w:autoSpaceDE w:val="0"/>
              <w:autoSpaceDN w:val="0"/>
              <w:spacing w:after="0" w:line="240" w:lineRule="auto"/>
              <w:jc w:val="center"/>
              <w:rPr>
                <w:rFonts w:ascii="Times New Roman" w:eastAsia="Times New Roman" w:hAnsi="Times New Roman" w:cs="Times New Roman"/>
                <w:sz w:val="18"/>
                <w:szCs w:val="20"/>
                <w:lang w:val="en-US" w:eastAsia="ru-RU"/>
              </w:rPr>
            </w:pPr>
            <w:r w:rsidRPr="00BF201E">
              <w:rPr>
                <w:rFonts w:ascii="Times New Roman" w:eastAsia="Times New Roman" w:hAnsi="Times New Roman" w:cs="Times New Roman"/>
                <w:sz w:val="18"/>
                <w:szCs w:val="20"/>
                <w:lang w:val="en-US" w:eastAsia="ru-RU"/>
              </w:rPr>
              <w:t>IV квартал 202</w:t>
            </w:r>
            <w:r w:rsidR="002976DF">
              <w:rPr>
                <w:rFonts w:ascii="Times New Roman" w:eastAsia="Times New Roman" w:hAnsi="Times New Roman" w:cs="Times New Roman"/>
                <w:sz w:val="18"/>
                <w:szCs w:val="20"/>
                <w:lang w:eastAsia="ru-RU"/>
              </w:rPr>
              <w:t>3</w:t>
            </w:r>
            <w:r w:rsidRPr="00BF201E">
              <w:rPr>
                <w:rFonts w:ascii="Times New Roman" w:eastAsia="Times New Roman" w:hAnsi="Times New Roman" w:cs="Times New Roman"/>
                <w:sz w:val="18"/>
                <w:szCs w:val="20"/>
                <w:lang w:val="en-US" w:eastAsia="ru-RU"/>
              </w:rPr>
              <w:t xml:space="preserve"> года</w:t>
            </w:r>
          </w:p>
        </w:tc>
        <w:tc>
          <w:tcPr>
            <w:tcW w:w="0" w:type="auto"/>
          </w:tcPr>
          <w:p w14:paraId="3E2E6371" w14:textId="00638924" w:rsidR="00BF201E" w:rsidRPr="000300E3" w:rsidRDefault="005929AD" w:rsidP="005929AD">
            <w:pPr>
              <w:autoSpaceDE w:val="0"/>
              <w:autoSpaceDN w:val="0"/>
              <w:adjustRightInd w:val="0"/>
              <w:spacing w:after="0" w:line="240" w:lineRule="auto"/>
              <w:jc w:val="center"/>
              <w:outlineLvl w:val="0"/>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0"/>
                <w:lang w:eastAsia="ru-RU"/>
              </w:rPr>
              <w:t xml:space="preserve">В целях приведения </w:t>
            </w:r>
            <w:r w:rsidRPr="005929AD">
              <w:rPr>
                <w:rFonts w:ascii="Times New Roman" w:eastAsia="Times New Roman" w:hAnsi="Times New Roman" w:cs="Times New Roman"/>
                <w:sz w:val="18"/>
                <w:szCs w:val="20"/>
                <w:lang w:eastAsia="ru-RU"/>
              </w:rPr>
              <w:t>в соответствие с требованиями Положения</w:t>
            </w:r>
            <w:r>
              <w:rPr>
                <w:rFonts w:ascii="Times New Roman" w:eastAsia="Times New Roman" w:hAnsi="Times New Roman" w:cs="Times New Roman"/>
                <w:sz w:val="18"/>
                <w:szCs w:val="20"/>
                <w:lang w:eastAsia="ru-RU"/>
              </w:rPr>
              <w:t xml:space="preserve"> </w:t>
            </w:r>
            <w:r w:rsidRPr="005929AD">
              <w:rPr>
                <w:rFonts w:ascii="Times New Roman" w:eastAsia="Times New Roman" w:hAnsi="Times New Roman" w:cs="Times New Roman"/>
                <w:sz w:val="18"/>
                <w:szCs w:val="20"/>
                <w:lang w:eastAsia="ru-RU"/>
              </w:rPr>
              <w:t>о системе управления государственными программами КБР, утвержденным</w:t>
            </w:r>
            <w:r>
              <w:rPr>
                <w:rFonts w:ascii="Times New Roman" w:eastAsia="Times New Roman" w:hAnsi="Times New Roman" w:cs="Times New Roman"/>
                <w:sz w:val="18"/>
                <w:szCs w:val="20"/>
                <w:lang w:eastAsia="ru-RU"/>
              </w:rPr>
              <w:t xml:space="preserve"> </w:t>
            </w:r>
            <w:r w:rsidRPr="005929AD">
              <w:rPr>
                <w:rFonts w:ascii="Times New Roman" w:eastAsia="Times New Roman" w:hAnsi="Times New Roman" w:cs="Times New Roman"/>
                <w:sz w:val="18"/>
                <w:szCs w:val="20"/>
                <w:lang w:eastAsia="ru-RU"/>
              </w:rPr>
              <w:t xml:space="preserve">постановлением Правительства КБР от 04.10.2023 г. </w:t>
            </w:r>
            <w:r>
              <w:rPr>
                <w:rFonts w:ascii="Times New Roman" w:eastAsia="Times New Roman" w:hAnsi="Times New Roman" w:cs="Times New Roman"/>
                <w:sz w:val="18"/>
                <w:szCs w:val="20"/>
                <w:lang w:eastAsia="ru-RU"/>
              </w:rPr>
              <w:br/>
            </w:r>
            <w:r w:rsidRPr="005929AD">
              <w:rPr>
                <w:rFonts w:ascii="Times New Roman" w:eastAsia="Times New Roman" w:hAnsi="Times New Roman" w:cs="Times New Roman"/>
                <w:sz w:val="18"/>
                <w:szCs w:val="20"/>
                <w:lang w:eastAsia="ru-RU"/>
              </w:rPr>
              <w:t>№ 212-ПП.</w:t>
            </w:r>
          </w:p>
        </w:tc>
      </w:tr>
    </w:tbl>
    <w:p w14:paraId="76B2B949" w14:textId="77777777" w:rsidR="00B344F1" w:rsidRPr="000300E3" w:rsidRDefault="00B344F1" w:rsidP="00B344F1">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417B1E01" w14:textId="77777777" w:rsidR="00B344F1" w:rsidRPr="000300E3" w:rsidRDefault="00B344F1" w:rsidP="000B13DC">
      <w:pPr>
        <w:widowControl w:val="0"/>
        <w:autoSpaceDE w:val="0"/>
        <w:autoSpaceDN w:val="0"/>
        <w:spacing w:after="0" w:line="240" w:lineRule="auto"/>
        <w:ind w:firstLine="540"/>
        <w:jc w:val="both"/>
        <w:rPr>
          <w:rFonts w:ascii="Times New Roman" w:eastAsia="Times New Roman" w:hAnsi="Times New Roman" w:cs="Times New Roman"/>
          <w:sz w:val="20"/>
          <w:szCs w:val="20"/>
          <w:lang w:eastAsia="ru-RU"/>
        </w:rPr>
      </w:pPr>
      <w:r w:rsidRPr="000300E3">
        <w:rPr>
          <w:rFonts w:ascii="Times New Roman" w:eastAsia="Times New Roman" w:hAnsi="Times New Roman" w:cs="Times New Roman"/>
          <w:sz w:val="24"/>
          <w:szCs w:val="24"/>
          <w:lang w:eastAsia="ru-RU"/>
        </w:rPr>
        <w:lastRenderedPageBreak/>
        <w:br w:type="page"/>
      </w:r>
    </w:p>
    <w:p w14:paraId="2B3AE933"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lastRenderedPageBreak/>
        <w:t>СВЕДЕНИЯ</w:t>
      </w:r>
    </w:p>
    <w:p w14:paraId="0E112565"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r w:rsidRPr="000300E3">
        <w:rPr>
          <w:rFonts w:ascii="Times New Roman" w:eastAsia="Times New Roman" w:hAnsi="Times New Roman" w:cs="Times New Roman"/>
          <w:szCs w:val="20"/>
          <w:lang w:eastAsia="ru-RU"/>
        </w:rPr>
        <w:t>о достижении значений показателей (индикаторов)</w:t>
      </w:r>
    </w:p>
    <w:p w14:paraId="42D43B54"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Cs w:val="20"/>
          <w:lang w:eastAsia="ru-RU"/>
        </w:rPr>
      </w:pPr>
    </w:p>
    <w:tbl>
      <w:tblPr>
        <w:tblW w:w="14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A0" w:firstRow="1" w:lastRow="0" w:firstColumn="1" w:lastColumn="0" w:noHBand="0" w:noVBand="0"/>
      </w:tblPr>
      <w:tblGrid>
        <w:gridCol w:w="602"/>
        <w:gridCol w:w="5063"/>
        <w:gridCol w:w="851"/>
        <w:gridCol w:w="850"/>
        <w:gridCol w:w="1134"/>
        <w:gridCol w:w="1134"/>
        <w:gridCol w:w="5175"/>
      </w:tblGrid>
      <w:tr w:rsidR="00B344F1" w:rsidRPr="000300E3" w14:paraId="72E9530A" w14:textId="77777777" w:rsidTr="00263E38">
        <w:trPr>
          <w:jc w:val="center"/>
        </w:trPr>
        <w:tc>
          <w:tcPr>
            <w:tcW w:w="602" w:type="dxa"/>
            <w:vMerge w:val="restart"/>
            <w:tcBorders>
              <w:top w:val="single" w:sz="4" w:space="0" w:color="auto"/>
              <w:left w:val="single" w:sz="4" w:space="0" w:color="auto"/>
              <w:bottom w:val="single" w:sz="4" w:space="0" w:color="auto"/>
              <w:right w:val="single" w:sz="4" w:space="0" w:color="auto"/>
            </w:tcBorders>
          </w:tcPr>
          <w:p w14:paraId="62F4E2BA"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 п/п</w:t>
            </w:r>
          </w:p>
        </w:tc>
        <w:tc>
          <w:tcPr>
            <w:tcW w:w="5063" w:type="dxa"/>
            <w:vMerge w:val="restart"/>
            <w:tcBorders>
              <w:top w:val="single" w:sz="4" w:space="0" w:color="auto"/>
              <w:left w:val="single" w:sz="4" w:space="0" w:color="auto"/>
              <w:bottom w:val="single" w:sz="4" w:space="0" w:color="auto"/>
              <w:right w:val="single" w:sz="4" w:space="0" w:color="auto"/>
            </w:tcBorders>
          </w:tcPr>
          <w:p w14:paraId="67AAD1E9"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Наименование показателя (индикатора)</w:t>
            </w:r>
          </w:p>
        </w:tc>
        <w:tc>
          <w:tcPr>
            <w:tcW w:w="851" w:type="dxa"/>
            <w:vMerge w:val="restart"/>
            <w:tcBorders>
              <w:top w:val="single" w:sz="4" w:space="0" w:color="auto"/>
              <w:left w:val="single" w:sz="4" w:space="0" w:color="auto"/>
              <w:bottom w:val="single" w:sz="4" w:space="0" w:color="auto"/>
              <w:right w:val="single" w:sz="4" w:space="0" w:color="auto"/>
            </w:tcBorders>
          </w:tcPr>
          <w:p w14:paraId="1F43B768"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Единица измерения</w:t>
            </w:r>
          </w:p>
        </w:tc>
        <w:tc>
          <w:tcPr>
            <w:tcW w:w="3118" w:type="dxa"/>
            <w:gridSpan w:val="3"/>
            <w:tcBorders>
              <w:top w:val="single" w:sz="4" w:space="0" w:color="auto"/>
              <w:left w:val="single" w:sz="4" w:space="0" w:color="auto"/>
              <w:bottom w:val="single" w:sz="4" w:space="0" w:color="auto"/>
              <w:right w:val="single" w:sz="4" w:space="0" w:color="auto"/>
            </w:tcBorders>
          </w:tcPr>
          <w:p w14:paraId="03DFC982"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Значения показателей (индикаторов) государственной программы, подпрограммы государственной программы</w:t>
            </w:r>
          </w:p>
        </w:tc>
        <w:tc>
          <w:tcPr>
            <w:tcW w:w="5175" w:type="dxa"/>
            <w:vMerge w:val="restart"/>
            <w:tcBorders>
              <w:top w:val="single" w:sz="4" w:space="0" w:color="auto"/>
              <w:left w:val="single" w:sz="4" w:space="0" w:color="auto"/>
              <w:bottom w:val="single" w:sz="4" w:space="0" w:color="auto"/>
              <w:right w:val="single" w:sz="4" w:space="0" w:color="auto"/>
            </w:tcBorders>
          </w:tcPr>
          <w:p w14:paraId="3B422099"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Обоснование отклонений значений показателя (индикатора) на конец отчетного года (при наличии)</w:t>
            </w:r>
          </w:p>
        </w:tc>
      </w:tr>
      <w:tr w:rsidR="00B344F1" w:rsidRPr="000300E3" w14:paraId="2A17AF4F" w14:textId="77777777" w:rsidTr="00263E38">
        <w:trPr>
          <w:jc w:val="center"/>
        </w:trPr>
        <w:tc>
          <w:tcPr>
            <w:tcW w:w="602" w:type="dxa"/>
            <w:vMerge/>
            <w:vAlign w:val="center"/>
          </w:tcPr>
          <w:p w14:paraId="7C238F14"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5063" w:type="dxa"/>
            <w:vMerge/>
            <w:vAlign w:val="center"/>
          </w:tcPr>
          <w:p w14:paraId="7B34FA8F"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851" w:type="dxa"/>
            <w:vMerge/>
            <w:vAlign w:val="center"/>
          </w:tcPr>
          <w:p w14:paraId="3A7D2960"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850" w:type="dxa"/>
            <w:vMerge w:val="restart"/>
          </w:tcPr>
          <w:p w14:paraId="6EA9113A" w14:textId="2DD822A1" w:rsidR="00B344F1" w:rsidRPr="000300E3" w:rsidRDefault="00B344F1" w:rsidP="00E54BDB">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20</w:t>
            </w:r>
            <w:r w:rsidR="00C040D7">
              <w:rPr>
                <w:rFonts w:ascii="Times New Roman" w:eastAsia="Times New Roman" w:hAnsi="Times New Roman" w:cs="Times New Roman"/>
                <w:sz w:val="16"/>
                <w:szCs w:val="18"/>
                <w:lang w:eastAsia="ru-RU"/>
              </w:rPr>
              <w:t>2</w:t>
            </w:r>
            <w:r w:rsidR="0019021C">
              <w:rPr>
                <w:rFonts w:ascii="Times New Roman" w:eastAsia="Times New Roman" w:hAnsi="Times New Roman" w:cs="Times New Roman"/>
                <w:sz w:val="16"/>
                <w:szCs w:val="18"/>
                <w:lang w:eastAsia="ru-RU"/>
              </w:rPr>
              <w:t>2</w:t>
            </w:r>
            <w:r w:rsidRPr="000300E3">
              <w:rPr>
                <w:rFonts w:ascii="Times New Roman" w:eastAsia="Times New Roman" w:hAnsi="Times New Roman" w:cs="Times New Roman"/>
                <w:sz w:val="16"/>
                <w:szCs w:val="18"/>
                <w:lang w:eastAsia="ru-RU"/>
              </w:rPr>
              <w:t xml:space="preserve"> год</w:t>
            </w:r>
          </w:p>
        </w:tc>
        <w:tc>
          <w:tcPr>
            <w:tcW w:w="2268" w:type="dxa"/>
            <w:gridSpan w:val="2"/>
          </w:tcPr>
          <w:p w14:paraId="6706D79A" w14:textId="191D5BA0" w:rsidR="00B344F1" w:rsidRPr="000300E3" w:rsidRDefault="00510970" w:rsidP="00E54BDB">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202</w:t>
            </w:r>
            <w:r w:rsidR="009C0C41">
              <w:rPr>
                <w:rFonts w:ascii="Times New Roman" w:eastAsia="Times New Roman" w:hAnsi="Times New Roman" w:cs="Times New Roman"/>
                <w:sz w:val="16"/>
                <w:szCs w:val="18"/>
                <w:lang w:eastAsia="ru-RU"/>
              </w:rPr>
              <w:t>3</w:t>
            </w:r>
            <w:r w:rsidR="00B344F1" w:rsidRPr="000300E3">
              <w:rPr>
                <w:rFonts w:ascii="Times New Roman" w:eastAsia="Times New Roman" w:hAnsi="Times New Roman" w:cs="Times New Roman"/>
                <w:sz w:val="16"/>
                <w:szCs w:val="18"/>
                <w:lang w:eastAsia="ru-RU"/>
              </w:rPr>
              <w:t xml:space="preserve"> год</w:t>
            </w:r>
          </w:p>
        </w:tc>
        <w:tc>
          <w:tcPr>
            <w:tcW w:w="5175" w:type="dxa"/>
            <w:vMerge/>
            <w:vAlign w:val="center"/>
          </w:tcPr>
          <w:p w14:paraId="0C8A20C4"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r>
      <w:tr w:rsidR="00B344F1" w:rsidRPr="000300E3" w14:paraId="4DDE8EF3" w14:textId="77777777" w:rsidTr="00D21C67">
        <w:trPr>
          <w:jc w:val="center"/>
        </w:trPr>
        <w:tc>
          <w:tcPr>
            <w:tcW w:w="602" w:type="dxa"/>
            <w:vMerge/>
            <w:vAlign w:val="center"/>
          </w:tcPr>
          <w:p w14:paraId="69AD34B3"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5063" w:type="dxa"/>
            <w:vMerge/>
            <w:vAlign w:val="center"/>
          </w:tcPr>
          <w:p w14:paraId="34CBB06A"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851" w:type="dxa"/>
            <w:vMerge/>
            <w:vAlign w:val="center"/>
          </w:tcPr>
          <w:p w14:paraId="053B8FE1"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850" w:type="dxa"/>
            <w:vMerge/>
            <w:vAlign w:val="center"/>
          </w:tcPr>
          <w:p w14:paraId="590B5526"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c>
          <w:tcPr>
            <w:tcW w:w="1134" w:type="dxa"/>
          </w:tcPr>
          <w:p w14:paraId="22CE654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план</w:t>
            </w:r>
          </w:p>
        </w:tc>
        <w:tc>
          <w:tcPr>
            <w:tcW w:w="1134" w:type="dxa"/>
            <w:shd w:val="clear" w:color="auto" w:fill="auto"/>
          </w:tcPr>
          <w:p w14:paraId="63111449" w14:textId="77777777" w:rsidR="00B344F1" w:rsidRPr="000300E3" w:rsidRDefault="00FC2BF8" w:rsidP="00BF56F6">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ф</w:t>
            </w:r>
            <w:r w:rsidR="00B344F1" w:rsidRPr="000300E3">
              <w:rPr>
                <w:rFonts w:ascii="Times New Roman" w:eastAsia="Times New Roman" w:hAnsi="Times New Roman" w:cs="Times New Roman"/>
                <w:sz w:val="16"/>
                <w:szCs w:val="18"/>
                <w:lang w:eastAsia="ru-RU"/>
              </w:rPr>
              <w:t>акт</w:t>
            </w:r>
            <w:r w:rsidR="00BF56F6" w:rsidRPr="000300E3">
              <w:rPr>
                <w:rFonts w:ascii="Times New Roman" w:eastAsia="Times New Roman" w:hAnsi="Times New Roman" w:cs="Times New Roman"/>
                <w:sz w:val="16"/>
                <w:szCs w:val="18"/>
                <w:lang w:eastAsia="ru-RU"/>
              </w:rPr>
              <w:t xml:space="preserve"> </w:t>
            </w:r>
          </w:p>
        </w:tc>
        <w:tc>
          <w:tcPr>
            <w:tcW w:w="5175" w:type="dxa"/>
            <w:vMerge/>
            <w:vAlign w:val="center"/>
          </w:tcPr>
          <w:p w14:paraId="21442224" w14:textId="77777777" w:rsidR="00B344F1" w:rsidRPr="000300E3" w:rsidRDefault="00B344F1" w:rsidP="00B344F1">
            <w:pPr>
              <w:spacing w:after="0" w:line="240" w:lineRule="auto"/>
              <w:jc w:val="center"/>
              <w:rPr>
                <w:rFonts w:ascii="Times New Roman" w:eastAsia="Times New Roman" w:hAnsi="Times New Roman" w:cs="Times New Roman"/>
                <w:sz w:val="16"/>
                <w:szCs w:val="18"/>
                <w:lang w:eastAsia="ru-RU"/>
              </w:rPr>
            </w:pPr>
          </w:p>
        </w:tc>
      </w:tr>
      <w:tr w:rsidR="00B344F1" w:rsidRPr="000300E3" w14:paraId="1CC53F00" w14:textId="77777777" w:rsidTr="00263E38">
        <w:trPr>
          <w:jc w:val="center"/>
        </w:trPr>
        <w:tc>
          <w:tcPr>
            <w:tcW w:w="602" w:type="dxa"/>
          </w:tcPr>
          <w:p w14:paraId="6E1EF23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1</w:t>
            </w:r>
          </w:p>
        </w:tc>
        <w:tc>
          <w:tcPr>
            <w:tcW w:w="5063" w:type="dxa"/>
          </w:tcPr>
          <w:p w14:paraId="344018EE"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2</w:t>
            </w:r>
          </w:p>
        </w:tc>
        <w:tc>
          <w:tcPr>
            <w:tcW w:w="851" w:type="dxa"/>
          </w:tcPr>
          <w:p w14:paraId="1A09253A"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3</w:t>
            </w:r>
          </w:p>
        </w:tc>
        <w:tc>
          <w:tcPr>
            <w:tcW w:w="850" w:type="dxa"/>
          </w:tcPr>
          <w:p w14:paraId="6BE5CF79"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4</w:t>
            </w:r>
          </w:p>
        </w:tc>
        <w:tc>
          <w:tcPr>
            <w:tcW w:w="1134" w:type="dxa"/>
          </w:tcPr>
          <w:p w14:paraId="6A555801"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5</w:t>
            </w:r>
          </w:p>
        </w:tc>
        <w:tc>
          <w:tcPr>
            <w:tcW w:w="1134" w:type="dxa"/>
          </w:tcPr>
          <w:p w14:paraId="671E12BA"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6</w:t>
            </w:r>
          </w:p>
        </w:tc>
        <w:tc>
          <w:tcPr>
            <w:tcW w:w="5175" w:type="dxa"/>
          </w:tcPr>
          <w:p w14:paraId="07C146C9"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7</w:t>
            </w:r>
          </w:p>
        </w:tc>
      </w:tr>
      <w:tr w:rsidR="00B344F1" w:rsidRPr="000300E3" w14:paraId="5B217206" w14:textId="77777777" w:rsidTr="00B344F1">
        <w:trPr>
          <w:jc w:val="center"/>
        </w:trPr>
        <w:tc>
          <w:tcPr>
            <w:tcW w:w="602" w:type="dxa"/>
          </w:tcPr>
          <w:p w14:paraId="560E9C65"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c>
          <w:tcPr>
            <w:tcW w:w="14207" w:type="dxa"/>
            <w:gridSpan w:val="6"/>
          </w:tcPr>
          <w:p w14:paraId="0992ADC7" w14:textId="77777777" w:rsidR="00B344F1" w:rsidRPr="000300E3" w:rsidRDefault="00B344F1" w:rsidP="00B344F1">
            <w:pPr>
              <w:widowControl w:val="0"/>
              <w:autoSpaceDE w:val="0"/>
              <w:autoSpaceDN w:val="0"/>
              <w:spacing w:after="0" w:line="240" w:lineRule="auto"/>
              <w:jc w:val="center"/>
              <w:outlineLvl w:val="3"/>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Государственная программа «Развитие туристско-рекреационного комплекса Кабардино-Балкарской Республики»</w:t>
            </w:r>
          </w:p>
        </w:tc>
      </w:tr>
      <w:tr w:rsidR="00B344F1" w:rsidRPr="000300E3" w14:paraId="57D9818F" w14:textId="77777777" w:rsidTr="00C53149">
        <w:trPr>
          <w:trHeight w:val="262"/>
          <w:jc w:val="center"/>
        </w:trPr>
        <w:tc>
          <w:tcPr>
            <w:tcW w:w="602" w:type="dxa"/>
          </w:tcPr>
          <w:p w14:paraId="2D203C01" w14:textId="77777777" w:rsidR="00B344F1" w:rsidRPr="000300E3" w:rsidRDefault="00B344F1" w:rsidP="00B344F1">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c>
          <w:tcPr>
            <w:tcW w:w="14207" w:type="dxa"/>
            <w:gridSpan w:val="6"/>
            <w:vAlign w:val="center"/>
          </w:tcPr>
          <w:p w14:paraId="48AAB473" w14:textId="77777777" w:rsidR="00B344F1" w:rsidRPr="000300E3" w:rsidRDefault="00B344F1" w:rsidP="00C53149">
            <w:pPr>
              <w:widowControl w:val="0"/>
              <w:autoSpaceDE w:val="0"/>
              <w:autoSpaceDN w:val="0"/>
              <w:spacing w:after="0" w:line="240" w:lineRule="auto"/>
              <w:jc w:val="center"/>
              <w:outlineLvl w:val="3"/>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Подпрограмма 1. «Туризм»</w:t>
            </w:r>
          </w:p>
        </w:tc>
      </w:tr>
      <w:tr w:rsidR="00AE4055" w:rsidRPr="000300E3" w14:paraId="301F0791" w14:textId="77777777" w:rsidTr="00D21C67">
        <w:trPr>
          <w:jc w:val="center"/>
        </w:trPr>
        <w:tc>
          <w:tcPr>
            <w:tcW w:w="602" w:type="dxa"/>
          </w:tcPr>
          <w:p w14:paraId="4E4C265C"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1</w:t>
            </w:r>
          </w:p>
        </w:tc>
        <w:tc>
          <w:tcPr>
            <w:tcW w:w="5063" w:type="dxa"/>
          </w:tcPr>
          <w:p w14:paraId="5A688856"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Туристический поток в Кабардино-Балкарскую Республику</w:t>
            </w:r>
          </w:p>
        </w:tc>
        <w:tc>
          <w:tcPr>
            <w:tcW w:w="851" w:type="dxa"/>
          </w:tcPr>
          <w:p w14:paraId="7743412D"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тыс.чел.</w:t>
            </w:r>
          </w:p>
        </w:tc>
        <w:tc>
          <w:tcPr>
            <w:tcW w:w="850" w:type="dxa"/>
          </w:tcPr>
          <w:p w14:paraId="6A2857CD" w14:textId="3E97901E" w:rsidR="00AE4055" w:rsidRPr="008E456B" w:rsidRDefault="00AE4055" w:rsidP="00C040D7">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8E456B">
              <w:rPr>
                <w:rFonts w:ascii="Times New Roman" w:eastAsia="Times New Roman" w:hAnsi="Times New Roman" w:cs="Times New Roman"/>
                <w:sz w:val="16"/>
                <w:szCs w:val="18"/>
                <w:lang w:eastAsia="ru-RU"/>
              </w:rPr>
              <w:t>1</w:t>
            </w:r>
            <w:r w:rsidR="00C040D7" w:rsidRPr="008E456B">
              <w:rPr>
                <w:rFonts w:ascii="Times New Roman" w:eastAsia="Times New Roman" w:hAnsi="Times New Roman" w:cs="Times New Roman"/>
                <w:sz w:val="16"/>
                <w:szCs w:val="18"/>
                <w:lang w:eastAsia="ru-RU"/>
              </w:rPr>
              <w:t>213</w:t>
            </w:r>
          </w:p>
        </w:tc>
        <w:tc>
          <w:tcPr>
            <w:tcW w:w="1134" w:type="dxa"/>
            <w:tcBorders>
              <w:top w:val="single" w:sz="4" w:space="0" w:color="auto"/>
              <w:left w:val="single" w:sz="4" w:space="0" w:color="auto"/>
              <w:bottom w:val="single" w:sz="4" w:space="0" w:color="auto"/>
              <w:right w:val="single" w:sz="4" w:space="0" w:color="auto"/>
            </w:tcBorders>
          </w:tcPr>
          <w:p w14:paraId="28BD4870" w14:textId="57AD4A08" w:rsidR="00AE4055" w:rsidRPr="000300E3" w:rsidRDefault="00100B4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1247,5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90B8EC" w14:textId="1A84009A" w:rsidR="00AE4055" w:rsidRPr="000300E3" w:rsidRDefault="000425D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1533</w:t>
            </w:r>
            <w:r w:rsidR="00C87DE1" w:rsidRPr="000300E3">
              <w:rPr>
                <w:rFonts w:ascii="Times New Roman" w:eastAsia="Times New Roman" w:hAnsi="Times New Roman" w:cs="Times New Roman"/>
                <w:sz w:val="16"/>
                <w:szCs w:val="18"/>
                <w:lang w:eastAsia="ru-RU"/>
              </w:rPr>
              <w:t>,0</w:t>
            </w:r>
          </w:p>
        </w:tc>
        <w:tc>
          <w:tcPr>
            <w:tcW w:w="5175" w:type="dxa"/>
          </w:tcPr>
          <w:p w14:paraId="4B12ED1B"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AE4055" w:rsidRPr="000300E3" w14:paraId="63EA3D1F" w14:textId="77777777" w:rsidTr="00D21C67">
        <w:trPr>
          <w:jc w:val="center"/>
        </w:trPr>
        <w:tc>
          <w:tcPr>
            <w:tcW w:w="602" w:type="dxa"/>
          </w:tcPr>
          <w:p w14:paraId="3172140D"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2</w:t>
            </w:r>
          </w:p>
        </w:tc>
        <w:tc>
          <w:tcPr>
            <w:tcW w:w="5063" w:type="dxa"/>
          </w:tcPr>
          <w:p w14:paraId="0078106B"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 xml:space="preserve">Численность иностранных граждан, прибывших в </w:t>
            </w:r>
            <w:r w:rsidRPr="000300E3">
              <w:rPr>
                <w:rFonts w:ascii="Times New Roman" w:eastAsia="Times New Roman" w:hAnsi="Times New Roman" w:cs="Times New Roman"/>
                <w:sz w:val="16"/>
                <w:szCs w:val="18"/>
                <w:lang w:eastAsia="ru-RU"/>
              </w:rPr>
              <w:br/>
              <w:t>Кабардино-Балкарскую Республику</w:t>
            </w:r>
          </w:p>
        </w:tc>
        <w:tc>
          <w:tcPr>
            <w:tcW w:w="851" w:type="dxa"/>
          </w:tcPr>
          <w:p w14:paraId="191A763F"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тыс.чел.</w:t>
            </w:r>
          </w:p>
        </w:tc>
        <w:tc>
          <w:tcPr>
            <w:tcW w:w="850" w:type="dxa"/>
          </w:tcPr>
          <w:p w14:paraId="27370A28" w14:textId="38FE4A90" w:rsidR="00AE4055" w:rsidRPr="008E456B" w:rsidRDefault="00C040D7"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8E456B">
              <w:rPr>
                <w:rFonts w:ascii="Times New Roman" w:eastAsia="Times New Roman" w:hAnsi="Times New Roman" w:cs="Times New Roman"/>
                <w:sz w:val="16"/>
                <w:szCs w:val="18"/>
                <w:lang w:eastAsia="ru-RU"/>
              </w:rPr>
              <w:t>21,6</w:t>
            </w:r>
          </w:p>
        </w:tc>
        <w:tc>
          <w:tcPr>
            <w:tcW w:w="1134" w:type="dxa"/>
            <w:tcBorders>
              <w:top w:val="single" w:sz="4" w:space="0" w:color="auto"/>
              <w:left w:val="single" w:sz="4" w:space="0" w:color="auto"/>
              <w:bottom w:val="single" w:sz="4" w:space="0" w:color="auto"/>
              <w:right w:val="single" w:sz="4" w:space="0" w:color="auto"/>
            </w:tcBorders>
          </w:tcPr>
          <w:p w14:paraId="058D7983" w14:textId="02B9DBAF" w:rsidR="00AE4055" w:rsidRPr="000300E3" w:rsidRDefault="000425D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w:t>
            </w:r>
            <w:r w:rsidR="00100B45">
              <w:rPr>
                <w:rFonts w:ascii="Times New Roman" w:eastAsia="Times New Roman" w:hAnsi="Times New Roman" w:cs="Times New Roman"/>
                <w:sz w:val="16"/>
                <w:szCs w:val="18"/>
                <w:lang w:eastAsia="ru-RU"/>
              </w:rPr>
              <w:t>0</w:t>
            </w:r>
            <w:r>
              <w:rPr>
                <w:rFonts w:ascii="Times New Roman" w:eastAsia="Times New Roman" w:hAnsi="Times New Roman" w:cs="Times New Roman"/>
                <w:sz w:val="16"/>
                <w:szCs w:val="18"/>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7B51AC" w14:textId="0BAF12E5" w:rsidR="00AE4055" w:rsidRPr="000300E3" w:rsidRDefault="000425D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22,7</w:t>
            </w:r>
          </w:p>
        </w:tc>
        <w:tc>
          <w:tcPr>
            <w:tcW w:w="5175" w:type="dxa"/>
          </w:tcPr>
          <w:p w14:paraId="58F902B8"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981102" w:rsidRPr="000300E3" w14:paraId="27A03C3C" w14:textId="77777777" w:rsidTr="00D21C67">
        <w:trPr>
          <w:jc w:val="center"/>
        </w:trPr>
        <w:tc>
          <w:tcPr>
            <w:tcW w:w="602" w:type="dxa"/>
          </w:tcPr>
          <w:p w14:paraId="2C37C28D"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3</w:t>
            </w:r>
          </w:p>
        </w:tc>
        <w:tc>
          <w:tcPr>
            <w:tcW w:w="5063" w:type="dxa"/>
            <w:shd w:val="clear" w:color="auto" w:fill="auto"/>
          </w:tcPr>
          <w:p w14:paraId="722F7176"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Количество пресс-туров и инфотуров по туристско-рекреационному комплексу Кабардино-Балкарской Республики</w:t>
            </w:r>
          </w:p>
        </w:tc>
        <w:tc>
          <w:tcPr>
            <w:tcW w:w="851" w:type="dxa"/>
            <w:shd w:val="clear" w:color="auto" w:fill="auto"/>
          </w:tcPr>
          <w:p w14:paraId="2120BEB2"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единиц</w:t>
            </w:r>
          </w:p>
        </w:tc>
        <w:tc>
          <w:tcPr>
            <w:tcW w:w="850" w:type="dxa"/>
            <w:shd w:val="clear" w:color="auto" w:fill="auto"/>
            <w:vAlign w:val="center"/>
          </w:tcPr>
          <w:p w14:paraId="00406BD7" w14:textId="618DA68C" w:rsidR="00981102" w:rsidRPr="00981102" w:rsidRDefault="00981102" w:rsidP="00981102">
            <w:pPr>
              <w:spacing w:after="0" w:line="240" w:lineRule="auto"/>
              <w:jc w:val="center"/>
              <w:rPr>
                <w:rFonts w:ascii="Times New Roman" w:eastAsia="Times New Roman" w:hAnsi="Times New Roman" w:cs="Times New Roman"/>
                <w:sz w:val="16"/>
                <w:szCs w:val="18"/>
                <w:lang w:eastAsia="ru-RU"/>
              </w:rPr>
            </w:pPr>
            <w:r w:rsidRPr="00981102">
              <w:rPr>
                <w:rFonts w:ascii="Times New Roman" w:eastAsia="Times New Roman" w:hAnsi="Times New Roman" w:cs="Times New Roman"/>
                <w:sz w:val="16"/>
                <w:szCs w:val="1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4275BAEC" w14:textId="05D0CF1C" w:rsidR="00981102" w:rsidRPr="00981102" w:rsidRDefault="00981102" w:rsidP="00981102">
            <w:pPr>
              <w:spacing w:after="0" w:line="240" w:lineRule="auto"/>
              <w:jc w:val="center"/>
              <w:rPr>
                <w:rFonts w:ascii="Times New Roman" w:eastAsia="Times New Roman" w:hAnsi="Times New Roman" w:cs="Times New Roman"/>
                <w:color w:val="000000" w:themeColor="text1"/>
                <w:sz w:val="16"/>
                <w:szCs w:val="18"/>
                <w:lang w:eastAsia="ru-RU"/>
              </w:rPr>
            </w:pPr>
            <w:r w:rsidRPr="00981102">
              <w:rPr>
                <w:rFonts w:ascii="Times New Roman" w:eastAsia="Times New Roman" w:hAnsi="Times New Roman" w:cs="Times New Roman"/>
                <w:color w:val="000000" w:themeColor="text1"/>
                <w:sz w:val="16"/>
                <w:szCs w:val="18"/>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90C2D5" w14:textId="1FAD0BB7" w:rsidR="00981102" w:rsidRPr="00981102" w:rsidRDefault="00981102" w:rsidP="00981102">
            <w:pPr>
              <w:spacing w:after="0" w:line="240" w:lineRule="auto"/>
              <w:jc w:val="center"/>
              <w:rPr>
                <w:rFonts w:ascii="Times New Roman" w:eastAsia="Times New Roman" w:hAnsi="Times New Roman" w:cs="Times New Roman"/>
                <w:color w:val="000000" w:themeColor="text1"/>
                <w:sz w:val="16"/>
                <w:szCs w:val="18"/>
                <w:lang w:eastAsia="ru-RU"/>
              </w:rPr>
            </w:pPr>
            <w:r w:rsidRPr="00981102">
              <w:rPr>
                <w:rFonts w:ascii="Times New Roman" w:eastAsia="Times New Roman" w:hAnsi="Times New Roman" w:cs="Times New Roman"/>
                <w:color w:val="000000" w:themeColor="text1"/>
                <w:sz w:val="16"/>
                <w:szCs w:val="18"/>
                <w:lang w:eastAsia="ru-RU"/>
              </w:rPr>
              <w:t>4</w:t>
            </w:r>
          </w:p>
        </w:tc>
        <w:tc>
          <w:tcPr>
            <w:tcW w:w="5175" w:type="dxa"/>
            <w:shd w:val="clear" w:color="auto" w:fill="auto"/>
          </w:tcPr>
          <w:p w14:paraId="018F381B"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p>
          <w:p w14:paraId="6E68054D"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981102" w:rsidRPr="000300E3" w14:paraId="144CC946" w14:textId="77777777" w:rsidTr="00D21C67">
        <w:trPr>
          <w:jc w:val="center"/>
        </w:trPr>
        <w:tc>
          <w:tcPr>
            <w:tcW w:w="602" w:type="dxa"/>
          </w:tcPr>
          <w:p w14:paraId="49337FF8"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4</w:t>
            </w:r>
          </w:p>
        </w:tc>
        <w:tc>
          <w:tcPr>
            <w:tcW w:w="5063" w:type="dxa"/>
            <w:shd w:val="clear" w:color="auto" w:fill="auto"/>
          </w:tcPr>
          <w:p w14:paraId="57C13372"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Количество туристических выставок и форумов, на которых представлен туристический продукт Кабардино-Балкарской Республики</w:t>
            </w:r>
          </w:p>
        </w:tc>
        <w:tc>
          <w:tcPr>
            <w:tcW w:w="851" w:type="dxa"/>
            <w:shd w:val="clear" w:color="auto" w:fill="auto"/>
          </w:tcPr>
          <w:p w14:paraId="29DF7AE6"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единиц</w:t>
            </w:r>
          </w:p>
        </w:tc>
        <w:tc>
          <w:tcPr>
            <w:tcW w:w="850" w:type="dxa"/>
            <w:shd w:val="clear" w:color="auto" w:fill="auto"/>
            <w:vAlign w:val="center"/>
          </w:tcPr>
          <w:p w14:paraId="7D7AA543" w14:textId="4740B64A" w:rsidR="00981102" w:rsidRPr="00981102" w:rsidRDefault="00981102" w:rsidP="00981102">
            <w:pPr>
              <w:spacing w:after="0" w:line="240" w:lineRule="auto"/>
              <w:jc w:val="center"/>
              <w:rPr>
                <w:rFonts w:ascii="Times New Roman" w:eastAsia="Times New Roman" w:hAnsi="Times New Roman" w:cs="Times New Roman"/>
                <w:color w:val="FF0000"/>
                <w:sz w:val="16"/>
                <w:szCs w:val="18"/>
                <w:lang w:eastAsia="ru-RU"/>
              </w:rPr>
            </w:pPr>
            <w:r w:rsidRPr="00981102">
              <w:rPr>
                <w:rFonts w:ascii="Times New Roman" w:eastAsia="Times New Roman" w:hAnsi="Times New Roman" w:cs="Times New Roman"/>
                <w:sz w:val="16"/>
                <w:szCs w:val="18"/>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14:paraId="65230821" w14:textId="0387D6CC" w:rsidR="00981102" w:rsidRPr="00981102" w:rsidRDefault="00981102" w:rsidP="00981102">
            <w:pPr>
              <w:spacing w:after="0" w:line="240" w:lineRule="auto"/>
              <w:jc w:val="center"/>
              <w:rPr>
                <w:rFonts w:ascii="Times New Roman" w:eastAsia="Times New Roman" w:hAnsi="Times New Roman" w:cs="Times New Roman"/>
                <w:color w:val="000000" w:themeColor="text1"/>
                <w:sz w:val="16"/>
                <w:szCs w:val="18"/>
                <w:lang w:eastAsia="ru-RU"/>
              </w:rPr>
            </w:pPr>
            <w:r w:rsidRPr="00981102">
              <w:rPr>
                <w:rFonts w:ascii="Times New Roman" w:eastAsia="Times New Roman" w:hAnsi="Times New Roman" w:cs="Times New Roman"/>
                <w:color w:val="000000" w:themeColor="text1"/>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BBF85" w14:textId="1C7F7D08" w:rsidR="00981102" w:rsidRPr="00981102" w:rsidRDefault="00981102" w:rsidP="00981102">
            <w:pPr>
              <w:spacing w:after="0" w:line="240" w:lineRule="auto"/>
              <w:jc w:val="center"/>
              <w:rPr>
                <w:rFonts w:ascii="Times New Roman" w:eastAsia="Times New Roman" w:hAnsi="Times New Roman" w:cs="Times New Roman"/>
                <w:color w:val="000000" w:themeColor="text1"/>
                <w:sz w:val="16"/>
                <w:szCs w:val="18"/>
                <w:lang w:eastAsia="ru-RU"/>
              </w:rPr>
            </w:pPr>
            <w:r w:rsidRPr="00981102">
              <w:rPr>
                <w:rFonts w:ascii="Times New Roman" w:eastAsia="Times New Roman" w:hAnsi="Times New Roman" w:cs="Times New Roman"/>
                <w:color w:val="000000" w:themeColor="text1"/>
                <w:sz w:val="16"/>
                <w:szCs w:val="18"/>
                <w:lang w:eastAsia="ru-RU"/>
              </w:rPr>
              <w:t>5</w:t>
            </w:r>
          </w:p>
        </w:tc>
        <w:tc>
          <w:tcPr>
            <w:tcW w:w="5175" w:type="dxa"/>
            <w:shd w:val="clear" w:color="auto" w:fill="auto"/>
          </w:tcPr>
          <w:p w14:paraId="53EF0983" w14:textId="77777777" w:rsidR="00981102" w:rsidRPr="000300E3" w:rsidRDefault="00981102" w:rsidP="00981102">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AE4055" w:rsidRPr="000300E3" w14:paraId="784A84AF" w14:textId="77777777" w:rsidTr="00D21C67">
        <w:trPr>
          <w:jc w:val="center"/>
        </w:trPr>
        <w:tc>
          <w:tcPr>
            <w:tcW w:w="602" w:type="dxa"/>
          </w:tcPr>
          <w:p w14:paraId="60D23E5F"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5</w:t>
            </w:r>
          </w:p>
        </w:tc>
        <w:tc>
          <w:tcPr>
            <w:tcW w:w="5063" w:type="dxa"/>
          </w:tcPr>
          <w:p w14:paraId="7CAFA856"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Количество коллективных средств размещения</w:t>
            </w:r>
          </w:p>
        </w:tc>
        <w:tc>
          <w:tcPr>
            <w:tcW w:w="851" w:type="dxa"/>
          </w:tcPr>
          <w:p w14:paraId="79D9E5AC"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единиц</w:t>
            </w:r>
          </w:p>
        </w:tc>
        <w:tc>
          <w:tcPr>
            <w:tcW w:w="850" w:type="dxa"/>
            <w:shd w:val="clear" w:color="auto" w:fill="auto"/>
            <w:vAlign w:val="center"/>
          </w:tcPr>
          <w:p w14:paraId="374CF032" w14:textId="1BAEA0B5" w:rsidR="00AE4055" w:rsidRPr="008E456B" w:rsidRDefault="00C040D7" w:rsidP="00AE4055">
            <w:pPr>
              <w:spacing w:after="0" w:line="240" w:lineRule="auto"/>
              <w:jc w:val="center"/>
              <w:rPr>
                <w:rFonts w:ascii="Times New Roman" w:eastAsia="Times New Roman" w:hAnsi="Times New Roman" w:cs="Times New Roman"/>
                <w:color w:val="000000"/>
                <w:sz w:val="16"/>
                <w:szCs w:val="16"/>
                <w:lang w:eastAsia="ru-RU"/>
              </w:rPr>
            </w:pPr>
            <w:r w:rsidRPr="008E456B">
              <w:rPr>
                <w:rFonts w:ascii="Times New Roman" w:eastAsia="Times New Roman" w:hAnsi="Times New Roman" w:cs="Times New Roman"/>
                <w:color w:val="000000"/>
                <w:sz w:val="16"/>
                <w:szCs w:val="16"/>
                <w:lang w:eastAsia="ru-RU"/>
              </w:rPr>
              <w:t>227</w:t>
            </w:r>
          </w:p>
        </w:tc>
        <w:tc>
          <w:tcPr>
            <w:tcW w:w="1134" w:type="dxa"/>
            <w:tcBorders>
              <w:top w:val="single" w:sz="4" w:space="0" w:color="auto"/>
              <w:left w:val="single" w:sz="4" w:space="0" w:color="auto"/>
              <w:bottom w:val="single" w:sz="4" w:space="0" w:color="auto"/>
              <w:right w:val="single" w:sz="4" w:space="0" w:color="auto"/>
            </w:tcBorders>
            <w:vAlign w:val="center"/>
          </w:tcPr>
          <w:p w14:paraId="1DA7799F" w14:textId="1831B80C" w:rsidR="00AE4055" w:rsidRPr="000300E3" w:rsidRDefault="00100B45" w:rsidP="00AE405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F178DE" w14:textId="4F5B95C2" w:rsidR="00AE4055" w:rsidRPr="000300E3" w:rsidRDefault="000425D5" w:rsidP="00AE405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360</w:t>
            </w:r>
          </w:p>
        </w:tc>
        <w:tc>
          <w:tcPr>
            <w:tcW w:w="5175" w:type="dxa"/>
          </w:tcPr>
          <w:p w14:paraId="16B6A7A8"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AE4055" w:rsidRPr="000300E3" w14:paraId="0AE341BD" w14:textId="77777777" w:rsidTr="00D21C67">
        <w:trPr>
          <w:jc w:val="center"/>
        </w:trPr>
        <w:tc>
          <w:tcPr>
            <w:tcW w:w="602" w:type="dxa"/>
          </w:tcPr>
          <w:p w14:paraId="5DD137AA"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6</w:t>
            </w:r>
          </w:p>
        </w:tc>
        <w:tc>
          <w:tcPr>
            <w:tcW w:w="5063" w:type="dxa"/>
          </w:tcPr>
          <w:p w14:paraId="3E516BF8"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Количество койко-мест в коллективных средствах размещения</w:t>
            </w:r>
          </w:p>
        </w:tc>
        <w:tc>
          <w:tcPr>
            <w:tcW w:w="851" w:type="dxa"/>
          </w:tcPr>
          <w:p w14:paraId="54A7E28F"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тыс. единиц</w:t>
            </w:r>
          </w:p>
        </w:tc>
        <w:tc>
          <w:tcPr>
            <w:tcW w:w="850" w:type="dxa"/>
            <w:shd w:val="clear" w:color="auto" w:fill="auto"/>
            <w:vAlign w:val="center"/>
          </w:tcPr>
          <w:p w14:paraId="47AB5D24" w14:textId="6DD5452B" w:rsidR="00AE4055" w:rsidRPr="008E456B" w:rsidRDefault="00AE4055" w:rsidP="00C040D7">
            <w:pPr>
              <w:spacing w:after="0" w:line="240" w:lineRule="auto"/>
              <w:jc w:val="center"/>
              <w:rPr>
                <w:rFonts w:ascii="Times New Roman" w:eastAsia="Times New Roman" w:hAnsi="Times New Roman" w:cs="Times New Roman"/>
                <w:color w:val="000000"/>
                <w:sz w:val="16"/>
                <w:szCs w:val="16"/>
                <w:lang w:eastAsia="ru-RU"/>
              </w:rPr>
            </w:pPr>
            <w:r w:rsidRPr="008E456B">
              <w:rPr>
                <w:rFonts w:ascii="Times New Roman" w:eastAsia="Times New Roman" w:hAnsi="Times New Roman" w:cs="Times New Roman"/>
                <w:color w:val="000000"/>
                <w:sz w:val="16"/>
                <w:szCs w:val="16"/>
                <w:lang w:eastAsia="ru-RU"/>
              </w:rPr>
              <w:t>16,</w:t>
            </w:r>
            <w:r w:rsidR="00C040D7" w:rsidRPr="008E456B">
              <w:rPr>
                <w:rFonts w:ascii="Times New Roman" w:eastAsia="Times New Roman" w:hAnsi="Times New Roman" w:cs="Times New Roman"/>
                <w:color w:val="000000"/>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14211C13" w14:textId="322711F3" w:rsidR="00AE4055" w:rsidRPr="000300E3" w:rsidRDefault="00100B45" w:rsidP="00AE405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3ED141" w14:textId="1869DD17" w:rsidR="00AE4055" w:rsidRPr="000300E3" w:rsidRDefault="000425D5" w:rsidP="000D138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w:t>
            </w:r>
            <w:r w:rsidR="00AE4055" w:rsidRPr="000300E3">
              <w:rPr>
                <w:rFonts w:ascii="Times New Roman" w:eastAsia="Times New Roman" w:hAnsi="Times New Roman" w:cs="Times New Roman"/>
                <w:color w:val="000000"/>
                <w:sz w:val="16"/>
                <w:szCs w:val="16"/>
                <w:lang w:eastAsia="ru-RU"/>
              </w:rPr>
              <w:t>,</w:t>
            </w:r>
            <w:r w:rsidR="00F1012C">
              <w:rPr>
                <w:rFonts w:ascii="Times New Roman" w:eastAsia="Times New Roman" w:hAnsi="Times New Roman" w:cs="Times New Roman"/>
                <w:color w:val="000000"/>
                <w:sz w:val="16"/>
                <w:szCs w:val="16"/>
                <w:lang w:eastAsia="ru-RU"/>
              </w:rPr>
              <w:t>2</w:t>
            </w:r>
          </w:p>
        </w:tc>
        <w:tc>
          <w:tcPr>
            <w:tcW w:w="5175" w:type="dxa"/>
          </w:tcPr>
          <w:p w14:paraId="65EE87F9"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AE4055" w:rsidRPr="000300E3" w14:paraId="567F11B4" w14:textId="77777777" w:rsidTr="00D21C67">
        <w:trPr>
          <w:trHeight w:val="350"/>
          <w:jc w:val="center"/>
        </w:trPr>
        <w:tc>
          <w:tcPr>
            <w:tcW w:w="602" w:type="dxa"/>
          </w:tcPr>
          <w:p w14:paraId="4B5DA0D0"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7</w:t>
            </w:r>
          </w:p>
        </w:tc>
        <w:tc>
          <w:tcPr>
            <w:tcW w:w="5063" w:type="dxa"/>
          </w:tcPr>
          <w:p w14:paraId="61EF2B65"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Численность работников, занятых в туристической сфере</w:t>
            </w:r>
          </w:p>
          <w:p w14:paraId="2F60A7BF"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c>
          <w:tcPr>
            <w:tcW w:w="851" w:type="dxa"/>
          </w:tcPr>
          <w:p w14:paraId="2A100D00"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тыс. человек</w:t>
            </w:r>
          </w:p>
        </w:tc>
        <w:tc>
          <w:tcPr>
            <w:tcW w:w="850" w:type="dxa"/>
            <w:shd w:val="clear" w:color="auto" w:fill="auto"/>
            <w:vAlign w:val="center"/>
          </w:tcPr>
          <w:p w14:paraId="44CF7ED5" w14:textId="7B841724" w:rsidR="00AE4055" w:rsidRPr="008E456B" w:rsidRDefault="00C040D7" w:rsidP="00AE4055">
            <w:pPr>
              <w:spacing w:after="0" w:line="240" w:lineRule="auto"/>
              <w:jc w:val="center"/>
              <w:rPr>
                <w:rFonts w:ascii="Times New Roman" w:eastAsia="Times New Roman" w:hAnsi="Times New Roman" w:cs="Times New Roman"/>
                <w:color w:val="000000"/>
                <w:sz w:val="16"/>
                <w:szCs w:val="16"/>
                <w:lang w:eastAsia="ru-RU"/>
              </w:rPr>
            </w:pPr>
            <w:r w:rsidRPr="008E456B">
              <w:rPr>
                <w:rFonts w:ascii="Times New Roman" w:eastAsia="Times New Roman" w:hAnsi="Times New Roman" w:cs="Times New Roman"/>
                <w:color w:val="000000"/>
                <w:sz w:val="16"/>
                <w:szCs w:val="16"/>
                <w:lang w:eastAsia="ru-RU"/>
              </w:rPr>
              <w:t>4,7</w:t>
            </w:r>
          </w:p>
        </w:tc>
        <w:tc>
          <w:tcPr>
            <w:tcW w:w="1134" w:type="dxa"/>
            <w:tcBorders>
              <w:top w:val="single" w:sz="4" w:space="0" w:color="auto"/>
              <w:left w:val="single" w:sz="4" w:space="0" w:color="auto"/>
              <w:bottom w:val="single" w:sz="4" w:space="0" w:color="auto"/>
              <w:right w:val="single" w:sz="4" w:space="0" w:color="auto"/>
            </w:tcBorders>
            <w:vAlign w:val="center"/>
          </w:tcPr>
          <w:p w14:paraId="6741964E" w14:textId="1FE865BB" w:rsidR="00AE4055" w:rsidRPr="000300E3" w:rsidRDefault="00AE4055" w:rsidP="00AE4055">
            <w:pPr>
              <w:spacing w:after="0" w:line="240" w:lineRule="auto"/>
              <w:jc w:val="center"/>
              <w:rPr>
                <w:rFonts w:ascii="Times New Roman" w:eastAsia="Times New Roman" w:hAnsi="Times New Roman" w:cs="Times New Roman"/>
                <w:color w:val="000000"/>
                <w:sz w:val="16"/>
                <w:szCs w:val="16"/>
                <w:lang w:eastAsia="ru-RU"/>
              </w:rPr>
            </w:pPr>
            <w:r w:rsidRPr="000300E3">
              <w:rPr>
                <w:rFonts w:ascii="Times New Roman" w:eastAsia="Times New Roman" w:hAnsi="Times New Roman" w:cs="Times New Roman"/>
                <w:color w:val="000000"/>
                <w:sz w:val="16"/>
                <w:szCs w:val="16"/>
                <w:lang w:eastAsia="ru-RU"/>
              </w:rPr>
              <w:t>4,8</w:t>
            </w:r>
            <w:r w:rsidR="00100B45">
              <w:rPr>
                <w:rFonts w:ascii="Times New Roman" w:eastAsia="Times New Roman" w:hAnsi="Times New Roman" w:cs="Times New Roman"/>
                <w:color w:val="000000"/>
                <w:sz w:val="16"/>
                <w:szCs w:val="16"/>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3021E0" w14:textId="3193713B" w:rsidR="00AE4055" w:rsidRPr="000300E3" w:rsidRDefault="00AE4055" w:rsidP="00081986">
            <w:pPr>
              <w:spacing w:after="0" w:line="240" w:lineRule="auto"/>
              <w:jc w:val="center"/>
              <w:rPr>
                <w:rFonts w:ascii="Times New Roman" w:eastAsia="Times New Roman" w:hAnsi="Times New Roman" w:cs="Times New Roman"/>
                <w:color w:val="000000"/>
                <w:sz w:val="16"/>
                <w:szCs w:val="16"/>
                <w:lang w:eastAsia="ru-RU"/>
              </w:rPr>
            </w:pPr>
            <w:r w:rsidRPr="000300E3">
              <w:rPr>
                <w:rFonts w:ascii="Times New Roman" w:eastAsia="Times New Roman" w:hAnsi="Times New Roman" w:cs="Times New Roman"/>
                <w:color w:val="000000"/>
                <w:sz w:val="16"/>
                <w:szCs w:val="16"/>
                <w:lang w:eastAsia="ru-RU"/>
              </w:rPr>
              <w:t>4,</w:t>
            </w:r>
            <w:r w:rsidR="00081986" w:rsidRPr="000300E3">
              <w:rPr>
                <w:rFonts w:ascii="Times New Roman" w:eastAsia="Times New Roman" w:hAnsi="Times New Roman" w:cs="Times New Roman"/>
                <w:color w:val="000000"/>
                <w:sz w:val="16"/>
                <w:szCs w:val="16"/>
                <w:lang w:eastAsia="ru-RU"/>
              </w:rPr>
              <w:t>8</w:t>
            </w:r>
            <w:r w:rsidR="00100B45">
              <w:rPr>
                <w:rFonts w:ascii="Times New Roman" w:eastAsia="Times New Roman" w:hAnsi="Times New Roman" w:cs="Times New Roman"/>
                <w:color w:val="000000"/>
                <w:sz w:val="16"/>
                <w:szCs w:val="16"/>
                <w:lang w:eastAsia="ru-RU"/>
              </w:rPr>
              <w:t>5</w:t>
            </w:r>
          </w:p>
        </w:tc>
        <w:tc>
          <w:tcPr>
            <w:tcW w:w="5175" w:type="dxa"/>
          </w:tcPr>
          <w:p w14:paraId="03906BAA"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AE4055" w:rsidRPr="000300E3" w14:paraId="7DA35D23" w14:textId="77777777" w:rsidTr="00D21C67">
        <w:trPr>
          <w:trHeight w:val="308"/>
          <w:jc w:val="center"/>
        </w:trPr>
        <w:tc>
          <w:tcPr>
            <w:tcW w:w="602" w:type="dxa"/>
          </w:tcPr>
          <w:p w14:paraId="63D70207"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8</w:t>
            </w:r>
          </w:p>
        </w:tc>
        <w:tc>
          <w:tcPr>
            <w:tcW w:w="5063" w:type="dxa"/>
          </w:tcPr>
          <w:p w14:paraId="4A75A600"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Численность лиц, размещенных в коллективных средствах размещения (включая иностранных граждан)</w:t>
            </w:r>
          </w:p>
        </w:tc>
        <w:tc>
          <w:tcPr>
            <w:tcW w:w="851" w:type="dxa"/>
          </w:tcPr>
          <w:p w14:paraId="1E6E3794" w14:textId="77777777" w:rsidR="00AE4055" w:rsidRPr="000300E3" w:rsidRDefault="00AE4055"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тыс. человек</w:t>
            </w:r>
          </w:p>
        </w:tc>
        <w:tc>
          <w:tcPr>
            <w:tcW w:w="850" w:type="dxa"/>
            <w:shd w:val="clear" w:color="auto" w:fill="auto"/>
            <w:vAlign w:val="center"/>
          </w:tcPr>
          <w:p w14:paraId="0556D99F" w14:textId="001BD8C8" w:rsidR="00AE4055" w:rsidRPr="008E456B" w:rsidRDefault="000425D5" w:rsidP="00AE4055">
            <w:pPr>
              <w:spacing w:after="0" w:line="240" w:lineRule="auto"/>
              <w:jc w:val="center"/>
              <w:rPr>
                <w:rFonts w:ascii="Times New Roman" w:eastAsia="Times New Roman" w:hAnsi="Times New Roman" w:cs="Times New Roman"/>
                <w:color w:val="000000"/>
                <w:sz w:val="16"/>
                <w:szCs w:val="16"/>
                <w:lang w:eastAsia="ru-RU"/>
              </w:rPr>
            </w:pPr>
            <w:r w:rsidRPr="008E456B">
              <w:rPr>
                <w:rFonts w:ascii="Times New Roman" w:eastAsia="Times New Roman" w:hAnsi="Times New Roman" w:cs="Times New Roman"/>
                <w:color w:val="000000"/>
                <w:sz w:val="16"/>
                <w:szCs w:val="16"/>
                <w:lang w:eastAsia="ru-RU"/>
              </w:rPr>
              <w:t>204,7</w:t>
            </w:r>
          </w:p>
        </w:tc>
        <w:tc>
          <w:tcPr>
            <w:tcW w:w="1134" w:type="dxa"/>
            <w:tcBorders>
              <w:top w:val="single" w:sz="4" w:space="0" w:color="auto"/>
              <w:left w:val="single" w:sz="4" w:space="0" w:color="auto"/>
              <w:bottom w:val="single" w:sz="4" w:space="0" w:color="auto"/>
              <w:right w:val="single" w:sz="4" w:space="0" w:color="auto"/>
            </w:tcBorders>
            <w:vAlign w:val="center"/>
          </w:tcPr>
          <w:p w14:paraId="6FE76CB8" w14:textId="62D4704C" w:rsidR="00AE4055" w:rsidRPr="000300E3" w:rsidRDefault="00100B45" w:rsidP="00AE405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42C562" w14:textId="0F5BEBC7" w:rsidR="00AE4055" w:rsidRPr="000300E3" w:rsidRDefault="00F1012C" w:rsidP="00AE405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250,2</w:t>
            </w:r>
            <w:r w:rsidR="000425D5">
              <w:rPr>
                <w:rFonts w:ascii="Times New Roman" w:eastAsia="Times New Roman" w:hAnsi="Times New Roman" w:cs="Times New Roman"/>
                <w:color w:val="000000"/>
                <w:sz w:val="16"/>
                <w:szCs w:val="16"/>
                <w:lang w:eastAsia="ru-RU"/>
              </w:rPr>
              <w:t xml:space="preserve"> </w:t>
            </w:r>
          </w:p>
        </w:tc>
        <w:tc>
          <w:tcPr>
            <w:tcW w:w="5175" w:type="dxa"/>
          </w:tcPr>
          <w:p w14:paraId="489B01DD" w14:textId="4DD775A7" w:rsidR="00AE4055" w:rsidRPr="000300E3" w:rsidRDefault="00F1012C" w:rsidP="00AE4055">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w:t>
            </w:r>
          </w:p>
        </w:tc>
      </w:tr>
      <w:tr w:rsidR="003E3ECC" w:rsidRPr="000300E3" w14:paraId="4B394560" w14:textId="77777777" w:rsidTr="006A5298">
        <w:trPr>
          <w:trHeight w:val="308"/>
          <w:jc w:val="center"/>
        </w:trPr>
        <w:tc>
          <w:tcPr>
            <w:tcW w:w="14809" w:type="dxa"/>
            <w:gridSpan w:val="7"/>
          </w:tcPr>
          <w:p w14:paraId="7F391075" w14:textId="77777777" w:rsidR="003E3ECC" w:rsidRPr="000300E3"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Региональный проект «Развитие туристической инфраструктуры (Кабардино-Балкарская Республика)»</w:t>
            </w:r>
          </w:p>
        </w:tc>
      </w:tr>
      <w:tr w:rsidR="003E3ECC" w:rsidRPr="000300E3" w14:paraId="1F515B58" w14:textId="77777777" w:rsidTr="003E3ECC">
        <w:trPr>
          <w:trHeight w:val="308"/>
          <w:jc w:val="center"/>
        </w:trPr>
        <w:tc>
          <w:tcPr>
            <w:tcW w:w="602" w:type="dxa"/>
          </w:tcPr>
          <w:p w14:paraId="6F274ADD"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9</w:t>
            </w:r>
          </w:p>
        </w:tc>
        <w:tc>
          <w:tcPr>
            <w:tcW w:w="5063" w:type="dxa"/>
          </w:tcPr>
          <w:p w14:paraId="516FFC11"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 xml:space="preserve">Количество общественных инициатив, направленных на развитие туризма </w:t>
            </w:r>
          </w:p>
        </w:tc>
        <w:tc>
          <w:tcPr>
            <w:tcW w:w="851" w:type="dxa"/>
          </w:tcPr>
          <w:p w14:paraId="5025F4B6"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единиц.</w:t>
            </w:r>
          </w:p>
        </w:tc>
        <w:tc>
          <w:tcPr>
            <w:tcW w:w="850" w:type="dxa"/>
            <w:tcBorders>
              <w:top w:val="single" w:sz="4" w:space="0" w:color="auto"/>
              <w:left w:val="single" w:sz="4" w:space="0" w:color="auto"/>
              <w:bottom w:val="single" w:sz="4" w:space="0" w:color="auto"/>
              <w:right w:val="single" w:sz="4" w:space="0" w:color="auto"/>
            </w:tcBorders>
            <w:vAlign w:val="center"/>
          </w:tcPr>
          <w:p w14:paraId="5B29D078" w14:textId="23F798A4" w:rsidR="003E3ECC" w:rsidRPr="00EB6C10" w:rsidRDefault="00981102" w:rsidP="003E3ECC">
            <w:pPr>
              <w:spacing w:after="0" w:line="240" w:lineRule="auto"/>
              <w:jc w:val="center"/>
              <w:rPr>
                <w:rFonts w:ascii="Times New Roman" w:eastAsia="Times New Roman" w:hAnsi="Times New Roman" w:cs="Times New Roman"/>
                <w:color w:val="000000"/>
                <w:sz w:val="16"/>
                <w:szCs w:val="16"/>
                <w:lang w:eastAsia="ru-RU"/>
              </w:rPr>
            </w:pPr>
            <w:r w:rsidRPr="00EB6C10">
              <w:rPr>
                <w:rFonts w:ascii="Times New Roman" w:eastAsia="Times New Roman" w:hAnsi="Times New Roman" w:cs="Times New Roman"/>
                <w:color w:val="000000"/>
                <w:sz w:val="16"/>
                <w:szCs w:val="16"/>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6E2F6A13" w14:textId="48712842" w:rsidR="003E3ECC" w:rsidRPr="00EB6C10" w:rsidRDefault="00C66F38" w:rsidP="003E3ECC">
            <w:pPr>
              <w:spacing w:after="0" w:line="240" w:lineRule="auto"/>
              <w:jc w:val="center"/>
              <w:rPr>
                <w:rFonts w:ascii="Times New Roman" w:eastAsia="Times New Roman" w:hAnsi="Times New Roman" w:cs="Times New Roman"/>
                <w:color w:val="000000" w:themeColor="text1"/>
                <w:sz w:val="16"/>
                <w:szCs w:val="16"/>
                <w:lang w:eastAsia="ru-RU"/>
              </w:rPr>
            </w:pPr>
            <w:r w:rsidRPr="00EB6C10">
              <w:rPr>
                <w:rFonts w:ascii="Times New Roman" w:eastAsia="Times New Roman" w:hAnsi="Times New Roman" w:cs="Times New Roman"/>
                <w:color w:val="000000" w:themeColor="text1"/>
                <w:sz w:val="16"/>
                <w:szCs w:val="16"/>
                <w:lang w:eastAsia="ru-RU"/>
              </w:rPr>
              <w:t>4</w:t>
            </w:r>
          </w:p>
        </w:tc>
        <w:tc>
          <w:tcPr>
            <w:tcW w:w="1134" w:type="dxa"/>
            <w:vAlign w:val="center"/>
          </w:tcPr>
          <w:p w14:paraId="2C055CFB" w14:textId="1492A379" w:rsidR="003E3ECC" w:rsidRPr="00EB6C10" w:rsidRDefault="00C66F38" w:rsidP="003E3ECC">
            <w:pPr>
              <w:widowControl w:val="0"/>
              <w:autoSpaceDE w:val="0"/>
              <w:autoSpaceDN w:val="0"/>
              <w:spacing w:after="0" w:line="240" w:lineRule="auto"/>
              <w:jc w:val="center"/>
              <w:rPr>
                <w:rFonts w:ascii="Times New Roman" w:eastAsia="Times New Roman" w:hAnsi="Times New Roman" w:cs="Times New Roman"/>
                <w:color w:val="000000" w:themeColor="text1"/>
                <w:sz w:val="16"/>
                <w:szCs w:val="18"/>
                <w:lang w:eastAsia="ru-RU"/>
              </w:rPr>
            </w:pPr>
            <w:r w:rsidRPr="00EB6C10">
              <w:rPr>
                <w:rFonts w:ascii="Times New Roman" w:eastAsia="Times New Roman" w:hAnsi="Times New Roman" w:cs="Times New Roman"/>
                <w:color w:val="000000" w:themeColor="text1"/>
                <w:sz w:val="16"/>
                <w:szCs w:val="18"/>
                <w:lang w:eastAsia="ru-RU"/>
              </w:rPr>
              <w:t>5</w:t>
            </w:r>
          </w:p>
        </w:tc>
        <w:tc>
          <w:tcPr>
            <w:tcW w:w="5175" w:type="dxa"/>
          </w:tcPr>
          <w:p w14:paraId="64CCC93F"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r w:rsidR="003E3ECC" w:rsidRPr="000300E3" w14:paraId="395BFB24" w14:textId="77777777" w:rsidTr="003E3ECC">
        <w:trPr>
          <w:trHeight w:val="308"/>
          <w:jc w:val="center"/>
        </w:trPr>
        <w:tc>
          <w:tcPr>
            <w:tcW w:w="602" w:type="dxa"/>
          </w:tcPr>
          <w:p w14:paraId="0F29F033"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10</w:t>
            </w:r>
          </w:p>
        </w:tc>
        <w:tc>
          <w:tcPr>
            <w:tcW w:w="5063" w:type="dxa"/>
          </w:tcPr>
          <w:p w14:paraId="56F094F7"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Количество предпринимательских инициатив, направленных на развитие туризма, обеспеченных грантовой поддержкой</w:t>
            </w:r>
          </w:p>
        </w:tc>
        <w:tc>
          <w:tcPr>
            <w:tcW w:w="851" w:type="dxa"/>
          </w:tcPr>
          <w:p w14:paraId="668FA9A9" w14:textId="77777777" w:rsidR="003E3ECC" w:rsidRPr="00EB6C10"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единиц</w:t>
            </w:r>
          </w:p>
        </w:tc>
        <w:tc>
          <w:tcPr>
            <w:tcW w:w="850" w:type="dxa"/>
            <w:tcBorders>
              <w:top w:val="single" w:sz="4" w:space="0" w:color="auto"/>
              <w:left w:val="single" w:sz="4" w:space="0" w:color="auto"/>
              <w:bottom w:val="single" w:sz="4" w:space="0" w:color="auto"/>
              <w:right w:val="single" w:sz="4" w:space="0" w:color="auto"/>
            </w:tcBorders>
            <w:vAlign w:val="center"/>
          </w:tcPr>
          <w:p w14:paraId="306CA1BF" w14:textId="49165DD9" w:rsidR="003E3ECC" w:rsidRPr="00EB6C10" w:rsidRDefault="00981102" w:rsidP="003E3ECC">
            <w:pPr>
              <w:spacing w:after="0" w:line="240" w:lineRule="auto"/>
              <w:jc w:val="center"/>
              <w:rPr>
                <w:rFonts w:ascii="Times New Roman" w:eastAsia="Times New Roman" w:hAnsi="Times New Roman" w:cs="Times New Roman"/>
                <w:color w:val="000000"/>
                <w:sz w:val="16"/>
                <w:szCs w:val="16"/>
                <w:lang w:eastAsia="ru-RU"/>
              </w:rPr>
            </w:pPr>
            <w:r w:rsidRPr="00EB6C10">
              <w:rPr>
                <w:rFonts w:ascii="Times New Roman" w:eastAsia="Times New Roman" w:hAnsi="Times New Roman" w:cs="Times New Roman"/>
                <w:color w:val="000000"/>
                <w:sz w:val="16"/>
                <w:szCs w:val="16"/>
                <w:lang w:eastAsia="ru-RU"/>
              </w:rPr>
              <w:t>52</w:t>
            </w:r>
          </w:p>
        </w:tc>
        <w:tc>
          <w:tcPr>
            <w:tcW w:w="1134" w:type="dxa"/>
            <w:tcBorders>
              <w:top w:val="single" w:sz="4" w:space="0" w:color="auto"/>
              <w:left w:val="single" w:sz="4" w:space="0" w:color="auto"/>
              <w:bottom w:val="single" w:sz="4" w:space="0" w:color="auto"/>
              <w:right w:val="single" w:sz="4" w:space="0" w:color="auto"/>
            </w:tcBorders>
            <w:vAlign w:val="center"/>
          </w:tcPr>
          <w:p w14:paraId="5285DEB3" w14:textId="115ED95E" w:rsidR="003E3ECC" w:rsidRPr="00EB6C10" w:rsidRDefault="00C66F38" w:rsidP="003E3ECC">
            <w:pPr>
              <w:spacing w:after="0" w:line="240" w:lineRule="auto"/>
              <w:jc w:val="center"/>
              <w:rPr>
                <w:rFonts w:ascii="Times New Roman" w:eastAsia="Times New Roman" w:hAnsi="Times New Roman" w:cs="Times New Roman"/>
                <w:color w:val="000000" w:themeColor="text1"/>
                <w:sz w:val="16"/>
                <w:szCs w:val="16"/>
                <w:lang w:eastAsia="ru-RU"/>
              </w:rPr>
            </w:pPr>
            <w:r w:rsidRPr="00EB6C10">
              <w:rPr>
                <w:rFonts w:ascii="Times New Roman" w:eastAsia="Times New Roman" w:hAnsi="Times New Roman" w:cs="Times New Roman"/>
                <w:color w:val="000000" w:themeColor="text1"/>
                <w:sz w:val="16"/>
                <w:szCs w:val="16"/>
                <w:lang w:eastAsia="ru-RU"/>
              </w:rPr>
              <w:t>-</w:t>
            </w:r>
          </w:p>
        </w:tc>
        <w:tc>
          <w:tcPr>
            <w:tcW w:w="1134" w:type="dxa"/>
            <w:vAlign w:val="center"/>
          </w:tcPr>
          <w:p w14:paraId="74BD4959" w14:textId="7F7A0540" w:rsidR="003E3ECC" w:rsidRPr="00EB6C10" w:rsidRDefault="00C66F38" w:rsidP="003E3ECC">
            <w:pPr>
              <w:widowControl w:val="0"/>
              <w:autoSpaceDE w:val="0"/>
              <w:autoSpaceDN w:val="0"/>
              <w:spacing w:after="0" w:line="240" w:lineRule="auto"/>
              <w:jc w:val="center"/>
              <w:rPr>
                <w:rFonts w:ascii="Times New Roman" w:eastAsia="Times New Roman" w:hAnsi="Times New Roman" w:cs="Times New Roman"/>
                <w:color w:val="000000" w:themeColor="text1"/>
                <w:sz w:val="16"/>
                <w:szCs w:val="18"/>
                <w:lang w:eastAsia="ru-RU"/>
              </w:rPr>
            </w:pPr>
            <w:r w:rsidRPr="00EB6C10">
              <w:rPr>
                <w:rFonts w:ascii="Times New Roman" w:eastAsia="Times New Roman" w:hAnsi="Times New Roman" w:cs="Times New Roman"/>
                <w:color w:val="000000" w:themeColor="text1"/>
                <w:sz w:val="16"/>
                <w:szCs w:val="18"/>
                <w:lang w:eastAsia="ru-RU"/>
              </w:rPr>
              <w:t>-</w:t>
            </w:r>
          </w:p>
        </w:tc>
        <w:tc>
          <w:tcPr>
            <w:tcW w:w="5175" w:type="dxa"/>
          </w:tcPr>
          <w:p w14:paraId="1CB3D0BF" w14:textId="09A0FD1B" w:rsidR="003E3ECC" w:rsidRPr="00EB6C10" w:rsidRDefault="00651E3D" w:rsidP="00651E3D">
            <w:pPr>
              <w:widowControl w:val="0"/>
              <w:tabs>
                <w:tab w:val="left" w:pos="765"/>
              </w:tabs>
              <w:autoSpaceDE w:val="0"/>
              <w:autoSpaceDN w:val="0"/>
              <w:spacing w:after="0" w:line="240" w:lineRule="auto"/>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ab/>
            </w:r>
          </w:p>
        </w:tc>
      </w:tr>
      <w:tr w:rsidR="00981102" w:rsidRPr="000300E3" w14:paraId="4798BC53" w14:textId="77777777" w:rsidTr="003E3ECC">
        <w:trPr>
          <w:trHeight w:val="308"/>
          <w:jc w:val="center"/>
        </w:trPr>
        <w:tc>
          <w:tcPr>
            <w:tcW w:w="602" w:type="dxa"/>
          </w:tcPr>
          <w:p w14:paraId="544494F7" w14:textId="0CACB64F" w:rsidR="00981102" w:rsidRPr="00EB6C10" w:rsidRDefault="00981102"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11</w:t>
            </w:r>
          </w:p>
        </w:tc>
        <w:tc>
          <w:tcPr>
            <w:tcW w:w="5063" w:type="dxa"/>
          </w:tcPr>
          <w:p w14:paraId="6613A7C9" w14:textId="52FD7784" w:rsidR="00981102" w:rsidRPr="00EB6C10" w:rsidRDefault="00981102"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 xml:space="preserve">Количество поддержанных инвестиционных проектов по созданию модульных некапитальных средств размещения </w:t>
            </w:r>
          </w:p>
        </w:tc>
        <w:tc>
          <w:tcPr>
            <w:tcW w:w="851" w:type="dxa"/>
          </w:tcPr>
          <w:p w14:paraId="1B18C4FB" w14:textId="4AC51F53" w:rsidR="00981102" w:rsidRPr="00EB6C10" w:rsidRDefault="00981102"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единиц</w:t>
            </w:r>
          </w:p>
        </w:tc>
        <w:tc>
          <w:tcPr>
            <w:tcW w:w="850" w:type="dxa"/>
            <w:tcBorders>
              <w:top w:val="single" w:sz="4" w:space="0" w:color="auto"/>
              <w:left w:val="single" w:sz="4" w:space="0" w:color="auto"/>
              <w:bottom w:val="single" w:sz="4" w:space="0" w:color="auto"/>
              <w:right w:val="single" w:sz="4" w:space="0" w:color="auto"/>
            </w:tcBorders>
            <w:vAlign w:val="center"/>
          </w:tcPr>
          <w:p w14:paraId="2049876F" w14:textId="074F917E" w:rsidR="00981102" w:rsidRPr="00EB6C10" w:rsidRDefault="00981102" w:rsidP="003E3ECC">
            <w:pPr>
              <w:spacing w:after="0" w:line="240" w:lineRule="auto"/>
              <w:jc w:val="center"/>
              <w:rPr>
                <w:rFonts w:ascii="Times New Roman" w:eastAsia="Times New Roman" w:hAnsi="Times New Roman" w:cs="Times New Roman"/>
                <w:color w:val="000000"/>
                <w:sz w:val="16"/>
                <w:szCs w:val="16"/>
                <w:lang w:eastAsia="ru-RU"/>
              </w:rPr>
            </w:pPr>
            <w:r w:rsidRPr="00EB6C10">
              <w:rPr>
                <w:rFonts w:ascii="Times New Roman" w:eastAsia="Times New Roman" w:hAnsi="Times New Roman" w:cs="Times New Roman"/>
                <w:color w:val="000000"/>
                <w:sz w:val="16"/>
                <w:szCs w:val="16"/>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14:paraId="3FDD7448" w14:textId="3E9AE939" w:rsidR="00981102" w:rsidRPr="00EB6C10" w:rsidRDefault="00981102" w:rsidP="003E3ECC">
            <w:pPr>
              <w:spacing w:after="0" w:line="240" w:lineRule="auto"/>
              <w:jc w:val="center"/>
              <w:rPr>
                <w:rFonts w:ascii="Times New Roman" w:eastAsia="Times New Roman" w:hAnsi="Times New Roman" w:cs="Times New Roman"/>
                <w:color w:val="000000" w:themeColor="text1"/>
                <w:sz w:val="16"/>
                <w:szCs w:val="16"/>
                <w:lang w:eastAsia="ru-RU"/>
              </w:rPr>
            </w:pPr>
            <w:r w:rsidRPr="00EB6C10">
              <w:rPr>
                <w:rFonts w:ascii="Times New Roman" w:eastAsia="Times New Roman" w:hAnsi="Times New Roman" w:cs="Times New Roman"/>
                <w:color w:val="000000" w:themeColor="text1"/>
                <w:sz w:val="16"/>
                <w:szCs w:val="16"/>
                <w:lang w:eastAsia="ru-RU"/>
              </w:rPr>
              <w:t>298</w:t>
            </w:r>
          </w:p>
        </w:tc>
        <w:tc>
          <w:tcPr>
            <w:tcW w:w="1134" w:type="dxa"/>
            <w:vAlign w:val="center"/>
          </w:tcPr>
          <w:p w14:paraId="2DC2C885" w14:textId="57F21562" w:rsidR="00981102" w:rsidRPr="00EB6C10" w:rsidRDefault="00981102" w:rsidP="003E3ECC">
            <w:pPr>
              <w:widowControl w:val="0"/>
              <w:autoSpaceDE w:val="0"/>
              <w:autoSpaceDN w:val="0"/>
              <w:spacing w:after="0" w:line="240" w:lineRule="auto"/>
              <w:jc w:val="center"/>
              <w:rPr>
                <w:rFonts w:ascii="Times New Roman" w:eastAsia="Times New Roman" w:hAnsi="Times New Roman" w:cs="Times New Roman"/>
                <w:color w:val="000000" w:themeColor="text1"/>
                <w:sz w:val="16"/>
                <w:szCs w:val="18"/>
                <w:lang w:eastAsia="ru-RU"/>
              </w:rPr>
            </w:pPr>
            <w:r w:rsidRPr="00EB6C10">
              <w:rPr>
                <w:rFonts w:ascii="Times New Roman" w:eastAsia="Times New Roman" w:hAnsi="Times New Roman" w:cs="Times New Roman"/>
                <w:color w:val="000000" w:themeColor="text1"/>
                <w:sz w:val="16"/>
                <w:szCs w:val="18"/>
                <w:lang w:eastAsia="ru-RU"/>
              </w:rPr>
              <w:t>-</w:t>
            </w:r>
          </w:p>
        </w:tc>
        <w:tc>
          <w:tcPr>
            <w:tcW w:w="5175" w:type="dxa"/>
          </w:tcPr>
          <w:p w14:paraId="24937268" w14:textId="29676AB5" w:rsidR="00981102" w:rsidRPr="00EB6C10" w:rsidRDefault="00981102" w:rsidP="00981102">
            <w:pPr>
              <w:widowControl w:val="0"/>
              <w:tabs>
                <w:tab w:val="left" w:pos="765"/>
              </w:tabs>
              <w:autoSpaceDE w:val="0"/>
              <w:autoSpaceDN w:val="0"/>
              <w:spacing w:after="0" w:line="240" w:lineRule="auto"/>
              <w:jc w:val="both"/>
              <w:rPr>
                <w:rFonts w:ascii="Times New Roman" w:eastAsia="Times New Roman" w:hAnsi="Times New Roman" w:cs="Times New Roman"/>
                <w:sz w:val="16"/>
                <w:szCs w:val="18"/>
                <w:lang w:eastAsia="ru-RU"/>
              </w:rPr>
            </w:pPr>
            <w:r w:rsidRPr="00EB6C10">
              <w:rPr>
                <w:rFonts w:ascii="Times New Roman" w:eastAsia="Times New Roman" w:hAnsi="Times New Roman" w:cs="Times New Roman"/>
                <w:sz w:val="16"/>
                <w:szCs w:val="18"/>
                <w:lang w:eastAsia="ru-RU"/>
              </w:rPr>
              <w:t>Согласно Дополнительному соглашению к Соглашению о реализации регионального проекта «Развитие туристической инфраструктуры (Кабардино-Балкарская Республика)» на территории Кабардино-Балкарской Республики от 26 декабря 2023 г. № 069-2022-J10012-3/4.1 срок реализации целевого показателя реализации регионального проекта в рамках национального проекта «Туризм и индустрия гостеприимства» перенесен на 31.12.2024 г.</w:t>
            </w:r>
          </w:p>
        </w:tc>
      </w:tr>
      <w:tr w:rsidR="00833706" w:rsidRPr="000300E3" w14:paraId="5A77D9F8" w14:textId="77777777" w:rsidTr="00C53149">
        <w:trPr>
          <w:trHeight w:val="271"/>
          <w:jc w:val="center"/>
        </w:trPr>
        <w:tc>
          <w:tcPr>
            <w:tcW w:w="14809" w:type="dxa"/>
            <w:gridSpan w:val="7"/>
            <w:vAlign w:val="center"/>
          </w:tcPr>
          <w:p w14:paraId="18BE600F" w14:textId="77777777" w:rsidR="00833706" w:rsidRPr="000300E3" w:rsidRDefault="00B46121" w:rsidP="00B46121">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 xml:space="preserve">Подпрограмма 2. </w:t>
            </w:r>
            <w:r w:rsidRPr="000300E3">
              <w:rPr>
                <w:rFonts w:ascii="Times New Roman" w:eastAsia="Times New Roman" w:hAnsi="Times New Roman" w:cs="Times New Roman"/>
                <w:sz w:val="16"/>
                <w:szCs w:val="16"/>
                <w:lang w:eastAsia="ru-RU"/>
              </w:rPr>
              <w:t>«Обеспечение условий реализации государственной программы Кабардино-Балкарской Республики «Развитие туристско-рекреационного комплекса Кабардино-Балкарской Республики»</w:t>
            </w:r>
          </w:p>
        </w:tc>
      </w:tr>
      <w:tr w:rsidR="003E3ECC" w:rsidRPr="00B344F1" w14:paraId="66DFC49E" w14:textId="77777777" w:rsidTr="00D21C67">
        <w:trPr>
          <w:jc w:val="center"/>
        </w:trPr>
        <w:tc>
          <w:tcPr>
            <w:tcW w:w="602" w:type="dxa"/>
          </w:tcPr>
          <w:p w14:paraId="42F1D39D" w14:textId="77777777" w:rsidR="003E3ECC" w:rsidRPr="000300E3"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9</w:t>
            </w:r>
          </w:p>
        </w:tc>
        <w:tc>
          <w:tcPr>
            <w:tcW w:w="5063" w:type="dxa"/>
          </w:tcPr>
          <w:p w14:paraId="525003AD" w14:textId="77777777" w:rsidR="003E3ECC" w:rsidRPr="000300E3"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0300E3">
              <w:rPr>
                <w:rFonts w:ascii="Times New Roman" w:eastAsia="Times New Roman" w:hAnsi="Times New Roman" w:cs="Times New Roman"/>
                <w:sz w:val="16"/>
                <w:szCs w:val="18"/>
                <w:lang w:eastAsia="ru-RU"/>
              </w:rPr>
              <w:t xml:space="preserve">Объем платных услуг, оказанных населению в сфере внутреннего и въездного туризма </w:t>
            </w:r>
          </w:p>
        </w:tc>
        <w:tc>
          <w:tcPr>
            <w:tcW w:w="851" w:type="dxa"/>
          </w:tcPr>
          <w:p w14:paraId="62A9F54A" w14:textId="3BC0C2A7" w:rsidR="003E3ECC" w:rsidRPr="000300E3" w:rsidRDefault="00981102"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м</w:t>
            </w:r>
            <w:r w:rsidR="003E3ECC" w:rsidRPr="000300E3">
              <w:rPr>
                <w:rFonts w:ascii="Times New Roman" w:eastAsia="Times New Roman" w:hAnsi="Times New Roman" w:cs="Times New Roman"/>
                <w:sz w:val="16"/>
                <w:szCs w:val="18"/>
                <w:lang w:eastAsia="ru-RU"/>
              </w:rPr>
              <w:t>лн</w:t>
            </w:r>
            <w:r>
              <w:rPr>
                <w:rFonts w:ascii="Times New Roman" w:eastAsia="Times New Roman" w:hAnsi="Times New Roman" w:cs="Times New Roman"/>
                <w:sz w:val="16"/>
                <w:szCs w:val="18"/>
                <w:lang w:eastAsia="ru-RU"/>
              </w:rPr>
              <w:t>.</w:t>
            </w:r>
            <w:r w:rsidR="003E3ECC" w:rsidRPr="000300E3">
              <w:rPr>
                <w:rFonts w:ascii="Times New Roman" w:eastAsia="Times New Roman" w:hAnsi="Times New Roman" w:cs="Times New Roman"/>
                <w:sz w:val="16"/>
                <w:szCs w:val="18"/>
                <w:lang w:eastAsia="ru-RU"/>
              </w:rPr>
              <w:t xml:space="preserve"> руб</w:t>
            </w:r>
            <w:r>
              <w:rPr>
                <w:rFonts w:ascii="Times New Roman" w:eastAsia="Times New Roman" w:hAnsi="Times New Roman" w:cs="Times New Roman"/>
                <w:sz w:val="16"/>
                <w:szCs w:val="18"/>
                <w:lang w:eastAsia="ru-RU"/>
              </w:rPr>
              <w:t>.</w:t>
            </w:r>
          </w:p>
        </w:tc>
        <w:tc>
          <w:tcPr>
            <w:tcW w:w="850" w:type="dxa"/>
          </w:tcPr>
          <w:p w14:paraId="2D33F1E0" w14:textId="5666A574" w:rsidR="003E3ECC" w:rsidRPr="008E456B" w:rsidRDefault="00C040D7"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8E456B">
              <w:rPr>
                <w:rFonts w:ascii="Times New Roman" w:eastAsia="Times New Roman" w:hAnsi="Times New Roman" w:cs="Times New Roman"/>
                <w:sz w:val="16"/>
                <w:szCs w:val="18"/>
                <w:lang w:eastAsia="ru-RU"/>
              </w:rPr>
              <w:t>11644</w:t>
            </w:r>
          </w:p>
        </w:tc>
        <w:tc>
          <w:tcPr>
            <w:tcW w:w="1134" w:type="dxa"/>
          </w:tcPr>
          <w:p w14:paraId="3CD2D79F" w14:textId="0A2DDB5F" w:rsidR="003E3ECC" w:rsidRPr="008E456B" w:rsidRDefault="00100B45"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12142,59</w:t>
            </w:r>
          </w:p>
        </w:tc>
        <w:tc>
          <w:tcPr>
            <w:tcW w:w="1134" w:type="dxa"/>
            <w:shd w:val="clear" w:color="auto" w:fill="auto"/>
          </w:tcPr>
          <w:p w14:paraId="7FA6BFE8" w14:textId="1037EA8E" w:rsidR="003E3ECC" w:rsidRPr="008E456B" w:rsidRDefault="000425D5"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r w:rsidRPr="008E456B">
              <w:rPr>
                <w:rFonts w:ascii="Times New Roman" w:eastAsia="Times New Roman" w:hAnsi="Times New Roman" w:cs="Times New Roman"/>
                <w:sz w:val="16"/>
                <w:szCs w:val="18"/>
                <w:lang w:eastAsia="ru-RU"/>
              </w:rPr>
              <w:t>13900</w:t>
            </w:r>
          </w:p>
        </w:tc>
        <w:tc>
          <w:tcPr>
            <w:tcW w:w="5175" w:type="dxa"/>
            <w:shd w:val="clear" w:color="auto" w:fill="auto"/>
          </w:tcPr>
          <w:p w14:paraId="3B1D1C9F" w14:textId="77777777" w:rsidR="003E3ECC" w:rsidRPr="00B344F1" w:rsidRDefault="003E3ECC" w:rsidP="003E3ECC">
            <w:pPr>
              <w:widowControl w:val="0"/>
              <w:autoSpaceDE w:val="0"/>
              <w:autoSpaceDN w:val="0"/>
              <w:spacing w:after="0" w:line="240" w:lineRule="auto"/>
              <w:jc w:val="center"/>
              <w:rPr>
                <w:rFonts w:ascii="Times New Roman" w:eastAsia="Times New Roman" w:hAnsi="Times New Roman" w:cs="Times New Roman"/>
                <w:sz w:val="16"/>
                <w:szCs w:val="18"/>
                <w:lang w:eastAsia="ru-RU"/>
              </w:rPr>
            </w:pPr>
          </w:p>
        </w:tc>
      </w:tr>
    </w:tbl>
    <w:p w14:paraId="3186DED4" w14:textId="77777777" w:rsidR="000B13DC" w:rsidRDefault="000B13DC" w:rsidP="00BF74B8"/>
    <w:p w14:paraId="1E1F4768" w14:textId="77777777" w:rsidR="000B13DC" w:rsidRDefault="000B13DC"/>
    <w:sectPr w:rsidR="000B13DC" w:rsidSect="00BF201E">
      <w:pgSz w:w="16838" w:h="11906" w:orient="landscape"/>
      <w:pgMar w:top="851" w:right="1276"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3EBD9" w14:textId="77777777" w:rsidR="00BF2E62" w:rsidRDefault="00BF2E62" w:rsidP="00F21893">
      <w:pPr>
        <w:spacing w:after="0" w:line="240" w:lineRule="auto"/>
      </w:pPr>
      <w:r>
        <w:separator/>
      </w:r>
    </w:p>
  </w:endnote>
  <w:endnote w:type="continuationSeparator" w:id="0">
    <w:p w14:paraId="2676AAEA" w14:textId="77777777" w:rsidR="00BF2E62" w:rsidRDefault="00BF2E62" w:rsidP="00F2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1E7A" w14:textId="77777777" w:rsidR="00BF2E62" w:rsidRDefault="00BF2E62" w:rsidP="00F21893">
      <w:pPr>
        <w:spacing w:after="0" w:line="240" w:lineRule="auto"/>
      </w:pPr>
      <w:r>
        <w:separator/>
      </w:r>
    </w:p>
  </w:footnote>
  <w:footnote w:type="continuationSeparator" w:id="0">
    <w:p w14:paraId="001B090C" w14:textId="77777777" w:rsidR="00BF2E62" w:rsidRDefault="00BF2E62" w:rsidP="00F218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22D29"/>
    <w:multiLevelType w:val="hybridMultilevel"/>
    <w:tmpl w:val="89F4F676"/>
    <w:lvl w:ilvl="0" w:tplc="DA4ACC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38490A85"/>
    <w:multiLevelType w:val="hybridMultilevel"/>
    <w:tmpl w:val="7D8CDA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5837C93"/>
    <w:multiLevelType w:val="hybridMultilevel"/>
    <w:tmpl w:val="EF58853C"/>
    <w:lvl w:ilvl="0" w:tplc="05C006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65167CB"/>
    <w:multiLevelType w:val="multilevel"/>
    <w:tmpl w:val="307EB21E"/>
    <w:lvl w:ilvl="0">
      <w:start w:val="1"/>
      <w:numFmt w:val="decimal"/>
      <w:lvlText w:val="%1."/>
      <w:lvlJc w:val="left"/>
      <w:pPr>
        <w:ind w:left="720" w:hanging="360"/>
      </w:pPr>
      <w:rPr>
        <w:rFonts w:hint="default"/>
      </w:rPr>
    </w:lvl>
    <w:lvl w:ilvl="1">
      <w:start w:val="1"/>
      <w:numFmt w:val="decimal"/>
      <w:isLgl/>
      <w:lvlText w:val="%2."/>
      <w:lvlJc w:val="left"/>
      <w:pPr>
        <w:ind w:left="1430" w:hanging="720"/>
      </w:pPr>
      <w:rPr>
        <w:rFonts w:ascii="Times New Roman" w:eastAsiaTheme="minorHAnsi" w:hAnsi="Times New Roman" w:cstheme="minorBidi"/>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15:restartNumberingAfterBreak="0">
    <w:nsid w:val="50D40DF8"/>
    <w:multiLevelType w:val="hybridMultilevel"/>
    <w:tmpl w:val="903A76E2"/>
    <w:lvl w:ilvl="0" w:tplc="098EC7EE">
      <w:start w:val="4"/>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15:restartNumberingAfterBreak="0">
    <w:nsid w:val="54545999"/>
    <w:multiLevelType w:val="hybridMultilevel"/>
    <w:tmpl w:val="1318CD50"/>
    <w:lvl w:ilvl="0" w:tplc="B69648AA">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6017257F"/>
    <w:multiLevelType w:val="hybridMultilevel"/>
    <w:tmpl w:val="E07C9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6C631D"/>
    <w:multiLevelType w:val="hybridMultilevel"/>
    <w:tmpl w:val="16840E50"/>
    <w:lvl w:ilvl="0" w:tplc="DA4AC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A81AB1"/>
    <w:multiLevelType w:val="hybridMultilevel"/>
    <w:tmpl w:val="FE665512"/>
    <w:lvl w:ilvl="0" w:tplc="1BDE6C8E">
      <w:start w:val="1"/>
      <w:numFmt w:val="decimal"/>
      <w:lvlText w:val="%1."/>
      <w:lvlJc w:val="left"/>
      <w:pPr>
        <w:ind w:left="360"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6321B94"/>
    <w:multiLevelType w:val="hybridMultilevel"/>
    <w:tmpl w:val="0F06C8BE"/>
    <w:lvl w:ilvl="0" w:tplc="B69648A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98C3708"/>
    <w:multiLevelType w:val="hybridMultilevel"/>
    <w:tmpl w:val="6F6020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9"/>
  </w:num>
  <w:num w:numId="3">
    <w:abstractNumId w:val="4"/>
  </w:num>
  <w:num w:numId="4">
    <w:abstractNumId w:val="10"/>
  </w:num>
  <w:num w:numId="5">
    <w:abstractNumId w:val="3"/>
  </w:num>
  <w:num w:numId="6">
    <w:abstractNumId w:val="1"/>
  </w:num>
  <w:num w:numId="7">
    <w:abstractNumId w:val="2"/>
  </w:num>
  <w:num w:numId="8">
    <w:abstractNumId w:val="0"/>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108"/>
    <w:rsid w:val="00000C1D"/>
    <w:rsid w:val="00002FDD"/>
    <w:rsid w:val="00005649"/>
    <w:rsid w:val="00005B7C"/>
    <w:rsid w:val="00006368"/>
    <w:rsid w:val="00007C26"/>
    <w:rsid w:val="00010006"/>
    <w:rsid w:val="0001046E"/>
    <w:rsid w:val="0001092A"/>
    <w:rsid w:val="00011A5B"/>
    <w:rsid w:val="000133C5"/>
    <w:rsid w:val="00016397"/>
    <w:rsid w:val="0002428E"/>
    <w:rsid w:val="00026B54"/>
    <w:rsid w:val="000300E3"/>
    <w:rsid w:val="0003246F"/>
    <w:rsid w:val="00035BA7"/>
    <w:rsid w:val="00040913"/>
    <w:rsid w:val="00041EB1"/>
    <w:rsid w:val="0004251C"/>
    <w:rsid w:val="000425D5"/>
    <w:rsid w:val="000429C6"/>
    <w:rsid w:val="000431C8"/>
    <w:rsid w:val="00052141"/>
    <w:rsid w:val="00052D4F"/>
    <w:rsid w:val="00054A65"/>
    <w:rsid w:val="00055C27"/>
    <w:rsid w:val="00056DF2"/>
    <w:rsid w:val="00060227"/>
    <w:rsid w:val="00061E42"/>
    <w:rsid w:val="00081986"/>
    <w:rsid w:val="00086BF2"/>
    <w:rsid w:val="00087619"/>
    <w:rsid w:val="0008764A"/>
    <w:rsid w:val="000917FD"/>
    <w:rsid w:val="000946DD"/>
    <w:rsid w:val="00096D63"/>
    <w:rsid w:val="000A1144"/>
    <w:rsid w:val="000A155B"/>
    <w:rsid w:val="000A1778"/>
    <w:rsid w:val="000A2D30"/>
    <w:rsid w:val="000B13DC"/>
    <w:rsid w:val="000B231B"/>
    <w:rsid w:val="000B40FA"/>
    <w:rsid w:val="000B4598"/>
    <w:rsid w:val="000C3E2D"/>
    <w:rsid w:val="000C3E3A"/>
    <w:rsid w:val="000C7206"/>
    <w:rsid w:val="000D1388"/>
    <w:rsid w:val="000D1ABD"/>
    <w:rsid w:val="000D4E1F"/>
    <w:rsid w:val="000D7487"/>
    <w:rsid w:val="000D7FCB"/>
    <w:rsid w:val="000E0934"/>
    <w:rsid w:val="000E4A10"/>
    <w:rsid w:val="000F7EB6"/>
    <w:rsid w:val="00100A1B"/>
    <w:rsid w:val="00100B45"/>
    <w:rsid w:val="00102CEF"/>
    <w:rsid w:val="00116214"/>
    <w:rsid w:val="00116D33"/>
    <w:rsid w:val="00116F0A"/>
    <w:rsid w:val="00121DD3"/>
    <w:rsid w:val="00124582"/>
    <w:rsid w:val="00132B19"/>
    <w:rsid w:val="00132BA4"/>
    <w:rsid w:val="00134E6E"/>
    <w:rsid w:val="0013785C"/>
    <w:rsid w:val="00144416"/>
    <w:rsid w:val="00144814"/>
    <w:rsid w:val="00144CF9"/>
    <w:rsid w:val="001455B8"/>
    <w:rsid w:val="001460BD"/>
    <w:rsid w:val="00146E23"/>
    <w:rsid w:val="00147223"/>
    <w:rsid w:val="00154C37"/>
    <w:rsid w:val="001636B6"/>
    <w:rsid w:val="0017226A"/>
    <w:rsid w:val="00176767"/>
    <w:rsid w:val="00177DAD"/>
    <w:rsid w:val="0018094B"/>
    <w:rsid w:val="00183B77"/>
    <w:rsid w:val="00185F39"/>
    <w:rsid w:val="00187558"/>
    <w:rsid w:val="0019021C"/>
    <w:rsid w:val="00191B01"/>
    <w:rsid w:val="00194492"/>
    <w:rsid w:val="00197E2F"/>
    <w:rsid w:val="001A06CD"/>
    <w:rsid w:val="001A0904"/>
    <w:rsid w:val="001B0008"/>
    <w:rsid w:val="001B117C"/>
    <w:rsid w:val="001B285E"/>
    <w:rsid w:val="001B5B6C"/>
    <w:rsid w:val="001B6F7A"/>
    <w:rsid w:val="001C1E68"/>
    <w:rsid w:val="001C2BE5"/>
    <w:rsid w:val="001C3A8A"/>
    <w:rsid w:val="001C528C"/>
    <w:rsid w:val="001D0CF6"/>
    <w:rsid w:val="001D2696"/>
    <w:rsid w:val="001D29E0"/>
    <w:rsid w:val="001D5AA5"/>
    <w:rsid w:val="001D648E"/>
    <w:rsid w:val="001E17FC"/>
    <w:rsid w:val="001E7628"/>
    <w:rsid w:val="001F6593"/>
    <w:rsid w:val="00200BC8"/>
    <w:rsid w:val="00204CD5"/>
    <w:rsid w:val="0020596F"/>
    <w:rsid w:val="00207C41"/>
    <w:rsid w:val="00216B89"/>
    <w:rsid w:val="002177A5"/>
    <w:rsid w:val="00220641"/>
    <w:rsid w:val="00221A3F"/>
    <w:rsid w:val="00223BE1"/>
    <w:rsid w:val="002264B7"/>
    <w:rsid w:val="002325A2"/>
    <w:rsid w:val="002350EA"/>
    <w:rsid w:val="00243D9F"/>
    <w:rsid w:val="00244325"/>
    <w:rsid w:val="00252EF2"/>
    <w:rsid w:val="0025674B"/>
    <w:rsid w:val="00257D12"/>
    <w:rsid w:val="00263E38"/>
    <w:rsid w:val="00264DA7"/>
    <w:rsid w:val="002710C2"/>
    <w:rsid w:val="00273897"/>
    <w:rsid w:val="002743A7"/>
    <w:rsid w:val="002749C4"/>
    <w:rsid w:val="00274F47"/>
    <w:rsid w:val="002752C1"/>
    <w:rsid w:val="00275310"/>
    <w:rsid w:val="002865A5"/>
    <w:rsid w:val="00286C5A"/>
    <w:rsid w:val="00291215"/>
    <w:rsid w:val="00294F66"/>
    <w:rsid w:val="00296340"/>
    <w:rsid w:val="002976DF"/>
    <w:rsid w:val="002A3D1E"/>
    <w:rsid w:val="002B31AD"/>
    <w:rsid w:val="002B4EC8"/>
    <w:rsid w:val="002B7AE5"/>
    <w:rsid w:val="002B7D6A"/>
    <w:rsid w:val="002C5DED"/>
    <w:rsid w:val="002C73F6"/>
    <w:rsid w:val="002D12A4"/>
    <w:rsid w:val="002D138A"/>
    <w:rsid w:val="002D2CAF"/>
    <w:rsid w:val="002D39FE"/>
    <w:rsid w:val="002D43BE"/>
    <w:rsid w:val="002D4E54"/>
    <w:rsid w:val="002D5B76"/>
    <w:rsid w:val="002D62C8"/>
    <w:rsid w:val="002D7831"/>
    <w:rsid w:val="002E3D8F"/>
    <w:rsid w:val="002E79B1"/>
    <w:rsid w:val="002F1755"/>
    <w:rsid w:val="002F2D6F"/>
    <w:rsid w:val="002F5842"/>
    <w:rsid w:val="00300684"/>
    <w:rsid w:val="0030099F"/>
    <w:rsid w:val="00307BC1"/>
    <w:rsid w:val="0031081D"/>
    <w:rsid w:val="00311359"/>
    <w:rsid w:val="003201AD"/>
    <w:rsid w:val="00322512"/>
    <w:rsid w:val="003225A0"/>
    <w:rsid w:val="00323933"/>
    <w:rsid w:val="00323BDA"/>
    <w:rsid w:val="00324710"/>
    <w:rsid w:val="0032482B"/>
    <w:rsid w:val="00325351"/>
    <w:rsid w:val="00325B72"/>
    <w:rsid w:val="00332FD5"/>
    <w:rsid w:val="0033506C"/>
    <w:rsid w:val="00335C3F"/>
    <w:rsid w:val="003366FE"/>
    <w:rsid w:val="00351795"/>
    <w:rsid w:val="00351E2B"/>
    <w:rsid w:val="003555BD"/>
    <w:rsid w:val="003579F0"/>
    <w:rsid w:val="00362232"/>
    <w:rsid w:val="003626FB"/>
    <w:rsid w:val="00370F34"/>
    <w:rsid w:val="003732AA"/>
    <w:rsid w:val="003734FA"/>
    <w:rsid w:val="00376852"/>
    <w:rsid w:val="00377773"/>
    <w:rsid w:val="00381038"/>
    <w:rsid w:val="00383231"/>
    <w:rsid w:val="00383A83"/>
    <w:rsid w:val="00384DCC"/>
    <w:rsid w:val="00385BC5"/>
    <w:rsid w:val="0039319A"/>
    <w:rsid w:val="003956C2"/>
    <w:rsid w:val="003A3B76"/>
    <w:rsid w:val="003A42C2"/>
    <w:rsid w:val="003B074F"/>
    <w:rsid w:val="003B1B78"/>
    <w:rsid w:val="003B30E2"/>
    <w:rsid w:val="003B3D87"/>
    <w:rsid w:val="003B530B"/>
    <w:rsid w:val="003C05D5"/>
    <w:rsid w:val="003C1647"/>
    <w:rsid w:val="003C275C"/>
    <w:rsid w:val="003C324F"/>
    <w:rsid w:val="003D4060"/>
    <w:rsid w:val="003D729F"/>
    <w:rsid w:val="003E09B5"/>
    <w:rsid w:val="003E291F"/>
    <w:rsid w:val="003E3ECC"/>
    <w:rsid w:val="003E758D"/>
    <w:rsid w:val="003E77E2"/>
    <w:rsid w:val="003F4BA8"/>
    <w:rsid w:val="00402871"/>
    <w:rsid w:val="004068D5"/>
    <w:rsid w:val="00406D2F"/>
    <w:rsid w:val="00416E16"/>
    <w:rsid w:val="0042791D"/>
    <w:rsid w:val="00431967"/>
    <w:rsid w:val="00432C0D"/>
    <w:rsid w:val="00435247"/>
    <w:rsid w:val="004401D8"/>
    <w:rsid w:val="004455A9"/>
    <w:rsid w:val="00445AFD"/>
    <w:rsid w:val="0045276F"/>
    <w:rsid w:val="004544D0"/>
    <w:rsid w:val="00457C8D"/>
    <w:rsid w:val="004650A2"/>
    <w:rsid w:val="004652AF"/>
    <w:rsid w:val="0046670A"/>
    <w:rsid w:val="004671AA"/>
    <w:rsid w:val="0046793A"/>
    <w:rsid w:val="004707A6"/>
    <w:rsid w:val="00471478"/>
    <w:rsid w:val="0047591C"/>
    <w:rsid w:val="00477198"/>
    <w:rsid w:val="0048096D"/>
    <w:rsid w:val="00480DDA"/>
    <w:rsid w:val="004844B4"/>
    <w:rsid w:val="0048510F"/>
    <w:rsid w:val="00485B6C"/>
    <w:rsid w:val="00486E8B"/>
    <w:rsid w:val="00492F3A"/>
    <w:rsid w:val="004931A8"/>
    <w:rsid w:val="00493BE9"/>
    <w:rsid w:val="004A02D8"/>
    <w:rsid w:val="004A3D86"/>
    <w:rsid w:val="004A5E6C"/>
    <w:rsid w:val="004A6144"/>
    <w:rsid w:val="004B01D5"/>
    <w:rsid w:val="004B35BE"/>
    <w:rsid w:val="004B69CF"/>
    <w:rsid w:val="004C3990"/>
    <w:rsid w:val="004C7293"/>
    <w:rsid w:val="004D16AF"/>
    <w:rsid w:val="004D3912"/>
    <w:rsid w:val="004D773E"/>
    <w:rsid w:val="004E02BF"/>
    <w:rsid w:val="004E23E0"/>
    <w:rsid w:val="004E467B"/>
    <w:rsid w:val="004F4B56"/>
    <w:rsid w:val="004F5A4D"/>
    <w:rsid w:val="005000AB"/>
    <w:rsid w:val="005029DC"/>
    <w:rsid w:val="00510970"/>
    <w:rsid w:val="005117EE"/>
    <w:rsid w:val="00511BFA"/>
    <w:rsid w:val="00514241"/>
    <w:rsid w:val="0051454E"/>
    <w:rsid w:val="0051524E"/>
    <w:rsid w:val="00517011"/>
    <w:rsid w:val="00521A37"/>
    <w:rsid w:val="00523073"/>
    <w:rsid w:val="00524BA0"/>
    <w:rsid w:val="005274EA"/>
    <w:rsid w:val="00530E5D"/>
    <w:rsid w:val="005345FD"/>
    <w:rsid w:val="00534C02"/>
    <w:rsid w:val="00541CEC"/>
    <w:rsid w:val="00543406"/>
    <w:rsid w:val="005466F8"/>
    <w:rsid w:val="00546BC6"/>
    <w:rsid w:val="00551022"/>
    <w:rsid w:val="00553464"/>
    <w:rsid w:val="005536FB"/>
    <w:rsid w:val="005552FA"/>
    <w:rsid w:val="005560BD"/>
    <w:rsid w:val="0056043A"/>
    <w:rsid w:val="0056368D"/>
    <w:rsid w:val="00571622"/>
    <w:rsid w:val="0057175C"/>
    <w:rsid w:val="0057357B"/>
    <w:rsid w:val="0057447B"/>
    <w:rsid w:val="005827C6"/>
    <w:rsid w:val="005873E9"/>
    <w:rsid w:val="00587943"/>
    <w:rsid w:val="00591ABA"/>
    <w:rsid w:val="005929AD"/>
    <w:rsid w:val="0059574F"/>
    <w:rsid w:val="00595A15"/>
    <w:rsid w:val="00596FF9"/>
    <w:rsid w:val="005A4B8F"/>
    <w:rsid w:val="005A7AE7"/>
    <w:rsid w:val="005B12E4"/>
    <w:rsid w:val="005B2137"/>
    <w:rsid w:val="005B2951"/>
    <w:rsid w:val="005C02BD"/>
    <w:rsid w:val="005C0D82"/>
    <w:rsid w:val="005C2470"/>
    <w:rsid w:val="005D7590"/>
    <w:rsid w:val="005D7AAF"/>
    <w:rsid w:val="005E0107"/>
    <w:rsid w:val="005E1737"/>
    <w:rsid w:val="005E1F20"/>
    <w:rsid w:val="005E65EB"/>
    <w:rsid w:val="005F2488"/>
    <w:rsid w:val="005F606A"/>
    <w:rsid w:val="005F61A9"/>
    <w:rsid w:val="005F6EC1"/>
    <w:rsid w:val="00602E1D"/>
    <w:rsid w:val="006037D0"/>
    <w:rsid w:val="0060640D"/>
    <w:rsid w:val="00607952"/>
    <w:rsid w:val="00612825"/>
    <w:rsid w:val="00616BD1"/>
    <w:rsid w:val="00626214"/>
    <w:rsid w:val="00637881"/>
    <w:rsid w:val="00641DE5"/>
    <w:rsid w:val="006425E0"/>
    <w:rsid w:val="00643F57"/>
    <w:rsid w:val="00644391"/>
    <w:rsid w:val="00644CD7"/>
    <w:rsid w:val="00645D82"/>
    <w:rsid w:val="006466EA"/>
    <w:rsid w:val="00647B45"/>
    <w:rsid w:val="00651E3D"/>
    <w:rsid w:val="006619B6"/>
    <w:rsid w:val="00662FC5"/>
    <w:rsid w:val="006706F0"/>
    <w:rsid w:val="00672939"/>
    <w:rsid w:val="00690267"/>
    <w:rsid w:val="00694BDB"/>
    <w:rsid w:val="00697C6A"/>
    <w:rsid w:val="006A2FCA"/>
    <w:rsid w:val="006A3909"/>
    <w:rsid w:val="006A47A4"/>
    <w:rsid w:val="006A4EB7"/>
    <w:rsid w:val="006A5298"/>
    <w:rsid w:val="006A5783"/>
    <w:rsid w:val="006A67F0"/>
    <w:rsid w:val="006B52FF"/>
    <w:rsid w:val="006B78C6"/>
    <w:rsid w:val="006D23CC"/>
    <w:rsid w:val="006D3301"/>
    <w:rsid w:val="006E294A"/>
    <w:rsid w:val="006E3DA8"/>
    <w:rsid w:val="006F1216"/>
    <w:rsid w:val="006F2E64"/>
    <w:rsid w:val="006F5FAD"/>
    <w:rsid w:val="00703D06"/>
    <w:rsid w:val="00712510"/>
    <w:rsid w:val="0073377A"/>
    <w:rsid w:val="007344DE"/>
    <w:rsid w:val="00740878"/>
    <w:rsid w:val="00741255"/>
    <w:rsid w:val="007440B1"/>
    <w:rsid w:val="007453A0"/>
    <w:rsid w:val="00746CD3"/>
    <w:rsid w:val="007470CC"/>
    <w:rsid w:val="0075147A"/>
    <w:rsid w:val="007538BE"/>
    <w:rsid w:val="007553AB"/>
    <w:rsid w:val="0075654E"/>
    <w:rsid w:val="00756D61"/>
    <w:rsid w:val="00757F4C"/>
    <w:rsid w:val="00760441"/>
    <w:rsid w:val="00760506"/>
    <w:rsid w:val="00773155"/>
    <w:rsid w:val="007759D6"/>
    <w:rsid w:val="00777390"/>
    <w:rsid w:val="00777E4A"/>
    <w:rsid w:val="0078202F"/>
    <w:rsid w:val="007847C9"/>
    <w:rsid w:val="00786D11"/>
    <w:rsid w:val="007952B9"/>
    <w:rsid w:val="007A0D61"/>
    <w:rsid w:val="007A68AB"/>
    <w:rsid w:val="007B5109"/>
    <w:rsid w:val="007C32CB"/>
    <w:rsid w:val="007C427D"/>
    <w:rsid w:val="007C5973"/>
    <w:rsid w:val="007D4D86"/>
    <w:rsid w:val="007E021A"/>
    <w:rsid w:val="007E03DB"/>
    <w:rsid w:val="007E1BD2"/>
    <w:rsid w:val="007E2648"/>
    <w:rsid w:val="007E5DBB"/>
    <w:rsid w:val="007E7ED8"/>
    <w:rsid w:val="007F51BA"/>
    <w:rsid w:val="00800654"/>
    <w:rsid w:val="00800BDD"/>
    <w:rsid w:val="00801C6D"/>
    <w:rsid w:val="00801D5B"/>
    <w:rsid w:val="00802D59"/>
    <w:rsid w:val="008107BB"/>
    <w:rsid w:val="008118D3"/>
    <w:rsid w:val="00812D2E"/>
    <w:rsid w:val="00817E18"/>
    <w:rsid w:val="00823234"/>
    <w:rsid w:val="0082332E"/>
    <w:rsid w:val="00823884"/>
    <w:rsid w:val="00823C6C"/>
    <w:rsid w:val="00826965"/>
    <w:rsid w:val="008336AB"/>
    <w:rsid w:val="00833706"/>
    <w:rsid w:val="00834CE6"/>
    <w:rsid w:val="00841877"/>
    <w:rsid w:val="00841E0B"/>
    <w:rsid w:val="00843C34"/>
    <w:rsid w:val="00846433"/>
    <w:rsid w:val="00850667"/>
    <w:rsid w:val="008575CA"/>
    <w:rsid w:val="0085794A"/>
    <w:rsid w:val="00862D72"/>
    <w:rsid w:val="008641FA"/>
    <w:rsid w:val="00864D04"/>
    <w:rsid w:val="0087019B"/>
    <w:rsid w:val="008721F5"/>
    <w:rsid w:val="00874CA6"/>
    <w:rsid w:val="008810DB"/>
    <w:rsid w:val="008829F2"/>
    <w:rsid w:val="0088552B"/>
    <w:rsid w:val="008978EF"/>
    <w:rsid w:val="008A0EA1"/>
    <w:rsid w:val="008A2593"/>
    <w:rsid w:val="008A362F"/>
    <w:rsid w:val="008B5E45"/>
    <w:rsid w:val="008C226F"/>
    <w:rsid w:val="008C3421"/>
    <w:rsid w:val="008C55AA"/>
    <w:rsid w:val="008C6787"/>
    <w:rsid w:val="008D0A98"/>
    <w:rsid w:val="008D39F6"/>
    <w:rsid w:val="008D4CEB"/>
    <w:rsid w:val="008E0973"/>
    <w:rsid w:val="008E2535"/>
    <w:rsid w:val="008E3BE4"/>
    <w:rsid w:val="008E456B"/>
    <w:rsid w:val="008E657F"/>
    <w:rsid w:val="008F085E"/>
    <w:rsid w:val="009042E7"/>
    <w:rsid w:val="00905C2D"/>
    <w:rsid w:val="009108BD"/>
    <w:rsid w:val="009114E8"/>
    <w:rsid w:val="00912535"/>
    <w:rsid w:val="0091391B"/>
    <w:rsid w:val="009147E9"/>
    <w:rsid w:val="00916E63"/>
    <w:rsid w:val="0091718A"/>
    <w:rsid w:val="00920A40"/>
    <w:rsid w:val="0092303B"/>
    <w:rsid w:val="00927279"/>
    <w:rsid w:val="00931F24"/>
    <w:rsid w:val="00934B56"/>
    <w:rsid w:val="00943FCB"/>
    <w:rsid w:val="009453DD"/>
    <w:rsid w:val="00957B09"/>
    <w:rsid w:val="00957E0A"/>
    <w:rsid w:val="009616D0"/>
    <w:rsid w:val="0096517C"/>
    <w:rsid w:val="00977EC6"/>
    <w:rsid w:val="00981102"/>
    <w:rsid w:val="00984E0D"/>
    <w:rsid w:val="00985E47"/>
    <w:rsid w:val="00986219"/>
    <w:rsid w:val="0099386F"/>
    <w:rsid w:val="00994E38"/>
    <w:rsid w:val="009A0550"/>
    <w:rsid w:val="009A29A2"/>
    <w:rsid w:val="009A2D95"/>
    <w:rsid w:val="009A2E8E"/>
    <w:rsid w:val="009A4504"/>
    <w:rsid w:val="009A45FA"/>
    <w:rsid w:val="009A55EC"/>
    <w:rsid w:val="009B2719"/>
    <w:rsid w:val="009C0B08"/>
    <w:rsid w:val="009C0C41"/>
    <w:rsid w:val="009C2479"/>
    <w:rsid w:val="009C4577"/>
    <w:rsid w:val="009C771E"/>
    <w:rsid w:val="009C7B8D"/>
    <w:rsid w:val="009D0279"/>
    <w:rsid w:val="009D0645"/>
    <w:rsid w:val="009D395F"/>
    <w:rsid w:val="009E058D"/>
    <w:rsid w:val="009E2BA4"/>
    <w:rsid w:val="009E3C5B"/>
    <w:rsid w:val="009E4FCE"/>
    <w:rsid w:val="009F3ABE"/>
    <w:rsid w:val="009F5CE0"/>
    <w:rsid w:val="009F6B0B"/>
    <w:rsid w:val="00A0500F"/>
    <w:rsid w:val="00A065B9"/>
    <w:rsid w:val="00A10E17"/>
    <w:rsid w:val="00A11FFB"/>
    <w:rsid w:val="00A1414F"/>
    <w:rsid w:val="00A179FF"/>
    <w:rsid w:val="00A22CA0"/>
    <w:rsid w:val="00A234A1"/>
    <w:rsid w:val="00A24F78"/>
    <w:rsid w:val="00A263A2"/>
    <w:rsid w:val="00A27FCD"/>
    <w:rsid w:val="00A335CC"/>
    <w:rsid w:val="00A406C0"/>
    <w:rsid w:val="00A4103D"/>
    <w:rsid w:val="00A412B2"/>
    <w:rsid w:val="00A419F8"/>
    <w:rsid w:val="00A43294"/>
    <w:rsid w:val="00A440D6"/>
    <w:rsid w:val="00A4558E"/>
    <w:rsid w:val="00A47D4D"/>
    <w:rsid w:val="00A5016B"/>
    <w:rsid w:val="00A504D8"/>
    <w:rsid w:val="00A52D15"/>
    <w:rsid w:val="00A53224"/>
    <w:rsid w:val="00A54286"/>
    <w:rsid w:val="00A60955"/>
    <w:rsid w:val="00A644E6"/>
    <w:rsid w:val="00A67E76"/>
    <w:rsid w:val="00A74221"/>
    <w:rsid w:val="00A82B97"/>
    <w:rsid w:val="00A858E5"/>
    <w:rsid w:val="00A87BB9"/>
    <w:rsid w:val="00AA2C8B"/>
    <w:rsid w:val="00AA3A2E"/>
    <w:rsid w:val="00AA4691"/>
    <w:rsid w:val="00AB7410"/>
    <w:rsid w:val="00AC1717"/>
    <w:rsid w:val="00AE0E49"/>
    <w:rsid w:val="00AE29E3"/>
    <w:rsid w:val="00AE2E3E"/>
    <w:rsid w:val="00AE4055"/>
    <w:rsid w:val="00AF1108"/>
    <w:rsid w:val="00AF42F9"/>
    <w:rsid w:val="00AF68E0"/>
    <w:rsid w:val="00B02449"/>
    <w:rsid w:val="00B04538"/>
    <w:rsid w:val="00B06D62"/>
    <w:rsid w:val="00B06DE1"/>
    <w:rsid w:val="00B0794A"/>
    <w:rsid w:val="00B07B52"/>
    <w:rsid w:val="00B12CD1"/>
    <w:rsid w:val="00B21578"/>
    <w:rsid w:val="00B2177F"/>
    <w:rsid w:val="00B22200"/>
    <w:rsid w:val="00B24D6D"/>
    <w:rsid w:val="00B344F1"/>
    <w:rsid w:val="00B35C12"/>
    <w:rsid w:val="00B37B7F"/>
    <w:rsid w:val="00B37DD0"/>
    <w:rsid w:val="00B42936"/>
    <w:rsid w:val="00B44EE7"/>
    <w:rsid w:val="00B4603A"/>
    <w:rsid w:val="00B46121"/>
    <w:rsid w:val="00B46CE2"/>
    <w:rsid w:val="00B4746A"/>
    <w:rsid w:val="00B474A2"/>
    <w:rsid w:val="00B504BD"/>
    <w:rsid w:val="00B509A0"/>
    <w:rsid w:val="00B52832"/>
    <w:rsid w:val="00B55496"/>
    <w:rsid w:val="00B5551A"/>
    <w:rsid w:val="00B5602B"/>
    <w:rsid w:val="00B56834"/>
    <w:rsid w:val="00B61DF0"/>
    <w:rsid w:val="00B640C8"/>
    <w:rsid w:val="00B668EB"/>
    <w:rsid w:val="00B7023E"/>
    <w:rsid w:val="00B72BDF"/>
    <w:rsid w:val="00B82C0D"/>
    <w:rsid w:val="00B83302"/>
    <w:rsid w:val="00B8538F"/>
    <w:rsid w:val="00B8652F"/>
    <w:rsid w:val="00B946BF"/>
    <w:rsid w:val="00B950B4"/>
    <w:rsid w:val="00BA43EC"/>
    <w:rsid w:val="00BA6F26"/>
    <w:rsid w:val="00BB140B"/>
    <w:rsid w:val="00BB3B48"/>
    <w:rsid w:val="00BB559D"/>
    <w:rsid w:val="00BC2218"/>
    <w:rsid w:val="00BC2471"/>
    <w:rsid w:val="00BC2AB2"/>
    <w:rsid w:val="00BC3B41"/>
    <w:rsid w:val="00BC562B"/>
    <w:rsid w:val="00BC5E12"/>
    <w:rsid w:val="00BC7CE2"/>
    <w:rsid w:val="00BD3EBA"/>
    <w:rsid w:val="00BD445B"/>
    <w:rsid w:val="00BD5D71"/>
    <w:rsid w:val="00BD763E"/>
    <w:rsid w:val="00BD7D05"/>
    <w:rsid w:val="00BE3973"/>
    <w:rsid w:val="00BE4BB7"/>
    <w:rsid w:val="00BE5F27"/>
    <w:rsid w:val="00BE6A1E"/>
    <w:rsid w:val="00BF201E"/>
    <w:rsid w:val="00BF2D79"/>
    <w:rsid w:val="00BF2E62"/>
    <w:rsid w:val="00BF31C8"/>
    <w:rsid w:val="00BF56F6"/>
    <w:rsid w:val="00BF71EA"/>
    <w:rsid w:val="00BF74B8"/>
    <w:rsid w:val="00C01FD3"/>
    <w:rsid w:val="00C040D7"/>
    <w:rsid w:val="00C04EBB"/>
    <w:rsid w:val="00C05C14"/>
    <w:rsid w:val="00C16060"/>
    <w:rsid w:val="00C23EA5"/>
    <w:rsid w:val="00C266DD"/>
    <w:rsid w:val="00C3333A"/>
    <w:rsid w:val="00C35AE5"/>
    <w:rsid w:val="00C37A00"/>
    <w:rsid w:val="00C40183"/>
    <w:rsid w:val="00C432BD"/>
    <w:rsid w:val="00C53149"/>
    <w:rsid w:val="00C55C9B"/>
    <w:rsid w:val="00C56EC2"/>
    <w:rsid w:val="00C61064"/>
    <w:rsid w:val="00C63BCA"/>
    <w:rsid w:val="00C66F38"/>
    <w:rsid w:val="00C71A7B"/>
    <w:rsid w:val="00C7752D"/>
    <w:rsid w:val="00C80BC1"/>
    <w:rsid w:val="00C80D02"/>
    <w:rsid w:val="00C84BAF"/>
    <w:rsid w:val="00C84EA5"/>
    <w:rsid w:val="00C84F98"/>
    <w:rsid w:val="00C87DE1"/>
    <w:rsid w:val="00C92412"/>
    <w:rsid w:val="00C92BC2"/>
    <w:rsid w:val="00C94F27"/>
    <w:rsid w:val="00CA086D"/>
    <w:rsid w:val="00CA160D"/>
    <w:rsid w:val="00CA4639"/>
    <w:rsid w:val="00CA5BFF"/>
    <w:rsid w:val="00CA6A35"/>
    <w:rsid w:val="00CA70F6"/>
    <w:rsid w:val="00CB41BD"/>
    <w:rsid w:val="00CB5999"/>
    <w:rsid w:val="00CB6209"/>
    <w:rsid w:val="00CD326E"/>
    <w:rsid w:val="00CD6451"/>
    <w:rsid w:val="00CD6679"/>
    <w:rsid w:val="00CE1C3F"/>
    <w:rsid w:val="00CE316A"/>
    <w:rsid w:val="00CE4A5A"/>
    <w:rsid w:val="00CE7130"/>
    <w:rsid w:val="00CF0981"/>
    <w:rsid w:val="00CF4740"/>
    <w:rsid w:val="00CF48C9"/>
    <w:rsid w:val="00D00B71"/>
    <w:rsid w:val="00D036C0"/>
    <w:rsid w:val="00D07034"/>
    <w:rsid w:val="00D1057D"/>
    <w:rsid w:val="00D14E92"/>
    <w:rsid w:val="00D20363"/>
    <w:rsid w:val="00D20D46"/>
    <w:rsid w:val="00D21353"/>
    <w:rsid w:val="00D21895"/>
    <w:rsid w:val="00D21C67"/>
    <w:rsid w:val="00D271AD"/>
    <w:rsid w:val="00D305FD"/>
    <w:rsid w:val="00D30D86"/>
    <w:rsid w:val="00D36FCB"/>
    <w:rsid w:val="00D41C42"/>
    <w:rsid w:val="00D447EF"/>
    <w:rsid w:val="00D51267"/>
    <w:rsid w:val="00D545D4"/>
    <w:rsid w:val="00D557FE"/>
    <w:rsid w:val="00D662BE"/>
    <w:rsid w:val="00D72D7C"/>
    <w:rsid w:val="00D73A0E"/>
    <w:rsid w:val="00D75758"/>
    <w:rsid w:val="00D76CDD"/>
    <w:rsid w:val="00D8609C"/>
    <w:rsid w:val="00D86DB8"/>
    <w:rsid w:val="00D86EE0"/>
    <w:rsid w:val="00D871AB"/>
    <w:rsid w:val="00D946EA"/>
    <w:rsid w:val="00D966FE"/>
    <w:rsid w:val="00DA0830"/>
    <w:rsid w:val="00DA2595"/>
    <w:rsid w:val="00DA3073"/>
    <w:rsid w:val="00DB03B2"/>
    <w:rsid w:val="00DB1B21"/>
    <w:rsid w:val="00DB36A6"/>
    <w:rsid w:val="00DB7A9F"/>
    <w:rsid w:val="00DC0B12"/>
    <w:rsid w:val="00DC1D31"/>
    <w:rsid w:val="00DC1D95"/>
    <w:rsid w:val="00DD002B"/>
    <w:rsid w:val="00DD11E4"/>
    <w:rsid w:val="00DD1680"/>
    <w:rsid w:val="00DD3762"/>
    <w:rsid w:val="00DD49C7"/>
    <w:rsid w:val="00DD4F11"/>
    <w:rsid w:val="00DD625E"/>
    <w:rsid w:val="00DE0AA7"/>
    <w:rsid w:val="00DE1518"/>
    <w:rsid w:val="00DF0DD7"/>
    <w:rsid w:val="00DF2880"/>
    <w:rsid w:val="00DF5503"/>
    <w:rsid w:val="00DF684B"/>
    <w:rsid w:val="00E018BC"/>
    <w:rsid w:val="00E028E5"/>
    <w:rsid w:val="00E02C6D"/>
    <w:rsid w:val="00E076DA"/>
    <w:rsid w:val="00E07FFA"/>
    <w:rsid w:val="00E11195"/>
    <w:rsid w:val="00E14931"/>
    <w:rsid w:val="00E163B8"/>
    <w:rsid w:val="00E174A8"/>
    <w:rsid w:val="00E20A72"/>
    <w:rsid w:val="00E2117A"/>
    <w:rsid w:val="00E22338"/>
    <w:rsid w:val="00E2454C"/>
    <w:rsid w:val="00E26431"/>
    <w:rsid w:val="00E273CF"/>
    <w:rsid w:val="00E337D0"/>
    <w:rsid w:val="00E3460D"/>
    <w:rsid w:val="00E3468A"/>
    <w:rsid w:val="00E34780"/>
    <w:rsid w:val="00E359B3"/>
    <w:rsid w:val="00E35B0C"/>
    <w:rsid w:val="00E402F0"/>
    <w:rsid w:val="00E464B6"/>
    <w:rsid w:val="00E53ED9"/>
    <w:rsid w:val="00E54BDB"/>
    <w:rsid w:val="00E5643B"/>
    <w:rsid w:val="00E637F8"/>
    <w:rsid w:val="00E64A72"/>
    <w:rsid w:val="00E66EE8"/>
    <w:rsid w:val="00E6740E"/>
    <w:rsid w:val="00E70E61"/>
    <w:rsid w:val="00E72085"/>
    <w:rsid w:val="00E763A4"/>
    <w:rsid w:val="00E77416"/>
    <w:rsid w:val="00E77BBB"/>
    <w:rsid w:val="00E8157B"/>
    <w:rsid w:val="00E81BCF"/>
    <w:rsid w:val="00E833ED"/>
    <w:rsid w:val="00E87544"/>
    <w:rsid w:val="00E915FC"/>
    <w:rsid w:val="00E95065"/>
    <w:rsid w:val="00EA15A5"/>
    <w:rsid w:val="00EB154F"/>
    <w:rsid w:val="00EB27BA"/>
    <w:rsid w:val="00EB6C10"/>
    <w:rsid w:val="00EB75EA"/>
    <w:rsid w:val="00EC06EF"/>
    <w:rsid w:val="00EC181F"/>
    <w:rsid w:val="00ED248E"/>
    <w:rsid w:val="00ED3CD5"/>
    <w:rsid w:val="00ED3DB6"/>
    <w:rsid w:val="00EE04D0"/>
    <w:rsid w:val="00EE1EB7"/>
    <w:rsid w:val="00EE4287"/>
    <w:rsid w:val="00EE4AC8"/>
    <w:rsid w:val="00EF4A5C"/>
    <w:rsid w:val="00EF5493"/>
    <w:rsid w:val="00F00CAD"/>
    <w:rsid w:val="00F02189"/>
    <w:rsid w:val="00F1012C"/>
    <w:rsid w:val="00F1025A"/>
    <w:rsid w:val="00F107A5"/>
    <w:rsid w:val="00F10EF0"/>
    <w:rsid w:val="00F13546"/>
    <w:rsid w:val="00F14543"/>
    <w:rsid w:val="00F145ED"/>
    <w:rsid w:val="00F1616E"/>
    <w:rsid w:val="00F21893"/>
    <w:rsid w:val="00F223AD"/>
    <w:rsid w:val="00F24223"/>
    <w:rsid w:val="00F2574B"/>
    <w:rsid w:val="00F30F2B"/>
    <w:rsid w:val="00F36CFA"/>
    <w:rsid w:val="00F37308"/>
    <w:rsid w:val="00F41E0A"/>
    <w:rsid w:val="00F455DC"/>
    <w:rsid w:val="00F509EA"/>
    <w:rsid w:val="00F50D07"/>
    <w:rsid w:val="00F60AB4"/>
    <w:rsid w:val="00F70C67"/>
    <w:rsid w:val="00F805C9"/>
    <w:rsid w:val="00F82004"/>
    <w:rsid w:val="00F85134"/>
    <w:rsid w:val="00F91B8E"/>
    <w:rsid w:val="00F965B6"/>
    <w:rsid w:val="00FA077C"/>
    <w:rsid w:val="00FA331D"/>
    <w:rsid w:val="00FA5954"/>
    <w:rsid w:val="00FB4FF6"/>
    <w:rsid w:val="00FC0628"/>
    <w:rsid w:val="00FC07EC"/>
    <w:rsid w:val="00FC2BF8"/>
    <w:rsid w:val="00FC35FC"/>
    <w:rsid w:val="00FC42A6"/>
    <w:rsid w:val="00FC6685"/>
    <w:rsid w:val="00FD3A3F"/>
    <w:rsid w:val="00FD3AC6"/>
    <w:rsid w:val="00FD72B5"/>
    <w:rsid w:val="00FF1E75"/>
    <w:rsid w:val="00FF1FE5"/>
    <w:rsid w:val="00FF3983"/>
    <w:rsid w:val="00FF5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EE8E"/>
  <w15:chartTrackingRefBased/>
  <w15:docId w15:val="{203F614D-50E9-4EBE-B8E0-57B4845D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546"/>
  </w:style>
  <w:style w:type="paragraph" w:styleId="1">
    <w:name w:val="heading 1"/>
    <w:basedOn w:val="a"/>
    <w:next w:val="a"/>
    <w:link w:val="10"/>
    <w:uiPriority w:val="9"/>
    <w:qFormat/>
    <w:rsid w:val="00B344F1"/>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qFormat/>
    <w:rsid w:val="00B344F1"/>
    <w:pPr>
      <w:keepNext/>
      <w:spacing w:after="0" w:line="240" w:lineRule="auto"/>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44F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B344F1"/>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B344F1"/>
  </w:style>
  <w:style w:type="character" w:styleId="a3">
    <w:name w:val="Hyperlink"/>
    <w:uiPriority w:val="99"/>
    <w:rsid w:val="00B344F1"/>
    <w:rPr>
      <w:color w:val="0000FF"/>
      <w:u w:val="single"/>
    </w:rPr>
  </w:style>
  <w:style w:type="paragraph" w:styleId="a4">
    <w:name w:val="List Paragraph"/>
    <w:basedOn w:val="a"/>
    <w:uiPriority w:val="34"/>
    <w:qFormat/>
    <w:rsid w:val="00B344F1"/>
    <w:pPr>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B344F1"/>
  </w:style>
  <w:style w:type="character" w:customStyle="1" w:styleId="a5">
    <w:name w:val="Верхний колонтитул Знак"/>
    <w:link w:val="a6"/>
    <w:uiPriority w:val="99"/>
    <w:locked/>
    <w:rsid w:val="00B344F1"/>
  </w:style>
  <w:style w:type="paragraph" w:styleId="a6">
    <w:name w:val="header"/>
    <w:basedOn w:val="a"/>
    <w:link w:val="a5"/>
    <w:uiPriority w:val="99"/>
    <w:rsid w:val="00B344F1"/>
    <w:pPr>
      <w:tabs>
        <w:tab w:val="center" w:pos="4677"/>
        <w:tab w:val="right" w:pos="9355"/>
      </w:tabs>
      <w:spacing w:after="0" w:line="240" w:lineRule="auto"/>
    </w:pPr>
  </w:style>
  <w:style w:type="character" w:customStyle="1" w:styleId="12">
    <w:name w:val="Верхний колонтитул Знак1"/>
    <w:basedOn w:val="a0"/>
    <w:uiPriority w:val="99"/>
    <w:rsid w:val="00B344F1"/>
  </w:style>
  <w:style w:type="character" w:customStyle="1" w:styleId="HeaderChar1">
    <w:name w:val="Header Char1"/>
    <w:uiPriority w:val="99"/>
    <w:semiHidden/>
    <w:rsid w:val="00B344F1"/>
    <w:rPr>
      <w:rFonts w:ascii="Times New Roman" w:eastAsia="Times New Roman" w:hAnsi="Times New Roman"/>
      <w:sz w:val="20"/>
      <w:szCs w:val="20"/>
    </w:rPr>
  </w:style>
  <w:style w:type="character" w:customStyle="1" w:styleId="a7">
    <w:name w:val="Нижний колонтитул Знак"/>
    <w:link w:val="a8"/>
    <w:uiPriority w:val="99"/>
    <w:locked/>
    <w:rsid w:val="00B344F1"/>
  </w:style>
  <w:style w:type="paragraph" w:styleId="a8">
    <w:name w:val="footer"/>
    <w:basedOn w:val="a"/>
    <w:link w:val="a7"/>
    <w:uiPriority w:val="99"/>
    <w:rsid w:val="00B344F1"/>
    <w:pPr>
      <w:tabs>
        <w:tab w:val="center" w:pos="4677"/>
        <w:tab w:val="right" w:pos="9355"/>
      </w:tabs>
      <w:spacing w:after="0" w:line="240" w:lineRule="auto"/>
    </w:pPr>
  </w:style>
  <w:style w:type="character" w:customStyle="1" w:styleId="13">
    <w:name w:val="Нижний колонтитул Знак1"/>
    <w:basedOn w:val="a0"/>
    <w:uiPriority w:val="99"/>
    <w:rsid w:val="00B344F1"/>
  </w:style>
  <w:style w:type="character" w:customStyle="1" w:styleId="FooterChar1">
    <w:name w:val="Footer Char1"/>
    <w:uiPriority w:val="99"/>
    <w:semiHidden/>
    <w:rsid w:val="00B344F1"/>
    <w:rPr>
      <w:rFonts w:ascii="Times New Roman" w:eastAsia="Times New Roman" w:hAnsi="Times New Roman"/>
      <w:sz w:val="20"/>
      <w:szCs w:val="20"/>
    </w:rPr>
  </w:style>
  <w:style w:type="character" w:customStyle="1" w:styleId="a9">
    <w:name w:val="Текст выноски Знак"/>
    <w:link w:val="aa"/>
    <w:uiPriority w:val="99"/>
    <w:locked/>
    <w:rsid w:val="00B344F1"/>
    <w:rPr>
      <w:rFonts w:ascii="Tahoma" w:hAnsi="Tahoma" w:cs="Tahoma"/>
      <w:sz w:val="16"/>
      <w:szCs w:val="16"/>
    </w:rPr>
  </w:style>
  <w:style w:type="paragraph" w:styleId="aa">
    <w:name w:val="Balloon Text"/>
    <w:basedOn w:val="a"/>
    <w:link w:val="a9"/>
    <w:uiPriority w:val="99"/>
    <w:rsid w:val="00B344F1"/>
    <w:pPr>
      <w:spacing w:after="0" w:line="240" w:lineRule="auto"/>
    </w:pPr>
    <w:rPr>
      <w:rFonts w:ascii="Tahoma" w:hAnsi="Tahoma" w:cs="Tahoma"/>
      <w:sz w:val="16"/>
      <w:szCs w:val="16"/>
    </w:rPr>
  </w:style>
  <w:style w:type="character" w:customStyle="1" w:styleId="14">
    <w:name w:val="Текст выноски Знак1"/>
    <w:basedOn w:val="a0"/>
    <w:uiPriority w:val="99"/>
    <w:rsid w:val="00B344F1"/>
    <w:rPr>
      <w:rFonts w:ascii="Segoe UI" w:hAnsi="Segoe UI" w:cs="Segoe UI"/>
      <w:sz w:val="18"/>
      <w:szCs w:val="18"/>
    </w:rPr>
  </w:style>
  <w:style w:type="character" w:customStyle="1" w:styleId="BalloonTextChar1">
    <w:name w:val="Balloon Text Char1"/>
    <w:uiPriority w:val="99"/>
    <w:semiHidden/>
    <w:rsid w:val="00B344F1"/>
    <w:rPr>
      <w:rFonts w:ascii="Times New Roman" w:eastAsia="Times New Roman" w:hAnsi="Times New Roman"/>
      <w:sz w:val="0"/>
      <w:szCs w:val="0"/>
    </w:rPr>
  </w:style>
  <w:style w:type="paragraph" w:customStyle="1" w:styleId="ConsPlusNormal">
    <w:name w:val="ConsPlusNormal"/>
    <w:rsid w:val="00B344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4F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b">
    <w:name w:val="Emphasis"/>
    <w:basedOn w:val="a0"/>
    <w:uiPriority w:val="20"/>
    <w:qFormat/>
    <w:rsid w:val="00432C0D"/>
    <w:rPr>
      <w:i/>
      <w:iCs/>
    </w:rPr>
  </w:style>
  <w:style w:type="paragraph" w:styleId="ac">
    <w:name w:val="Normal (Web)"/>
    <w:basedOn w:val="a"/>
    <w:uiPriority w:val="99"/>
    <w:unhideWhenUsed/>
    <w:rsid w:val="00CF47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F21893"/>
    <w:pPr>
      <w:spacing w:after="0" w:line="240" w:lineRule="auto"/>
    </w:pPr>
    <w:rPr>
      <w:sz w:val="20"/>
      <w:szCs w:val="20"/>
    </w:rPr>
  </w:style>
  <w:style w:type="character" w:customStyle="1" w:styleId="ae">
    <w:name w:val="Текст сноски Знак"/>
    <w:basedOn w:val="a0"/>
    <w:link w:val="ad"/>
    <w:uiPriority w:val="99"/>
    <w:semiHidden/>
    <w:rsid w:val="00F21893"/>
    <w:rPr>
      <w:sz w:val="20"/>
      <w:szCs w:val="20"/>
    </w:rPr>
  </w:style>
  <w:style w:type="character" w:styleId="af">
    <w:name w:val="footnote reference"/>
    <w:basedOn w:val="a0"/>
    <w:uiPriority w:val="99"/>
    <w:semiHidden/>
    <w:unhideWhenUsed/>
    <w:rsid w:val="00F21893"/>
    <w:rPr>
      <w:vertAlign w:val="superscript"/>
    </w:rPr>
  </w:style>
  <w:style w:type="paragraph" w:styleId="af0">
    <w:name w:val="Body Text"/>
    <w:basedOn w:val="a"/>
    <w:link w:val="af1"/>
    <w:uiPriority w:val="99"/>
    <w:unhideWhenUsed/>
    <w:rsid w:val="00096D63"/>
    <w:pPr>
      <w:shd w:val="clear" w:color="auto" w:fill="FFFFFF"/>
      <w:spacing w:after="0" w:line="226" w:lineRule="exact"/>
      <w:jc w:val="center"/>
    </w:pPr>
    <w:rPr>
      <w:rFonts w:ascii="Times New Roman" w:eastAsia="Times New Roman" w:hAnsi="Times New Roman" w:cs="Times New Roman"/>
      <w:sz w:val="25"/>
      <w:szCs w:val="25"/>
      <w:lang w:eastAsia="ru-RU"/>
    </w:rPr>
  </w:style>
  <w:style w:type="character" w:customStyle="1" w:styleId="af1">
    <w:name w:val="Основной текст Знак"/>
    <w:basedOn w:val="a0"/>
    <w:link w:val="af0"/>
    <w:uiPriority w:val="99"/>
    <w:rsid w:val="00096D63"/>
    <w:rPr>
      <w:rFonts w:ascii="Times New Roman" w:eastAsia="Times New Roman" w:hAnsi="Times New Roman" w:cs="Times New Roman"/>
      <w:sz w:val="25"/>
      <w:szCs w:val="25"/>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6280">
      <w:bodyDiv w:val="1"/>
      <w:marLeft w:val="0"/>
      <w:marRight w:val="0"/>
      <w:marTop w:val="0"/>
      <w:marBottom w:val="0"/>
      <w:divBdr>
        <w:top w:val="none" w:sz="0" w:space="0" w:color="auto"/>
        <w:left w:val="none" w:sz="0" w:space="0" w:color="auto"/>
        <w:bottom w:val="none" w:sz="0" w:space="0" w:color="auto"/>
        <w:right w:val="none" w:sz="0" w:space="0" w:color="auto"/>
      </w:divBdr>
    </w:div>
    <w:div w:id="25104094">
      <w:bodyDiv w:val="1"/>
      <w:marLeft w:val="0"/>
      <w:marRight w:val="0"/>
      <w:marTop w:val="0"/>
      <w:marBottom w:val="0"/>
      <w:divBdr>
        <w:top w:val="none" w:sz="0" w:space="0" w:color="auto"/>
        <w:left w:val="none" w:sz="0" w:space="0" w:color="auto"/>
        <w:bottom w:val="none" w:sz="0" w:space="0" w:color="auto"/>
        <w:right w:val="none" w:sz="0" w:space="0" w:color="auto"/>
      </w:divBdr>
    </w:div>
    <w:div w:id="46103518">
      <w:bodyDiv w:val="1"/>
      <w:marLeft w:val="0"/>
      <w:marRight w:val="0"/>
      <w:marTop w:val="0"/>
      <w:marBottom w:val="0"/>
      <w:divBdr>
        <w:top w:val="none" w:sz="0" w:space="0" w:color="auto"/>
        <w:left w:val="none" w:sz="0" w:space="0" w:color="auto"/>
        <w:bottom w:val="none" w:sz="0" w:space="0" w:color="auto"/>
        <w:right w:val="none" w:sz="0" w:space="0" w:color="auto"/>
      </w:divBdr>
    </w:div>
    <w:div w:id="74324591">
      <w:bodyDiv w:val="1"/>
      <w:marLeft w:val="0"/>
      <w:marRight w:val="0"/>
      <w:marTop w:val="0"/>
      <w:marBottom w:val="0"/>
      <w:divBdr>
        <w:top w:val="none" w:sz="0" w:space="0" w:color="auto"/>
        <w:left w:val="none" w:sz="0" w:space="0" w:color="auto"/>
        <w:bottom w:val="none" w:sz="0" w:space="0" w:color="auto"/>
        <w:right w:val="none" w:sz="0" w:space="0" w:color="auto"/>
      </w:divBdr>
    </w:div>
    <w:div w:id="115375665">
      <w:bodyDiv w:val="1"/>
      <w:marLeft w:val="0"/>
      <w:marRight w:val="0"/>
      <w:marTop w:val="0"/>
      <w:marBottom w:val="0"/>
      <w:divBdr>
        <w:top w:val="none" w:sz="0" w:space="0" w:color="auto"/>
        <w:left w:val="none" w:sz="0" w:space="0" w:color="auto"/>
        <w:bottom w:val="none" w:sz="0" w:space="0" w:color="auto"/>
        <w:right w:val="none" w:sz="0" w:space="0" w:color="auto"/>
      </w:divBdr>
    </w:div>
    <w:div w:id="209263882">
      <w:bodyDiv w:val="1"/>
      <w:marLeft w:val="0"/>
      <w:marRight w:val="0"/>
      <w:marTop w:val="0"/>
      <w:marBottom w:val="0"/>
      <w:divBdr>
        <w:top w:val="none" w:sz="0" w:space="0" w:color="auto"/>
        <w:left w:val="none" w:sz="0" w:space="0" w:color="auto"/>
        <w:bottom w:val="none" w:sz="0" w:space="0" w:color="auto"/>
        <w:right w:val="none" w:sz="0" w:space="0" w:color="auto"/>
      </w:divBdr>
    </w:div>
    <w:div w:id="226503391">
      <w:bodyDiv w:val="1"/>
      <w:marLeft w:val="0"/>
      <w:marRight w:val="0"/>
      <w:marTop w:val="0"/>
      <w:marBottom w:val="0"/>
      <w:divBdr>
        <w:top w:val="none" w:sz="0" w:space="0" w:color="auto"/>
        <w:left w:val="none" w:sz="0" w:space="0" w:color="auto"/>
        <w:bottom w:val="none" w:sz="0" w:space="0" w:color="auto"/>
        <w:right w:val="none" w:sz="0" w:space="0" w:color="auto"/>
      </w:divBdr>
    </w:div>
    <w:div w:id="230434287">
      <w:bodyDiv w:val="1"/>
      <w:marLeft w:val="0"/>
      <w:marRight w:val="0"/>
      <w:marTop w:val="0"/>
      <w:marBottom w:val="0"/>
      <w:divBdr>
        <w:top w:val="none" w:sz="0" w:space="0" w:color="auto"/>
        <w:left w:val="none" w:sz="0" w:space="0" w:color="auto"/>
        <w:bottom w:val="none" w:sz="0" w:space="0" w:color="auto"/>
        <w:right w:val="none" w:sz="0" w:space="0" w:color="auto"/>
      </w:divBdr>
    </w:div>
    <w:div w:id="351498017">
      <w:bodyDiv w:val="1"/>
      <w:marLeft w:val="0"/>
      <w:marRight w:val="0"/>
      <w:marTop w:val="0"/>
      <w:marBottom w:val="0"/>
      <w:divBdr>
        <w:top w:val="none" w:sz="0" w:space="0" w:color="auto"/>
        <w:left w:val="none" w:sz="0" w:space="0" w:color="auto"/>
        <w:bottom w:val="none" w:sz="0" w:space="0" w:color="auto"/>
        <w:right w:val="none" w:sz="0" w:space="0" w:color="auto"/>
      </w:divBdr>
    </w:div>
    <w:div w:id="405612004">
      <w:bodyDiv w:val="1"/>
      <w:marLeft w:val="0"/>
      <w:marRight w:val="0"/>
      <w:marTop w:val="0"/>
      <w:marBottom w:val="0"/>
      <w:divBdr>
        <w:top w:val="none" w:sz="0" w:space="0" w:color="auto"/>
        <w:left w:val="none" w:sz="0" w:space="0" w:color="auto"/>
        <w:bottom w:val="none" w:sz="0" w:space="0" w:color="auto"/>
        <w:right w:val="none" w:sz="0" w:space="0" w:color="auto"/>
      </w:divBdr>
    </w:div>
    <w:div w:id="408039485">
      <w:bodyDiv w:val="1"/>
      <w:marLeft w:val="0"/>
      <w:marRight w:val="0"/>
      <w:marTop w:val="0"/>
      <w:marBottom w:val="0"/>
      <w:divBdr>
        <w:top w:val="none" w:sz="0" w:space="0" w:color="auto"/>
        <w:left w:val="none" w:sz="0" w:space="0" w:color="auto"/>
        <w:bottom w:val="none" w:sz="0" w:space="0" w:color="auto"/>
        <w:right w:val="none" w:sz="0" w:space="0" w:color="auto"/>
      </w:divBdr>
    </w:div>
    <w:div w:id="449128237">
      <w:bodyDiv w:val="1"/>
      <w:marLeft w:val="0"/>
      <w:marRight w:val="0"/>
      <w:marTop w:val="0"/>
      <w:marBottom w:val="0"/>
      <w:divBdr>
        <w:top w:val="none" w:sz="0" w:space="0" w:color="auto"/>
        <w:left w:val="none" w:sz="0" w:space="0" w:color="auto"/>
        <w:bottom w:val="none" w:sz="0" w:space="0" w:color="auto"/>
        <w:right w:val="none" w:sz="0" w:space="0" w:color="auto"/>
      </w:divBdr>
    </w:div>
    <w:div w:id="524098613">
      <w:bodyDiv w:val="1"/>
      <w:marLeft w:val="0"/>
      <w:marRight w:val="0"/>
      <w:marTop w:val="0"/>
      <w:marBottom w:val="0"/>
      <w:divBdr>
        <w:top w:val="none" w:sz="0" w:space="0" w:color="auto"/>
        <w:left w:val="none" w:sz="0" w:space="0" w:color="auto"/>
        <w:bottom w:val="none" w:sz="0" w:space="0" w:color="auto"/>
        <w:right w:val="none" w:sz="0" w:space="0" w:color="auto"/>
      </w:divBdr>
    </w:div>
    <w:div w:id="564756352">
      <w:bodyDiv w:val="1"/>
      <w:marLeft w:val="0"/>
      <w:marRight w:val="0"/>
      <w:marTop w:val="0"/>
      <w:marBottom w:val="0"/>
      <w:divBdr>
        <w:top w:val="none" w:sz="0" w:space="0" w:color="auto"/>
        <w:left w:val="none" w:sz="0" w:space="0" w:color="auto"/>
        <w:bottom w:val="none" w:sz="0" w:space="0" w:color="auto"/>
        <w:right w:val="none" w:sz="0" w:space="0" w:color="auto"/>
      </w:divBdr>
    </w:div>
    <w:div w:id="660353310">
      <w:bodyDiv w:val="1"/>
      <w:marLeft w:val="0"/>
      <w:marRight w:val="0"/>
      <w:marTop w:val="0"/>
      <w:marBottom w:val="0"/>
      <w:divBdr>
        <w:top w:val="none" w:sz="0" w:space="0" w:color="auto"/>
        <w:left w:val="none" w:sz="0" w:space="0" w:color="auto"/>
        <w:bottom w:val="none" w:sz="0" w:space="0" w:color="auto"/>
        <w:right w:val="none" w:sz="0" w:space="0" w:color="auto"/>
      </w:divBdr>
    </w:div>
    <w:div w:id="724333452">
      <w:bodyDiv w:val="1"/>
      <w:marLeft w:val="0"/>
      <w:marRight w:val="0"/>
      <w:marTop w:val="0"/>
      <w:marBottom w:val="0"/>
      <w:divBdr>
        <w:top w:val="none" w:sz="0" w:space="0" w:color="auto"/>
        <w:left w:val="none" w:sz="0" w:space="0" w:color="auto"/>
        <w:bottom w:val="none" w:sz="0" w:space="0" w:color="auto"/>
        <w:right w:val="none" w:sz="0" w:space="0" w:color="auto"/>
      </w:divBdr>
    </w:div>
    <w:div w:id="736167489">
      <w:bodyDiv w:val="1"/>
      <w:marLeft w:val="0"/>
      <w:marRight w:val="0"/>
      <w:marTop w:val="0"/>
      <w:marBottom w:val="0"/>
      <w:divBdr>
        <w:top w:val="none" w:sz="0" w:space="0" w:color="auto"/>
        <w:left w:val="none" w:sz="0" w:space="0" w:color="auto"/>
        <w:bottom w:val="none" w:sz="0" w:space="0" w:color="auto"/>
        <w:right w:val="none" w:sz="0" w:space="0" w:color="auto"/>
      </w:divBdr>
    </w:div>
    <w:div w:id="739791460">
      <w:bodyDiv w:val="1"/>
      <w:marLeft w:val="0"/>
      <w:marRight w:val="0"/>
      <w:marTop w:val="0"/>
      <w:marBottom w:val="0"/>
      <w:divBdr>
        <w:top w:val="none" w:sz="0" w:space="0" w:color="auto"/>
        <w:left w:val="none" w:sz="0" w:space="0" w:color="auto"/>
        <w:bottom w:val="none" w:sz="0" w:space="0" w:color="auto"/>
        <w:right w:val="none" w:sz="0" w:space="0" w:color="auto"/>
      </w:divBdr>
    </w:div>
    <w:div w:id="740177404">
      <w:bodyDiv w:val="1"/>
      <w:marLeft w:val="0"/>
      <w:marRight w:val="0"/>
      <w:marTop w:val="0"/>
      <w:marBottom w:val="0"/>
      <w:divBdr>
        <w:top w:val="none" w:sz="0" w:space="0" w:color="auto"/>
        <w:left w:val="none" w:sz="0" w:space="0" w:color="auto"/>
        <w:bottom w:val="none" w:sz="0" w:space="0" w:color="auto"/>
        <w:right w:val="none" w:sz="0" w:space="0" w:color="auto"/>
      </w:divBdr>
    </w:div>
    <w:div w:id="835801926">
      <w:bodyDiv w:val="1"/>
      <w:marLeft w:val="0"/>
      <w:marRight w:val="0"/>
      <w:marTop w:val="0"/>
      <w:marBottom w:val="0"/>
      <w:divBdr>
        <w:top w:val="none" w:sz="0" w:space="0" w:color="auto"/>
        <w:left w:val="none" w:sz="0" w:space="0" w:color="auto"/>
        <w:bottom w:val="none" w:sz="0" w:space="0" w:color="auto"/>
        <w:right w:val="none" w:sz="0" w:space="0" w:color="auto"/>
      </w:divBdr>
    </w:div>
    <w:div w:id="845024928">
      <w:bodyDiv w:val="1"/>
      <w:marLeft w:val="0"/>
      <w:marRight w:val="0"/>
      <w:marTop w:val="0"/>
      <w:marBottom w:val="0"/>
      <w:divBdr>
        <w:top w:val="none" w:sz="0" w:space="0" w:color="auto"/>
        <w:left w:val="none" w:sz="0" w:space="0" w:color="auto"/>
        <w:bottom w:val="none" w:sz="0" w:space="0" w:color="auto"/>
        <w:right w:val="none" w:sz="0" w:space="0" w:color="auto"/>
      </w:divBdr>
    </w:div>
    <w:div w:id="944309561">
      <w:bodyDiv w:val="1"/>
      <w:marLeft w:val="0"/>
      <w:marRight w:val="0"/>
      <w:marTop w:val="0"/>
      <w:marBottom w:val="0"/>
      <w:divBdr>
        <w:top w:val="none" w:sz="0" w:space="0" w:color="auto"/>
        <w:left w:val="none" w:sz="0" w:space="0" w:color="auto"/>
        <w:bottom w:val="none" w:sz="0" w:space="0" w:color="auto"/>
        <w:right w:val="none" w:sz="0" w:space="0" w:color="auto"/>
      </w:divBdr>
    </w:div>
    <w:div w:id="959845018">
      <w:bodyDiv w:val="1"/>
      <w:marLeft w:val="0"/>
      <w:marRight w:val="0"/>
      <w:marTop w:val="0"/>
      <w:marBottom w:val="0"/>
      <w:divBdr>
        <w:top w:val="none" w:sz="0" w:space="0" w:color="auto"/>
        <w:left w:val="none" w:sz="0" w:space="0" w:color="auto"/>
        <w:bottom w:val="none" w:sz="0" w:space="0" w:color="auto"/>
        <w:right w:val="none" w:sz="0" w:space="0" w:color="auto"/>
      </w:divBdr>
    </w:div>
    <w:div w:id="975988895">
      <w:bodyDiv w:val="1"/>
      <w:marLeft w:val="0"/>
      <w:marRight w:val="0"/>
      <w:marTop w:val="0"/>
      <w:marBottom w:val="0"/>
      <w:divBdr>
        <w:top w:val="none" w:sz="0" w:space="0" w:color="auto"/>
        <w:left w:val="none" w:sz="0" w:space="0" w:color="auto"/>
        <w:bottom w:val="none" w:sz="0" w:space="0" w:color="auto"/>
        <w:right w:val="none" w:sz="0" w:space="0" w:color="auto"/>
      </w:divBdr>
    </w:div>
    <w:div w:id="1023096975">
      <w:bodyDiv w:val="1"/>
      <w:marLeft w:val="0"/>
      <w:marRight w:val="0"/>
      <w:marTop w:val="0"/>
      <w:marBottom w:val="0"/>
      <w:divBdr>
        <w:top w:val="none" w:sz="0" w:space="0" w:color="auto"/>
        <w:left w:val="none" w:sz="0" w:space="0" w:color="auto"/>
        <w:bottom w:val="none" w:sz="0" w:space="0" w:color="auto"/>
        <w:right w:val="none" w:sz="0" w:space="0" w:color="auto"/>
      </w:divBdr>
    </w:div>
    <w:div w:id="1150636660">
      <w:bodyDiv w:val="1"/>
      <w:marLeft w:val="0"/>
      <w:marRight w:val="0"/>
      <w:marTop w:val="0"/>
      <w:marBottom w:val="0"/>
      <w:divBdr>
        <w:top w:val="none" w:sz="0" w:space="0" w:color="auto"/>
        <w:left w:val="none" w:sz="0" w:space="0" w:color="auto"/>
        <w:bottom w:val="none" w:sz="0" w:space="0" w:color="auto"/>
        <w:right w:val="none" w:sz="0" w:space="0" w:color="auto"/>
      </w:divBdr>
    </w:div>
    <w:div w:id="1197934094">
      <w:bodyDiv w:val="1"/>
      <w:marLeft w:val="0"/>
      <w:marRight w:val="0"/>
      <w:marTop w:val="0"/>
      <w:marBottom w:val="0"/>
      <w:divBdr>
        <w:top w:val="none" w:sz="0" w:space="0" w:color="auto"/>
        <w:left w:val="none" w:sz="0" w:space="0" w:color="auto"/>
        <w:bottom w:val="none" w:sz="0" w:space="0" w:color="auto"/>
        <w:right w:val="none" w:sz="0" w:space="0" w:color="auto"/>
      </w:divBdr>
    </w:div>
    <w:div w:id="1429228355">
      <w:bodyDiv w:val="1"/>
      <w:marLeft w:val="0"/>
      <w:marRight w:val="0"/>
      <w:marTop w:val="0"/>
      <w:marBottom w:val="0"/>
      <w:divBdr>
        <w:top w:val="none" w:sz="0" w:space="0" w:color="auto"/>
        <w:left w:val="none" w:sz="0" w:space="0" w:color="auto"/>
        <w:bottom w:val="none" w:sz="0" w:space="0" w:color="auto"/>
        <w:right w:val="none" w:sz="0" w:space="0" w:color="auto"/>
      </w:divBdr>
    </w:div>
    <w:div w:id="1438595115">
      <w:bodyDiv w:val="1"/>
      <w:marLeft w:val="0"/>
      <w:marRight w:val="0"/>
      <w:marTop w:val="0"/>
      <w:marBottom w:val="0"/>
      <w:divBdr>
        <w:top w:val="none" w:sz="0" w:space="0" w:color="auto"/>
        <w:left w:val="none" w:sz="0" w:space="0" w:color="auto"/>
        <w:bottom w:val="none" w:sz="0" w:space="0" w:color="auto"/>
        <w:right w:val="none" w:sz="0" w:space="0" w:color="auto"/>
      </w:divBdr>
    </w:div>
    <w:div w:id="1526097743">
      <w:bodyDiv w:val="1"/>
      <w:marLeft w:val="0"/>
      <w:marRight w:val="0"/>
      <w:marTop w:val="0"/>
      <w:marBottom w:val="0"/>
      <w:divBdr>
        <w:top w:val="none" w:sz="0" w:space="0" w:color="auto"/>
        <w:left w:val="none" w:sz="0" w:space="0" w:color="auto"/>
        <w:bottom w:val="none" w:sz="0" w:space="0" w:color="auto"/>
        <w:right w:val="none" w:sz="0" w:space="0" w:color="auto"/>
      </w:divBdr>
    </w:div>
    <w:div w:id="1609048917">
      <w:bodyDiv w:val="1"/>
      <w:marLeft w:val="0"/>
      <w:marRight w:val="0"/>
      <w:marTop w:val="0"/>
      <w:marBottom w:val="0"/>
      <w:divBdr>
        <w:top w:val="none" w:sz="0" w:space="0" w:color="auto"/>
        <w:left w:val="none" w:sz="0" w:space="0" w:color="auto"/>
        <w:bottom w:val="none" w:sz="0" w:space="0" w:color="auto"/>
        <w:right w:val="none" w:sz="0" w:space="0" w:color="auto"/>
      </w:divBdr>
    </w:div>
    <w:div w:id="1619219299">
      <w:bodyDiv w:val="1"/>
      <w:marLeft w:val="0"/>
      <w:marRight w:val="0"/>
      <w:marTop w:val="0"/>
      <w:marBottom w:val="0"/>
      <w:divBdr>
        <w:top w:val="none" w:sz="0" w:space="0" w:color="auto"/>
        <w:left w:val="none" w:sz="0" w:space="0" w:color="auto"/>
        <w:bottom w:val="none" w:sz="0" w:space="0" w:color="auto"/>
        <w:right w:val="none" w:sz="0" w:space="0" w:color="auto"/>
      </w:divBdr>
    </w:div>
    <w:div w:id="1661808907">
      <w:bodyDiv w:val="1"/>
      <w:marLeft w:val="0"/>
      <w:marRight w:val="0"/>
      <w:marTop w:val="0"/>
      <w:marBottom w:val="0"/>
      <w:divBdr>
        <w:top w:val="none" w:sz="0" w:space="0" w:color="auto"/>
        <w:left w:val="none" w:sz="0" w:space="0" w:color="auto"/>
        <w:bottom w:val="none" w:sz="0" w:space="0" w:color="auto"/>
        <w:right w:val="none" w:sz="0" w:space="0" w:color="auto"/>
      </w:divBdr>
    </w:div>
    <w:div w:id="1779985535">
      <w:bodyDiv w:val="1"/>
      <w:marLeft w:val="0"/>
      <w:marRight w:val="0"/>
      <w:marTop w:val="0"/>
      <w:marBottom w:val="0"/>
      <w:divBdr>
        <w:top w:val="none" w:sz="0" w:space="0" w:color="auto"/>
        <w:left w:val="none" w:sz="0" w:space="0" w:color="auto"/>
        <w:bottom w:val="none" w:sz="0" w:space="0" w:color="auto"/>
        <w:right w:val="none" w:sz="0" w:space="0" w:color="auto"/>
      </w:divBdr>
    </w:div>
    <w:div w:id="1836871806">
      <w:bodyDiv w:val="1"/>
      <w:marLeft w:val="0"/>
      <w:marRight w:val="0"/>
      <w:marTop w:val="0"/>
      <w:marBottom w:val="0"/>
      <w:divBdr>
        <w:top w:val="none" w:sz="0" w:space="0" w:color="auto"/>
        <w:left w:val="none" w:sz="0" w:space="0" w:color="auto"/>
        <w:bottom w:val="none" w:sz="0" w:space="0" w:color="auto"/>
        <w:right w:val="none" w:sz="0" w:space="0" w:color="auto"/>
      </w:divBdr>
    </w:div>
    <w:div w:id="1838034991">
      <w:bodyDiv w:val="1"/>
      <w:marLeft w:val="0"/>
      <w:marRight w:val="0"/>
      <w:marTop w:val="0"/>
      <w:marBottom w:val="0"/>
      <w:divBdr>
        <w:top w:val="none" w:sz="0" w:space="0" w:color="auto"/>
        <w:left w:val="none" w:sz="0" w:space="0" w:color="auto"/>
        <w:bottom w:val="none" w:sz="0" w:space="0" w:color="auto"/>
        <w:right w:val="none" w:sz="0" w:space="0" w:color="auto"/>
      </w:divBdr>
    </w:div>
    <w:div w:id="2086681214">
      <w:bodyDiv w:val="1"/>
      <w:marLeft w:val="0"/>
      <w:marRight w:val="0"/>
      <w:marTop w:val="0"/>
      <w:marBottom w:val="0"/>
      <w:divBdr>
        <w:top w:val="none" w:sz="0" w:space="0" w:color="auto"/>
        <w:left w:val="none" w:sz="0" w:space="0" w:color="auto"/>
        <w:bottom w:val="none" w:sz="0" w:space="0" w:color="auto"/>
        <w:right w:val="none" w:sz="0" w:space="0" w:color="auto"/>
      </w:divBdr>
    </w:div>
    <w:div w:id="21263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it@kb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isit.k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8354C-4663-47B2-937D-84F3D345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33</Pages>
  <Words>12911</Words>
  <Characters>73597</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Мадина</cp:lastModifiedBy>
  <cp:revision>4</cp:revision>
  <cp:lastPrinted>2024-03-04T07:55:00Z</cp:lastPrinted>
  <dcterms:created xsi:type="dcterms:W3CDTF">2024-03-15T07:40:00Z</dcterms:created>
  <dcterms:modified xsi:type="dcterms:W3CDTF">2024-05-07T09:01:00Z</dcterms:modified>
</cp:coreProperties>
</file>