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9"/>
      </w:tblGrid>
      <w:tr w:rsidR="00784BD2" w:rsidRPr="00784BD2" w14:paraId="223C1583" w14:textId="77777777" w:rsidTr="00784BD2">
        <w:trPr>
          <w:trHeight w:val="617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967CBC" w14:textId="72367B7C" w:rsidR="00B4797F" w:rsidRPr="00784BD2" w:rsidRDefault="00B4797F" w:rsidP="005E4B39">
            <w:pPr>
              <w:widowControl w:val="0"/>
              <w:jc w:val="right"/>
              <w:rPr>
                <w:szCs w:val="28"/>
                <w:highlight w:val="yellow"/>
              </w:rPr>
            </w:pPr>
            <w:r w:rsidRPr="005E4B39">
              <w:rPr>
                <w:noProof/>
                <w:position w:val="-45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0A57D72F" wp14:editId="4AFE6CE6">
                  <wp:simplePos x="0" y="0"/>
                  <wp:positionH relativeFrom="column">
                    <wp:posOffset>2347595</wp:posOffset>
                  </wp:positionH>
                  <wp:positionV relativeFrom="paragraph">
                    <wp:posOffset>-315595</wp:posOffset>
                  </wp:positionV>
                  <wp:extent cx="619125" cy="762000"/>
                  <wp:effectExtent l="0" t="0" r="9525" b="0"/>
                  <wp:wrapNone/>
                  <wp:docPr id="1" name="Рисунок 16" descr="base_23856_80896_3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4BD2" w:rsidRPr="00784BD2" w14:paraId="799B09FA" w14:textId="77777777" w:rsidTr="00A169C4">
        <w:trPr>
          <w:trHeight w:val="1101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11F490" w14:textId="07E2C21D" w:rsidR="00B4797F" w:rsidRPr="00784BD2" w:rsidRDefault="00B4797F" w:rsidP="00A169C4">
            <w:pPr>
              <w:pStyle w:val="af3"/>
              <w:rPr>
                <w:b/>
                <w:bCs/>
                <w:szCs w:val="24"/>
              </w:rPr>
            </w:pPr>
            <w:r w:rsidRPr="00784BD2">
              <w:rPr>
                <w:b/>
                <w:bCs/>
                <w:szCs w:val="24"/>
              </w:rPr>
              <w:t>МИНИСТЕРСТВО КУРОРТОВ И ТУРИЗМА</w:t>
            </w:r>
          </w:p>
          <w:p w14:paraId="29E03E70" w14:textId="77777777" w:rsidR="00B4797F" w:rsidRPr="00784BD2" w:rsidRDefault="00B4797F" w:rsidP="00A169C4">
            <w:pPr>
              <w:pStyle w:val="af3"/>
              <w:rPr>
                <w:b/>
                <w:bCs/>
                <w:szCs w:val="24"/>
              </w:rPr>
            </w:pPr>
            <w:r w:rsidRPr="00784BD2">
              <w:rPr>
                <w:b/>
                <w:bCs/>
                <w:szCs w:val="24"/>
              </w:rPr>
              <w:t>КАБАРДИНО-БАЛКАРСКОЙ РЕСПУБЛИКИ</w:t>
            </w:r>
          </w:p>
          <w:p w14:paraId="1AC80790" w14:textId="77777777" w:rsidR="00B4797F" w:rsidRPr="00784BD2" w:rsidRDefault="00B4797F" w:rsidP="00A169C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84BD2">
              <w:rPr>
                <w:b/>
                <w:bCs/>
                <w:sz w:val="24"/>
                <w:szCs w:val="24"/>
              </w:rPr>
              <w:t>(МИНКУРОРТОВ КБР)</w:t>
            </w:r>
          </w:p>
          <w:p w14:paraId="06D6CD9F" w14:textId="77777777" w:rsidR="00B4797F" w:rsidRPr="00784BD2" w:rsidRDefault="00B4797F" w:rsidP="00A169C4">
            <w:pPr>
              <w:widowControl w:val="0"/>
              <w:jc w:val="center"/>
              <w:rPr>
                <w:b/>
                <w:szCs w:val="28"/>
              </w:rPr>
            </w:pPr>
            <w:r w:rsidRPr="00784BD2">
              <w:rPr>
                <w:b/>
                <w:szCs w:val="28"/>
              </w:rPr>
              <w:t>П Р И К А З</w:t>
            </w:r>
          </w:p>
        </w:tc>
      </w:tr>
      <w:tr w:rsidR="00784BD2" w:rsidRPr="00784BD2" w14:paraId="00C56979" w14:textId="77777777" w:rsidTr="00A169C4">
        <w:trPr>
          <w:trHeight w:val="880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AA505" w14:textId="77777777" w:rsidR="00B4797F" w:rsidRPr="00784BD2" w:rsidRDefault="00B4797F" w:rsidP="00A169C4">
            <w:pPr>
              <w:jc w:val="center"/>
              <w:rPr>
                <w:b/>
                <w:sz w:val="24"/>
              </w:rPr>
            </w:pPr>
            <w:r w:rsidRPr="00784BD2">
              <w:rPr>
                <w:b/>
                <w:sz w:val="24"/>
                <w:szCs w:val="28"/>
              </w:rPr>
              <w:t>КЪЭБЭРДЕЙ-БАЛЪКЪЭР РЕСПУБЛИКЭМ</w:t>
            </w:r>
          </w:p>
          <w:p w14:paraId="1DF98B8F" w14:textId="77777777" w:rsidR="00B4797F" w:rsidRPr="00784BD2" w:rsidRDefault="00B4797F" w:rsidP="00A169C4">
            <w:pPr>
              <w:jc w:val="center"/>
              <w:rPr>
                <w:b/>
                <w:sz w:val="24"/>
                <w:szCs w:val="28"/>
              </w:rPr>
            </w:pPr>
            <w:r w:rsidRPr="00784BD2">
              <w:rPr>
                <w:b/>
                <w:sz w:val="24"/>
                <w:szCs w:val="28"/>
              </w:rPr>
              <w:t>КУРОРТХЭМРЭ ТУРИЗМЭМК</w:t>
            </w:r>
            <w:r w:rsidRPr="00784BD2">
              <w:rPr>
                <w:b/>
                <w:sz w:val="24"/>
                <w:szCs w:val="28"/>
                <w:lang w:val="en-US"/>
              </w:rPr>
              <w:t>I</w:t>
            </w:r>
            <w:r w:rsidRPr="00784BD2">
              <w:rPr>
                <w:b/>
                <w:sz w:val="24"/>
                <w:szCs w:val="28"/>
              </w:rPr>
              <w:t>Э И МИНИСТЕРСТВЭ</w:t>
            </w:r>
          </w:p>
          <w:p w14:paraId="096B9F28" w14:textId="77777777" w:rsidR="00B4797F" w:rsidRPr="00784BD2" w:rsidRDefault="00B4797F" w:rsidP="00A169C4">
            <w:pPr>
              <w:jc w:val="center"/>
              <w:rPr>
                <w:b/>
                <w:sz w:val="24"/>
                <w:szCs w:val="28"/>
              </w:rPr>
            </w:pPr>
            <w:r w:rsidRPr="00784BD2">
              <w:rPr>
                <w:b/>
                <w:szCs w:val="28"/>
              </w:rPr>
              <w:t>У Н А Ф Э</w:t>
            </w:r>
          </w:p>
        </w:tc>
      </w:tr>
      <w:tr w:rsidR="00784BD2" w:rsidRPr="00784BD2" w14:paraId="31258E8C" w14:textId="77777777" w:rsidTr="00A169C4">
        <w:trPr>
          <w:trHeight w:val="923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6BF351" w14:textId="77777777" w:rsidR="00B4797F" w:rsidRPr="00784BD2" w:rsidRDefault="00B4797F" w:rsidP="00A169C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84BD2">
              <w:rPr>
                <w:b/>
                <w:sz w:val="24"/>
                <w:szCs w:val="24"/>
              </w:rPr>
              <w:t>КЪАБАРТЫ-МАЛКЪАР РЕСПУБЛИКАНЫ</w:t>
            </w:r>
          </w:p>
          <w:p w14:paraId="38623249" w14:textId="77777777" w:rsidR="00B4797F" w:rsidRPr="00784BD2" w:rsidRDefault="00B4797F" w:rsidP="00A169C4">
            <w:pPr>
              <w:pStyle w:val="ConsPlusNormal"/>
              <w:jc w:val="center"/>
              <w:rPr>
                <w:b/>
                <w:sz w:val="24"/>
              </w:rPr>
            </w:pPr>
            <w:r w:rsidRPr="00784BD2">
              <w:rPr>
                <w:b/>
                <w:sz w:val="24"/>
                <w:szCs w:val="24"/>
              </w:rPr>
              <w:t xml:space="preserve"> </w:t>
            </w:r>
            <w:r w:rsidRPr="00784BD2">
              <w:rPr>
                <w:b/>
                <w:sz w:val="24"/>
              </w:rPr>
              <w:t>КУРОРТЛА ЭМ ТУРИЗМ ЖАНЫ БЛА МИНИСТЕРСТВОСУ</w:t>
            </w:r>
            <w:r w:rsidRPr="00784BD2">
              <w:rPr>
                <w:b/>
                <w:sz w:val="24"/>
                <w:szCs w:val="24"/>
              </w:rPr>
              <w:t xml:space="preserve"> </w:t>
            </w:r>
          </w:p>
          <w:p w14:paraId="2A2FE0EB" w14:textId="77777777" w:rsidR="00B4797F" w:rsidRPr="00784BD2" w:rsidRDefault="00B4797F" w:rsidP="00A169C4">
            <w:pPr>
              <w:widowControl w:val="0"/>
              <w:jc w:val="center"/>
              <w:rPr>
                <w:b/>
                <w:szCs w:val="28"/>
              </w:rPr>
            </w:pPr>
            <w:r w:rsidRPr="00784BD2">
              <w:rPr>
                <w:b/>
                <w:szCs w:val="28"/>
              </w:rPr>
              <w:t>Б У Й Р У К Ъ</w:t>
            </w:r>
          </w:p>
          <w:p w14:paraId="09D4509F" w14:textId="77777777" w:rsidR="00B4797F" w:rsidRPr="00784BD2" w:rsidRDefault="00B4797F" w:rsidP="00A169C4">
            <w:pPr>
              <w:widowControl w:val="0"/>
              <w:jc w:val="center"/>
              <w:rPr>
                <w:b/>
                <w:szCs w:val="28"/>
              </w:rPr>
            </w:pPr>
          </w:p>
        </w:tc>
      </w:tr>
    </w:tbl>
    <w:p w14:paraId="08DA5FD6" w14:textId="2E32907C" w:rsidR="00B4797F" w:rsidRPr="00784BD2" w:rsidRDefault="00B4797F" w:rsidP="00B4797F">
      <w:pPr>
        <w:rPr>
          <w:sz w:val="26"/>
          <w:szCs w:val="26"/>
        </w:rPr>
      </w:pPr>
      <w:r w:rsidRPr="00784BD2">
        <w:rPr>
          <w:sz w:val="26"/>
          <w:szCs w:val="26"/>
        </w:rPr>
        <w:t>«</w:t>
      </w:r>
      <w:r w:rsidR="00766698">
        <w:rPr>
          <w:sz w:val="26"/>
          <w:szCs w:val="26"/>
        </w:rPr>
        <w:t>19</w:t>
      </w:r>
      <w:r w:rsidRPr="00784BD2">
        <w:rPr>
          <w:sz w:val="26"/>
          <w:szCs w:val="26"/>
        </w:rPr>
        <w:t xml:space="preserve">» декабря 2025 г.                                                                                     № </w:t>
      </w:r>
      <w:r w:rsidR="00766698">
        <w:rPr>
          <w:sz w:val="26"/>
          <w:szCs w:val="26"/>
        </w:rPr>
        <w:t>184</w:t>
      </w:r>
      <w:r w:rsidRPr="00784BD2">
        <w:rPr>
          <w:sz w:val="26"/>
          <w:szCs w:val="26"/>
        </w:rPr>
        <w:t>-ОД</w:t>
      </w:r>
    </w:p>
    <w:p w14:paraId="3C9B5974" w14:textId="77777777" w:rsidR="00B4797F" w:rsidRPr="00784BD2" w:rsidRDefault="00B4797F" w:rsidP="00B4797F">
      <w:pPr>
        <w:ind w:right="-398"/>
        <w:rPr>
          <w:sz w:val="26"/>
          <w:szCs w:val="26"/>
        </w:rPr>
      </w:pPr>
    </w:p>
    <w:p w14:paraId="2EC38046" w14:textId="77777777" w:rsidR="00B4797F" w:rsidRPr="00784BD2" w:rsidRDefault="00B4797F" w:rsidP="00B4797F">
      <w:pPr>
        <w:ind w:right="-398"/>
        <w:jc w:val="center"/>
        <w:rPr>
          <w:sz w:val="26"/>
          <w:szCs w:val="26"/>
        </w:rPr>
      </w:pPr>
      <w:r w:rsidRPr="00784BD2">
        <w:rPr>
          <w:sz w:val="26"/>
          <w:szCs w:val="26"/>
        </w:rPr>
        <w:t>г. Нальчик</w:t>
      </w:r>
    </w:p>
    <w:p w14:paraId="1D1CBBB3" w14:textId="77777777" w:rsidR="00B4797F" w:rsidRPr="00784BD2" w:rsidRDefault="00B4797F" w:rsidP="00B4797F">
      <w:pPr>
        <w:ind w:right="-1"/>
        <w:rPr>
          <w:caps/>
          <w:szCs w:val="28"/>
        </w:rPr>
      </w:pPr>
    </w:p>
    <w:p w14:paraId="0AF3500F" w14:textId="77777777" w:rsidR="00784BD2" w:rsidRDefault="00B4797F" w:rsidP="00B4797F">
      <w:pPr>
        <w:widowControl w:val="0"/>
        <w:autoSpaceDE w:val="0"/>
        <w:autoSpaceDN w:val="0"/>
        <w:rPr>
          <w:rFonts w:eastAsiaTheme="minorEastAsia"/>
          <w:bCs/>
          <w:sz w:val="24"/>
          <w:szCs w:val="24"/>
        </w:rPr>
      </w:pPr>
      <w:r w:rsidRPr="00784BD2">
        <w:rPr>
          <w:rFonts w:eastAsiaTheme="minorEastAsia"/>
          <w:bCs/>
          <w:sz w:val="24"/>
          <w:szCs w:val="24"/>
        </w:rPr>
        <w:t>Об утверждении Программы</w:t>
      </w:r>
      <w:r w:rsidR="00784BD2" w:rsidRPr="00784BD2">
        <w:rPr>
          <w:rFonts w:eastAsiaTheme="minorEastAsia"/>
          <w:bCs/>
          <w:sz w:val="24"/>
          <w:szCs w:val="24"/>
        </w:rPr>
        <w:t xml:space="preserve"> профилактики </w:t>
      </w:r>
      <w:r w:rsidRPr="00784BD2">
        <w:rPr>
          <w:rFonts w:eastAsiaTheme="minorEastAsia"/>
          <w:bCs/>
          <w:sz w:val="24"/>
          <w:szCs w:val="24"/>
        </w:rPr>
        <w:t xml:space="preserve">нарушений </w:t>
      </w:r>
    </w:p>
    <w:p w14:paraId="402B8499" w14:textId="77777777" w:rsidR="00784BD2" w:rsidRDefault="00B4797F" w:rsidP="00B4797F">
      <w:pPr>
        <w:widowControl w:val="0"/>
        <w:autoSpaceDE w:val="0"/>
        <w:autoSpaceDN w:val="0"/>
        <w:rPr>
          <w:rFonts w:eastAsiaTheme="minorEastAsia"/>
          <w:bCs/>
          <w:sz w:val="24"/>
          <w:szCs w:val="24"/>
        </w:rPr>
      </w:pPr>
      <w:r w:rsidRPr="00784BD2">
        <w:rPr>
          <w:rFonts w:eastAsiaTheme="minorEastAsia"/>
          <w:bCs/>
          <w:sz w:val="24"/>
          <w:szCs w:val="24"/>
        </w:rPr>
        <w:t xml:space="preserve">обязательных требований, соблюдение которых оценивается </w:t>
      </w:r>
    </w:p>
    <w:p w14:paraId="00D38DC8" w14:textId="77777777" w:rsidR="00784BD2" w:rsidRDefault="00B4797F" w:rsidP="00B4797F">
      <w:pPr>
        <w:widowControl w:val="0"/>
        <w:autoSpaceDE w:val="0"/>
        <w:autoSpaceDN w:val="0"/>
        <w:rPr>
          <w:rFonts w:eastAsiaTheme="minorEastAsia"/>
          <w:bCs/>
          <w:sz w:val="24"/>
          <w:szCs w:val="24"/>
        </w:rPr>
      </w:pPr>
      <w:r w:rsidRPr="00784BD2">
        <w:rPr>
          <w:rFonts w:eastAsiaTheme="minorEastAsia"/>
          <w:bCs/>
          <w:sz w:val="24"/>
          <w:szCs w:val="24"/>
        </w:rPr>
        <w:t xml:space="preserve">при проведении мероприятий в рамках регионального </w:t>
      </w:r>
    </w:p>
    <w:p w14:paraId="0CDFD68A" w14:textId="77777777" w:rsidR="00784BD2" w:rsidRDefault="00B4797F" w:rsidP="00B4797F">
      <w:pPr>
        <w:widowControl w:val="0"/>
        <w:autoSpaceDE w:val="0"/>
        <w:autoSpaceDN w:val="0"/>
        <w:rPr>
          <w:rFonts w:eastAsiaTheme="minorEastAsia"/>
          <w:bCs/>
          <w:sz w:val="24"/>
          <w:szCs w:val="24"/>
        </w:rPr>
      </w:pPr>
      <w:r w:rsidRPr="00784BD2">
        <w:rPr>
          <w:rFonts w:eastAsiaTheme="minorEastAsia"/>
          <w:bCs/>
          <w:sz w:val="24"/>
          <w:szCs w:val="24"/>
        </w:rPr>
        <w:t xml:space="preserve">государственного контроля (надзора) в сфере </w:t>
      </w:r>
    </w:p>
    <w:p w14:paraId="6CAA4B48" w14:textId="6C0ABBD0" w:rsidR="00B4797F" w:rsidRPr="00784BD2" w:rsidRDefault="00B4797F" w:rsidP="00B4797F">
      <w:pPr>
        <w:widowControl w:val="0"/>
        <w:autoSpaceDE w:val="0"/>
        <w:autoSpaceDN w:val="0"/>
        <w:rPr>
          <w:rFonts w:eastAsiaTheme="minorEastAsia"/>
          <w:bCs/>
          <w:sz w:val="24"/>
          <w:szCs w:val="24"/>
        </w:rPr>
      </w:pPr>
      <w:r w:rsidRPr="00784BD2">
        <w:rPr>
          <w:rFonts w:eastAsiaTheme="minorEastAsia"/>
          <w:bCs/>
          <w:sz w:val="24"/>
          <w:szCs w:val="24"/>
        </w:rPr>
        <w:t>туристской индустрии</w:t>
      </w:r>
      <w:r w:rsidR="00123432">
        <w:rPr>
          <w:rFonts w:eastAsiaTheme="minorEastAsia"/>
          <w:bCs/>
          <w:sz w:val="24"/>
          <w:szCs w:val="24"/>
        </w:rPr>
        <w:t>,</w:t>
      </w:r>
      <w:r w:rsidRPr="00784BD2">
        <w:rPr>
          <w:rFonts w:eastAsiaTheme="minorEastAsia"/>
          <w:bCs/>
          <w:sz w:val="24"/>
          <w:szCs w:val="24"/>
        </w:rPr>
        <w:t xml:space="preserve"> на 2026 год</w:t>
      </w:r>
    </w:p>
    <w:p w14:paraId="5C170D67" w14:textId="77777777" w:rsidR="00B4797F" w:rsidRPr="00784BD2" w:rsidRDefault="00B4797F" w:rsidP="00B4797F">
      <w:pPr>
        <w:shd w:val="clear" w:color="auto" w:fill="FFFFFF"/>
        <w:jc w:val="center"/>
        <w:rPr>
          <w:szCs w:val="28"/>
        </w:rPr>
      </w:pPr>
    </w:p>
    <w:p w14:paraId="7B6A192F" w14:textId="3234A227" w:rsidR="00B4797F" w:rsidRPr="00784BD2" w:rsidRDefault="00B4797F" w:rsidP="00B479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784BD2">
        <w:rPr>
          <w:rFonts w:eastAsiaTheme="minorEastAsia"/>
          <w:szCs w:val="28"/>
        </w:rPr>
        <w:t xml:space="preserve">В соответствии со статьей 44 Федерального закона от 31 июля 2020 г. </w:t>
      </w:r>
      <w:r w:rsidRPr="00784BD2">
        <w:rPr>
          <w:rFonts w:eastAsiaTheme="minorEastAsia"/>
          <w:szCs w:val="28"/>
        </w:rPr>
        <w:br/>
        <w:t xml:space="preserve">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 июня 2021 г. № 990 «Об утверждении Правил разработки, </w:t>
      </w:r>
      <w:r w:rsidRPr="00784BD2">
        <w:rPr>
          <w:rFonts w:eastAsiaTheme="minorEastAsia"/>
          <w:szCs w:val="28"/>
        </w:rPr>
        <w:br/>
        <w:t>утверждения</w:t>
      </w:r>
      <w:r w:rsidR="00784BD2" w:rsidRPr="00784BD2">
        <w:rPr>
          <w:rFonts w:eastAsiaTheme="minorEastAsia"/>
          <w:szCs w:val="28"/>
        </w:rPr>
        <w:t xml:space="preserve"> и актуализации</w:t>
      </w:r>
      <w:r w:rsidRPr="00784BD2">
        <w:rPr>
          <w:rFonts w:eastAsiaTheme="minorEastAsia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 </w:t>
      </w:r>
      <w:r w:rsidRPr="00784BD2">
        <w:rPr>
          <w:rFonts w:eastAsiaTheme="minorEastAsia"/>
          <w:b/>
          <w:spacing w:val="60"/>
          <w:szCs w:val="28"/>
        </w:rPr>
        <w:t>приказываю:</w:t>
      </w:r>
    </w:p>
    <w:p w14:paraId="30550813" w14:textId="11D35C91" w:rsidR="00B4797F" w:rsidRPr="00784BD2" w:rsidRDefault="00B4797F" w:rsidP="00B4797F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Cs w:val="28"/>
        </w:rPr>
      </w:pPr>
      <w:r w:rsidRPr="00784BD2">
        <w:rPr>
          <w:rFonts w:eastAsiaTheme="minorEastAsia"/>
          <w:szCs w:val="28"/>
        </w:rPr>
        <w:t xml:space="preserve">Утвердить прилагаемую Программу профилактики </w:t>
      </w:r>
      <w:r w:rsidR="00784BD2" w:rsidRPr="00784BD2">
        <w:rPr>
          <w:rFonts w:eastAsiaTheme="minorEastAsia"/>
          <w:szCs w:val="28"/>
        </w:rPr>
        <w:t xml:space="preserve">нарушений обязательных требований, соблюдение которых оценивается при проведении мероприятий в рамках регионального государственного контроля (надзора) </w:t>
      </w:r>
      <w:r w:rsidR="00E15C83">
        <w:rPr>
          <w:rFonts w:eastAsiaTheme="minorEastAsia"/>
          <w:szCs w:val="28"/>
        </w:rPr>
        <w:br/>
      </w:r>
      <w:r w:rsidR="00784BD2" w:rsidRPr="00784BD2">
        <w:rPr>
          <w:rFonts w:eastAsiaTheme="minorEastAsia"/>
          <w:szCs w:val="28"/>
        </w:rPr>
        <w:t>в сфере туристской индустрии</w:t>
      </w:r>
      <w:r w:rsidR="00123432">
        <w:rPr>
          <w:rFonts w:eastAsiaTheme="minorEastAsia"/>
          <w:szCs w:val="28"/>
        </w:rPr>
        <w:t>,</w:t>
      </w:r>
      <w:r w:rsidR="00784BD2" w:rsidRPr="00784BD2">
        <w:rPr>
          <w:rFonts w:eastAsiaTheme="minorEastAsia"/>
          <w:szCs w:val="28"/>
        </w:rPr>
        <w:t xml:space="preserve"> на 2026 год</w:t>
      </w:r>
      <w:r w:rsidR="00123432">
        <w:rPr>
          <w:rFonts w:eastAsiaTheme="minorEastAsia"/>
          <w:szCs w:val="28"/>
        </w:rPr>
        <w:t xml:space="preserve"> (далее - Программа)</w:t>
      </w:r>
      <w:r w:rsidR="00784BD2" w:rsidRPr="00784BD2">
        <w:rPr>
          <w:rFonts w:eastAsiaTheme="minorEastAsia"/>
          <w:szCs w:val="28"/>
        </w:rPr>
        <w:t>.</w:t>
      </w:r>
    </w:p>
    <w:p w14:paraId="49239F3D" w14:textId="27865B6A" w:rsidR="00B4797F" w:rsidRPr="00784BD2" w:rsidRDefault="00B4797F" w:rsidP="00B4797F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Cs w:val="28"/>
        </w:rPr>
      </w:pPr>
      <w:r w:rsidRPr="00784BD2">
        <w:rPr>
          <w:rFonts w:eastAsiaTheme="minorEastAsia"/>
          <w:szCs w:val="28"/>
        </w:rPr>
        <w:t xml:space="preserve">Отделу связей с общественностью и маркетинга обеспечить размещение настоящего приказа в разделе Министерства курортов и туризма </w:t>
      </w:r>
      <w:r w:rsidR="00784BD2" w:rsidRPr="00784BD2">
        <w:rPr>
          <w:rFonts w:eastAsiaTheme="minorEastAsia"/>
          <w:szCs w:val="28"/>
        </w:rPr>
        <w:br/>
      </w:r>
      <w:r w:rsidRPr="00784BD2">
        <w:rPr>
          <w:rFonts w:eastAsiaTheme="minorEastAsia"/>
          <w:szCs w:val="28"/>
        </w:rPr>
        <w:t xml:space="preserve">Кабардино-Балкарской Республики на Едином интернет-портале </w:t>
      </w:r>
      <w:r w:rsidRPr="00784BD2">
        <w:rPr>
          <w:rFonts w:eastAsiaTheme="minorEastAsia"/>
          <w:szCs w:val="28"/>
        </w:rPr>
        <w:br/>
        <w:t>Кабардино-Балкарской Республики в информационно-телекоммуникационной сети «Интернет».</w:t>
      </w:r>
    </w:p>
    <w:p w14:paraId="76A0B4EF" w14:textId="77777777" w:rsidR="00B4797F" w:rsidRPr="00784BD2" w:rsidRDefault="00B4797F" w:rsidP="00B4797F">
      <w:pPr>
        <w:shd w:val="clear" w:color="auto" w:fill="FFFFFF"/>
        <w:rPr>
          <w:sz w:val="26"/>
          <w:szCs w:val="26"/>
        </w:rPr>
      </w:pPr>
    </w:p>
    <w:p w14:paraId="5A461535" w14:textId="77777777" w:rsidR="00784BD2" w:rsidRPr="00784BD2" w:rsidRDefault="00784BD2" w:rsidP="00B4797F">
      <w:pPr>
        <w:shd w:val="clear" w:color="auto" w:fill="FFFFFF"/>
        <w:rPr>
          <w:sz w:val="26"/>
          <w:szCs w:val="26"/>
        </w:rPr>
      </w:pPr>
    </w:p>
    <w:p w14:paraId="4D407D8D" w14:textId="77777777" w:rsidR="00B4797F" w:rsidRPr="00784BD2" w:rsidRDefault="00B4797F" w:rsidP="00B4797F">
      <w:pPr>
        <w:shd w:val="clear" w:color="auto" w:fill="FFFFFF"/>
        <w:rPr>
          <w:sz w:val="26"/>
          <w:szCs w:val="26"/>
        </w:rPr>
      </w:pPr>
    </w:p>
    <w:p w14:paraId="3E1D6FD3" w14:textId="5DB2039A" w:rsidR="00B4797F" w:rsidRPr="00784BD2" w:rsidRDefault="00784BD2" w:rsidP="00B4797F">
      <w:pPr>
        <w:shd w:val="clear" w:color="auto" w:fill="FFFFFF"/>
        <w:rPr>
          <w:szCs w:val="28"/>
        </w:rPr>
      </w:pPr>
      <w:r w:rsidRPr="00784BD2">
        <w:rPr>
          <w:szCs w:val="28"/>
        </w:rPr>
        <w:t xml:space="preserve">Министр                                                                                          </w:t>
      </w:r>
      <w:r>
        <w:rPr>
          <w:szCs w:val="28"/>
        </w:rPr>
        <w:t xml:space="preserve"> </w:t>
      </w:r>
      <w:r w:rsidRPr="00784BD2">
        <w:rPr>
          <w:szCs w:val="28"/>
        </w:rPr>
        <w:t xml:space="preserve">           А.А. </w:t>
      </w:r>
      <w:proofErr w:type="spellStart"/>
      <w:r w:rsidRPr="00784BD2">
        <w:rPr>
          <w:szCs w:val="28"/>
        </w:rPr>
        <w:t>Бифов</w:t>
      </w:r>
      <w:proofErr w:type="spellEnd"/>
    </w:p>
    <w:p w14:paraId="233AE406" w14:textId="77777777" w:rsidR="00E15C83" w:rsidRDefault="00E15C83" w:rsidP="005F3B96">
      <w:pPr>
        <w:pStyle w:val="ConsPlusNormal"/>
        <w:ind w:left="5387"/>
        <w:jc w:val="center"/>
        <w:outlineLvl w:val="0"/>
        <w:rPr>
          <w:szCs w:val="24"/>
        </w:rPr>
      </w:pPr>
    </w:p>
    <w:p w14:paraId="098B8C9B" w14:textId="756DE622" w:rsidR="005F3B96" w:rsidRPr="00784BD2" w:rsidRDefault="005F3B96" w:rsidP="005F3B96">
      <w:pPr>
        <w:pStyle w:val="ConsPlusNormal"/>
        <w:ind w:left="5387"/>
        <w:jc w:val="center"/>
        <w:outlineLvl w:val="0"/>
        <w:rPr>
          <w:szCs w:val="24"/>
        </w:rPr>
      </w:pPr>
      <w:r w:rsidRPr="00784BD2">
        <w:rPr>
          <w:szCs w:val="24"/>
        </w:rPr>
        <w:lastRenderedPageBreak/>
        <w:t xml:space="preserve">ПРИЛОЖЕНИЕ № </w:t>
      </w:r>
      <w:r w:rsidR="00E15C83">
        <w:rPr>
          <w:szCs w:val="24"/>
        </w:rPr>
        <w:t xml:space="preserve">___ </w:t>
      </w:r>
      <w:r w:rsidR="00E15C83" w:rsidRPr="00784BD2">
        <w:rPr>
          <w:szCs w:val="24"/>
        </w:rPr>
        <w:t>к приказу</w:t>
      </w:r>
    </w:p>
    <w:p w14:paraId="47E25834" w14:textId="10ACE3B7" w:rsidR="005F3B96" w:rsidRPr="00784BD2" w:rsidRDefault="005F3B96" w:rsidP="00850351">
      <w:pPr>
        <w:pStyle w:val="ConsPlusNormal"/>
        <w:ind w:left="5387"/>
        <w:jc w:val="center"/>
        <w:outlineLvl w:val="0"/>
        <w:rPr>
          <w:szCs w:val="24"/>
        </w:rPr>
      </w:pPr>
      <w:r w:rsidRPr="00784BD2">
        <w:rPr>
          <w:szCs w:val="24"/>
        </w:rPr>
        <w:t xml:space="preserve">Министерства </w:t>
      </w:r>
      <w:r w:rsidR="00850351" w:rsidRPr="00784BD2">
        <w:rPr>
          <w:szCs w:val="24"/>
        </w:rPr>
        <w:t>курортов и туризма Кабардино-Балкарской Республики</w:t>
      </w:r>
    </w:p>
    <w:p w14:paraId="515EAFC3" w14:textId="59650536" w:rsidR="005F3B96" w:rsidRPr="00784BD2" w:rsidRDefault="005F3B96" w:rsidP="005F3B96">
      <w:pPr>
        <w:pStyle w:val="ConsPlusNormal"/>
        <w:ind w:left="5387"/>
        <w:jc w:val="center"/>
        <w:rPr>
          <w:szCs w:val="24"/>
        </w:rPr>
      </w:pPr>
      <w:r w:rsidRPr="00784BD2">
        <w:rPr>
          <w:szCs w:val="24"/>
        </w:rPr>
        <w:t>от ____________ 202</w:t>
      </w:r>
      <w:r w:rsidR="00D1585F" w:rsidRPr="00784BD2">
        <w:rPr>
          <w:szCs w:val="24"/>
        </w:rPr>
        <w:t>5</w:t>
      </w:r>
      <w:r w:rsidRPr="00784BD2">
        <w:rPr>
          <w:szCs w:val="24"/>
        </w:rPr>
        <w:t xml:space="preserve"> года № ____</w:t>
      </w:r>
    </w:p>
    <w:p w14:paraId="3889A2C2" w14:textId="77777777" w:rsidR="005F3B96" w:rsidRPr="00784BD2" w:rsidRDefault="005F3B96" w:rsidP="005F3B96">
      <w:pPr>
        <w:pStyle w:val="ConsPlusNormal"/>
        <w:ind w:left="6521"/>
        <w:jc w:val="center"/>
      </w:pPr>
    </w:p>
    <w:p w14:paraId="18421A65" w14:textId="77777777" w:rsidR="00784BD2" w:rsidRPr="00784BD2" w:rsidRDefault="00784BD2" w:rsidP="005F3B96">
      <w:pPr>
        <w:pStyle w:val="Default"/>
        <w:jc w:val="center"/>
        <w:rPr>
          <w:b/>
          <w:color w:val="auto"/>
          <w:sz w:val="28"/>
          <w:szCs w:val="28"/>
        </w:rPr>
      </w:pPr>
    </w:p>
    <w:p w14:paraId="1335BAEE" w14:textId="588F9B35" w:rsidR="005F3B96" w:rsidRPr="00784BD2" w:rsidRDefault="005F3B96" w:rsidP="005F3B96">
      <w:pPr>
        <w:pStyle w:val="Default"/>
        <w:jc w:val="center"/>
        <w:rPr>
          <w:b/>
          <w:color w:val="auto"/>
          <w:sz w:val="28"/>
          <w:szCs w:val="28"/>
        </w:rPr>
      </w:pPr>
      <w:r w:rsidRPr="00784BD2">
        <w:rPr>
          <w:b/>
          <w:color w:val="auto"/>
          <w:sz w:val="28"/>
          <w:szCs w:val="28"/>
        </w:rPr>
        <w:t xml:space="preserve">П Р О Г Р А М </w:t>
      </w:r>
      <w:proofErr w:type="spellStart"/>
      <w:r w:rsidRPr="00784BD2">
        <w:rPr>
          <w:b/>
          <w:color w:val="auto"/>
          <w:sz w:val="28"/>
          <w:szCs w:val="28"/>
        </w:rPr>
        <w:t>М</w:t>
      </w:r>
      <w:proofErr w:type="spellEnd"/>
      <w:r w:rsidRPr="00784BD2">
        <w:rPr>
          <w:b/>
          <w:color w:val="auto"/>
          <w:sz w:val="28"/>
          <w:szCs w:val="28"/>
        </w:rPr>
        <w:t xml:space="preserve"> А</w:t>
      </w:r>
    </w:p>
    <w:p w14:paraId="0F50F6C2" w14:textId="28149737" w:rsidR="005F3B96" w:rsidRPr="00784BD2" w:rsidRDefault="005F3B96" w:rsidP="005F3B96">
      <w:pPr>
        <w:pStyle w:val="ConsPlusNormal"/>
        <w:jc w:val="center"/>
        <w:rPr>
          <w:b/>
        </w:rPr>
      </w:pPr>
      <w:r w:rsidRPr="00784BD2">
        <w:rPr>
          <w:b/>
        </w:rPr>
        <w:t>профилактики нарушений обязательных требований,</w:t>
      </w:r>
      <w:r w:rsidR="00DC7835" w:rsidRPr="00784BD2">
        <w:rPr>
          <w:szCs w:val="22"/>
        </w:rPr>
        <w:t xml:space="preserve"> </w:t>
      </w:r>
      <w:r w:rsidR="00E15C83">
        <w:rPr>
          <w:szCs w:val="22"/>
        </w:rPr>
        <w:br/>
      </w:r>
      <w:r w:rsidR="00DC7835" w:rsidRPr="00784BD2">
        <w:rPr>
          <w:b/>
          <w:szCs w:val="22"/>
        </w:rPr>
        <w:t xml:space="preserve">соблюдение которых оценивается при проведении мероприятий </w:t>
      </w:r>
      <w:r w:rsidR="00E15C83">
        <w:rPr>
          <w:b/>
          <w:szCs w:val="22"/>
        </w:rPr>
        <w:br/>
      </w:r>
      <w:r w:rsidR="00DC7835" w:rsidRPr="00784BD2">
        <w:rPr>
          <w:b/>
          <w:szCs w:val="22"/>
        </w:rPr>
        <w:t xml:space="preserve">в рамках </w:t>
      </w:r>
      <w:bookmarkStart w:id="0" w:name="_Hlk176784184"/>
      <w:r w:rsidR="00DC7835" w:rsidRPr="00784BD2">
        <w:rPr>
          <w:b/>
          <w:spacing w:val="2"/>
        </w:rPr>
        <w:t xml:space="preserve">регионального государственного </w:t>
      </w:r>
      <w:r w:rsidR="003E640B" w:rsidRPr="00784BD2">
        <w:rPr>
          <w:b/>
          <w:spacing w:val="2"/>
        </w:rPr>
        <w:t>контроля (</w:t>
      </w:r>
      <w:r w:rsidR="00DC7835" w:rsidRPr="00784BD2">
        <w:rPr>
          <w:b/>
          <w:spacing w:val="2"/>
        </w:rPr>
        <w:t>надзора</w:t>
      </w:r>
      <w:r w:rsidR="003E640B" w:rsidRPr="00784BD2">
        <w:rPr>
          <w:b/>
          <w:spacing w:val="2"/>
        </w:rPr>
        <w:t>)</w:t>
      </w:r>
      <w:r w:rsidRPr="00784BD2">
        <w:rPr>
          <w:b/>
        </w:rPr>
        <w:t xml:space="preserve"> </w:t>
      </w:r>
      <w:bookmarkEnd w:id="0"/>
      <w:r w:rsidR="00E15C83">
        <w:rPr>
          <w:b/>
        </w:rPr>
        <w:br/>
      </w:r>
      <w:r w:rsidR="00D1585F" w:rsidRPr="00784BD2">
        <w:rPr>
          <w:b/>
        </w:rPr>
        <w:t>в сфере туристской индустрии</w:t>
      </w:r>
      <w:r w:rsidR="00123432">
        <w:rPr>
          <w:b/>
        </w:rPr>
        <w:t>,</w:t>
      </w:r>
      <w:r w:rsidRPr="00784BD2">
        <w:rPr>
          <w:b/>
          <w:spacing w:val="2"/>
        </w:rPr>
        <w:t xml:space="preserve"> </w:t>
      </w:r>
      <w:r w:rsidRPr="00784BD2">
        <w:rPr>
          <w:b/>
        </w:rPr>
        <w:t>на 202</w:t>
      </w:r>
      <w:r w:rsidR="00850351" w:rsidRPr="00784BD2">
        <w:rPr>
          <w:b/>
        </w:rPr>
        <w:t>6</w:t>
      </w:r>
      <w:r w:rsidRPr="00784BD2">
        <w:rPr>
          <w:b/>
        </w:rPr>
        <w:t xml:space="preserve"> год </w:t>
      </w:r>
    </w:p>
    <w:p w14:paraId="30173018" w14:textId="77777777" w:rsidR="005F3B96" w:rsidRPr="00784BD2" w:rsidRDefault="005F3B96" w:rsidP="005F3B96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049CC45E" w14:textId="77777777" w:rsidR="005F3B96" w:rsidRPr="00784BD2" w:rsidRDefault="005F3B96" w:rsidP="005F3B96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784BD2">
        <w:rPr>
          <w:rFonts w:ascii="Times New Roman" w:hAnsi="Times New Roman" w:cs="Times New Roman"/>
          <w:sz w:val="28"/>
        </w:rPr>
        <w:t>ПАСПОРТ</w:t>
      </w:r>
    </w:p>
    <w:p w14:paraId="0D25EDBE" w14:textId="77777777" w:rsidR="005F3B96" w:rsidRPr="00784BD2" w:rsidRDefault="005F3B96" w:rsidP="005F3B96">
      <w:pPr>
        <w:pStyle w:val="ConsPlusNormal"/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784BD2" w:rsidRPr="00784BD2" w14:paraId="15BDC4BE" w14:textId="77777777" w:rsidTr="00362773">
        <w:tc>
          <w:tcPr>
            <w:tcW w:w="1985" w:type="dxa"/>
          </w:tcPr>
          <w:p w14:paraId="031E5038" w14:textId="77777777" w:rsidR="005F3B96" w:rsidRPr="00784BD2" w:rsidRDefault="005F3B96" w:rsidP="001A754C">
            <w:pPr>
              <w:pStyle w:val="ConsPlusNormal"/>
              <w:jc w:val="center"/>
            </w:pPr>
            <w:r w:rsidRPr="00784BD2">
              <w:t>Наименование программы</w:t>
            </w:r>
          </w:p>
        </w:tc>
        <w:tc>
          <w:tcPr>
            <w:tcW w:w="7371" w:type="dxa"/>
          </w:tcPr>
          <w:p w14:paraId="4FC87294" w14:textId="71EA3D97" w:rsidR="005D5EDA" w:rsidRPr="00784BD2" w:rsidRDefault="005F3B96" w:rsidP="005D5EDA">
            <w:pPr>
              <w:pStyle w:val="ConsPlusNormal"/>
              <w:jc w:val="both"/>
              <w:rPr>
                <w:spacing w:val="2"/>
              </w:rPr>
            </w:pPr>
            <w:r w:rsidRPr="00784BD2">
              <w:rPr>
                <w:szCs w:val="22"/>
              </w:rPr>
              <w:t xml:space="preserve">Программа проведения Министерством </w:t>
            </w:r>
            <w:r w:rsidR="00850351" w:rsidRPr="00784BD2">
              <w:rPr>
                <w:szCs w:val="22"/>
              </w:rPr>
              <w:t>курортов и туризма Кабардино-Балкарской Республики</w:t>
            </w:r>
            <w:r w:rsidRPr="00784BD2">
              <w:rPr>
                <w:szCs w:val="22"/>
              </w:rPr>
              <w:t xml:space="preserve"> профилактики нарушений обязательных требований, соблюдение которых оценивается при проведении мероприятий по контролю </w:t>
            </w:r>
            <w:r w:rsidR="005F50E0" w:rsidRPr="00784BD2">
              <w:rPr>
                <w:szCs w:val="22"/>
              </w:rPr>
              <w:br/>
            </w:r>
            <w:r w:rsidRPr="00784BD2">
              <w:rPr>
                <w:szCs w:val="22"/>
              </w:rPr>
              <w:t xml:space="preserve">в рамках </w:t>
            </w:r>
            <w:r w:rsidRPr="00784BD2">
              <w:rPr>
                <w:spacing w:val="2"/>
              </w:rPr>
              <w:t xml:space="preserve">регионального государственного </w:t>
            </w:r>
            <w:r w:rsidR="003E640B" w:rsidRPr="00784BD2">
              <w:rPr>
                <w:spacing w:val="2"/>
              </w:rPr>
              <w:t>контроля (</w:t>
            </w:r>
            <w:r w:rsidRPr="00784BD2">
              <w:rPr>
                <w:spacing w:val="2"/>
              </w:rPr>
              <w:t>надзора</w:t>
            </w:r>
            <w:r w:rsidR="003E640B" w:rsidRPr="00784BD2">
              <w:rPr>
                <w:spacing w:val="2"/>
              </w:rPr>
              <w:t>)</w:t>
            </w:r>
            <w:r w:rsidRPr="00784BD2">
              <w:rPr>
                <w:spacing w:val="2"/>
              </w:rPr>
              <w:t xml:space="preserve"> </w:t>
            </w:r>
            <w:r w:rsidR="005D5EDA" w:rsidRPr="00784BD2">
              <w:rPr>
                <w:spacing w:val="2"/>
              </w:rPr>
              <w:t>в сфере туристской индустрии.</w:t>
            </w:r>
          </w:p>
          <w:p w14:paraId="3CF81EAE" w14:textId="178C72D0" w:rsidR="005F3B96" w:rsidRPr="00784BD2" w:rsidRDefault="005F3B96" w:rsidP="005D5EDA">
            <w:pPr>
              <w:pStyle w:val="ConsPlusNormal"/>
              <w:jc w:val="both"/>
              <w:rPr>
                <w:szCs w:val="22"/>
              </w:rPr>
            </w:pPr>
          </w:p>
        </w:tc>
      </w:tr>
      <w:tr w:rsidR="00784BD2" w:rsidRPr="00784BD2" w14:paraId="13824AA9" w14:textId="77777777" w:rsidTr="00362773">
        <w:tc>
          <w:tcPr>
            <w:tcW w:w="1985" w:type="dxa"/>
          </w:tcPr>
          <w:p w14:paraId="2C317B1A" w14:textId="77777777" w:rsidR="005F3B96" w:rsidRPr="00784BD2" w:rsidRDefault="005F3B96" w:rsidP="001A754C">
            <w:pPr>
              <w:pStyle w:val="ConsPlusNormal"/>
              <w:jc w:val="center"/>
            </w:pPr>
            <w:r w:rsidRPr="00784BD2">
              <w:t>Правовые основания разработки программы</w:t>
            </w:r>
          </w:p>
        </w:tc>
        <w:tc>
          <w:tcPr>
            <w:tcW w:w="7371" w:type="dxa"/>
          </w:tcPr>
          <w:p w14:paraId="62DB5615" w14:textId="028B73DB" w:rsidR="005F3B96" w:rsidRPr="00784BD2" w:rsidRDefault="005D5EDA" w:rsidP="00E23063">
            <w:pPr>
              <w:widowControl w:val="0"/>
              <w:autoSpaceDE w:val="0"/>
              <w:autoSpaceDN w:val="0"/>
              <w:jc w:val="both"/>
            </w:pPr>
            <w:r w:rsidRPr="00784BD2">
              <w:rPr>
                <w:szCs w:val="28"/>
              </w:rPr>
              <w:t xml:space="preserve">Федеральный </w:t>
            </w:r>
            <w:hyperlink r:id="rId9" w:history="1">
              <w:r w:rsidRPr="00784BD2">
                <w:rPr>
                  <w:szCs w:val="28"/>
                </w:rPr>
                <w:t>закон</w:t>
              </w:r>
            </w:hyperlink>
            <w:r w:rsidRPr="00784BD2">
              <w:rPr>
                <w:szCs w:val="28"/>
              </w:rPr>
              <w:t xml:space="preserve"> от 31 июля 2020 года № 248-ФЗ </w:t>
            </w:r>
            <w:r w:rsidRPr="00784BD2">
              <w:rPr>
                <w:szCs w:val="28"/>
              </w:rPr>
              <w:br/>
              <w:t>«О государственном контроле (надзоре) и муниципальном контроле в Российской Федерации» (далее – Федеральный закон № 248-ФЗ)</w:t>
            </w:r>
            <w:r w:rsidR="00E23063" w:rsidRPr="00784BD2">
              <w:rPr>
                <w:szCs w:val="28"/>
              </w:rPr>
              <w:t xml:space="preserve"> </w:t>
            </w:r>
            <w:r w:rsidRPr="00784BD2">
              <w:t>Постановление Правительства Российской Федерации</w:t>
            </w:r>
            <w:r w:rsidR="00E23063" w:rsidRPr="00784BD2">
              <w:t xml:space="preserve"> </w:t>
            </w:r>
            <w:r w:rsidRPr="00784BD2">
      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784BD2" w:rsidRPr="00784BD2" w14:paraId="061D52A2" w14:textId="77777777" w:rsidTr="00362773">
        <w:tc>
          <w:tcPr>
            <w:tcW w:w="1985" w:type="dxa"/>
          </w:tcPr>
          <w:p w14:paraId="0876DF82" w14:textId="77777777" w:rsidR="005F3B96" w:rsidRPr="00784BD2" w:rsidRDefault="005F3B96" w:rsidP="001A754C">
            <w:pPr>
              <w:pStyle w:val="ConsPlusNormal"/>
              <w:jc w:val="center"/>
            </w:pPr>
            <w:r w:rsidRPr="00784BD2">
              <w:t>Разработчик программы</w:t>
            </w:r>
          </w:p>
        </w:tc>
        <w:tc>
          <w:tcPr>
            <w:tcW w:w="7371" w:type="dxa"/>
          </w:tcPr>
          <w:p w14:paraId="536934D9" w14:textId="01FDECD9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Министерство </w:t>
            </w:r>
            <w:r w:rsidR="00850351" w:rsidRPr="00784BD2">
              <w:t>курортов и туризма Кабардино-Балкарской Республики</w:t>
            </w:r>
            <w:r w:rsidRPr="00784BD2">
              <w:t xml:space="preserve"> (далее – Министерство)</w:t>
            </w:r>
            <w:r w:rsidR="00362773" w:rsidRPr="00784BD2">
              <w:t>.</w:t>
            </w:r>
          </w:p>
        </w:tc>
      </w:tr>
      <w:tr w:rsidR="00784BD2" w:rsidRPr="00784BD2" w14:paraId="3D66A950" w14:textId="77777777" w:rsidTr="00362773">
        <w:tc>
          <w:tcPr>
            <w:tcW w:w="1985" w:type="dxa"/>
          </w:tcPr>
          <w:p w14:paraId="2DF7D69C" w14:textId="77777777" w:rsidR="005F3B96" w:rsidRPr="00784BD2" w:rsidRDefault="005F3B96" w:rsidP="001A754C">
            <w:pPr>
              <w:pStyle w:val="ConsPlusNormal"/>
              <w:jc w:val="center"/>
            </w:pPr>
            <w:r w:rsidRPr="00784BD2">
              <w:t>Цели программы</w:t>
            </w:r>
          </w:p>
        </w:tc>
        <w:tc>
          <w:tcPr>
            <w:tcW w:w="7371" w:type="dxa"/>
          </w:tcPr>
          <w:p w14:paraId="17F0FCA2" w14:textId="77777777" w:rsidR="00922844" w:rsidRPr="00784BD2" w:rsidRDefault="00922844" w:rsidP="00922844">
            <w:pPr>
              <w:autoSpaceDE w:val="0"/>
              <w:autoSpaceDN w:val="0"/>
              <w:adjustRightInd w:val="0"/>
              <w:ind w:firstLine="505"/>
              <w:jc w:val="both"/>
              <w:rPr>
                <w:szCs w:val="28"/>
              </w:rPr>
            </w:pPr>
            <w:r w:rsidRPr="00784BD2">
              <w:rPr>
                <w:szCs w:val="28"/>
              </w:rPr>
              <w:t>1) стимулирование добросовестного соблюдения обязательных требований всеми контролируемыми лицами;</w:t>
            </w:r>
          </w:p>
          <w:p w14:paraId="1318A427" w14:textId="77777777" w:rsidR="00922844" w:rsidRPr="00784BD2" w:rsidRDefault="00922844" w:rsidP="00922844">
            <w:pPr>
              <w:autoSpaceDE w:val="0"/>
              <w:autoSpaceDN w:val="0"/>
              <w:adjustRightInd w:val="0"/>
              <w:ind w:firstLine="505"/>
              <w:jc w:val="both"/>
              <w:rPr>
                <w:szCs w:val="28"/>
              </w:rPr>
            </w:pPr>
            <w:r w:rsidRPr="00784BD2">
              <w:rPr>
                <w:szCs w:val="28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335E22B8" w14:textId="77777777" w:rsidR="005F3B96" w:rsidRPr="00784BD2" w:rsidRDefault="00922844" w:rsidP="00922844">
            <w:pPr>
              <w:autoSpaceDE w:val="0"/>
              <w:autoSpaceDN w:val="0"/>
              <w:adjustRightInd w:val="0"/>
              <w:ind w:firstLine="505"/>
              <w:jc w:val="both"/>
            </w:pPr>
            <w:r w:rsidRPr="00784BD2">
              <w:rPr>
                <w:szCs w:val="28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4BD2" w:rsidRPr="00784BD2" w14:paraId="4A7925C4" w14:textId="77777777" w:rsidTr="00362773">
        <w:tc>
          <w:tcPr>
            <w:tcW w:w="1985" w:type="dxa"/>
          </w:tcPr>
          <w:p w14:paraId="267A2BF2" w14:textId="77777777" w:rsidR="005F3B96" w:rsidRPr="00784BD2" w:rsidRDefault="005F3B96" w:rsidP="001A754C">
            <w:pPr>
              <w:pStyle w:val="ConsPlusNormal"/>
              <w:jc w:val="center"/>
            </w:pPr>
            <w:r w:rsidRPr="00784BD2">
              <w:t xml:space="preserve">Задачи </w:t>
            </w:r>
            <w:r w:rsidRPr="00784BD2">
              <w:lastRenderedPageBreak/>
              <w:t>программы</w:t>
            </w:r>
          </w:p>
        </w:tc>
        <w:tc>
          <w:tcPr>
            <w:tcW w:w="7371" w:type="dxa"/>
          </w:tcPr>
          <w:p w14:paraId="37F49A23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lastRenderedPageBreak/>
              <w:t xml:space="preserve">- выявление причин, факторов и условий, способствующих </w:t>
            </w:r>
            <w:r w:rsidRPr="00784BD2">
              <w:lastRenderedPageBreak/>
              <w:t xml:space="preserve">причинению вреда охраняемым законом ценностям </w:t>
            </w:r>
            <w:r w:rsidR="00362773" w:rsidRPr="00784BD2">
              <w:br/>
            </w:r>
            <w:r w:rsidRPr="00784BD2">
              <w:t xml:space="preserve">и нарушению обязательных требований, определение способов устранения или снижения рисков </w:t>
            </w:r>
            <w:r w:rsidR="00362773" w:rsidRPr="00784BD2">
              <w:br/>
            </w:r>
            <w:r w:rsidRPr="00784BD2">
              <w:t>их возникновения;</w:t>
            </w:r>
          </w:p>
          <w:p w14:paraId="3DCA0589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14:paraId="0A4323ED" w14:textId="145DA032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установление и оценка зависимости видов, форм </w:t>
            </w:r>
            <w:r w:rsidR="00362773" w:rsidRPr="00784BD2">
              <w:br/>
            </w:r>
            <w:r w:rsidRPr="00784BD2">
              <w:t xml:space="preserve">и интенсивности профилактических мероприятий </w:t>
            </w:r>
            <w:r w:rsidR="00362773" w:rsidRPr="00784BD2">
              <w:br/>
            </w:r>
            <w:r w:rsidRPr="00784BD2">
              <w:t xml:space="preserve">от особенностей конкретных подконтрольных </w:t>
            </w:r>
            <w:r w:rsidR="00CC1890" w:rsidRPr="00784BD2">
              <w:t>объектов</w:t>
            </w:r>
            <w:r w:rsidRPr="00784BD2">
              <w:t xml:space="preserve"> </w:t>
            </w:r>
            <w:r w:rsidR="005F50E0" w:rsidRPr="00784BD2">
              <w:br/>
            </w:r>
            <w:r w:rsidRPr="00784BD2">
              <w:t>и присвоенного им уровня риска (класса опасности), проведение профилактических мероприятий с учетом данных факторов;</w:t>
            </w:r>
          </w:p>
          <w:p w14:paraId="4CC5F5B1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14:paraId="616F62C9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повышение квалификации кадрового состава, уполномоченного на осуществление регионального государственного контроля (надзора); </w:t>
            </w:r>
          </w:p>
          <w:p w14:paraId="092DB0E9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создание системы консультирования подконтрольных </w:t>
            </w:r>
            <w:r w:rsidR="00D63706" w:rsidRPr="00784BD2">
              <w:t>объект</w:t>
            </w:r>
            <w:r w:rsidRPr="00784BD2">
              <w:t>ов, в том числе с использованием современных информационно-телекоммуникационных технологий;</w:t>
            </w:r>
          </w:p>
          <w:p w14:paraId="38E87FBC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>- другие задачи в зависимости от выявленных проблем безопасности регулируемой сферы и текущего состояния профилактической работы</w:t>
            </w:r>
            <w:r w:rsidR="00362773" w:rsidRPr="00784BD2">
              <w:t>.</w:t>
            </w:r>
          </w:p>
        </w:tc>
      </w:tr>
      <w:tr w:rsidR="00784BD2" w:rsidRPr="00784BD2" w14:paraId="00661DAC" w14:textId="77777777" w:rsidTr="00362773">
        <w:tc>
          <w:tcPr>
            <w:tcW w:w="1985" w:type="dxa"/>
          </w:tcPr>
          <w:p w14:paraId="24AA9B35" w14:textId="77777777" w:rsidR="005F3B96" w:rsidRPr="00784BD2" w:rsidRDefault="005F3B96" w:rsidP="001A754C">
            <w:pPr>
              <w:pStyle w:val="ConsPlusNormal"/>
              <w:ind w:firstLine="80"/>
              <w:jc w:val="center"/>
            </w:pPr>
            <w:r w:rsidRPr="00784BD2">
              <w:lastRenderedPageBreak/>
              <w:t>Сроки реализации программы</w:t>
            </w:r>
          </w:p>
        </w:tc>
        <w:tc>
          <w:tcPr>
            <w:tcW w:w="7371" w:type="dxa"/>
          </w:tcPr>
          <w:p w14:paraId="40111346" w14:textId="16F12528" w:rsidR="005F3B96" w:rsidRPr="00784BD2" w:rsidRDefault="005F3B96" w:rsidP="00362773">
            <w:pPr>
              <w:pStyle w:val="ConsPlusNormal"/>
              <w:jc w:val="both"/>
            </w:pPr>
            <w:r w:rsidRPr="00784BD2">
              <w:t>202</w:t>
            </w:r>
            <w:r w:rsidR="001E1A27" w:rsidRPr="00784BD2">
              <w:t>6</w:t>
            </w:r>
            <w:r w:rsidRPr="00784BD2">
              <w:t xml:space="preserve"> год</w:t>
            </w:r>
            <w:r w:rsidR="009F6577" w:rsidRPr="00784BD2">
              <w:t>.</w:t>
            </w:r>
          </w:p>
          <w:p w14:paraId="6A1D4828" w14:textId="77777777" w:rsidR="005F3B96" w:rsidRPr="00784BD2" w:rsidRDefault="005F3B96" w:rsidP="00362773">
            <w:pPr>
              <w:pStyle w:val="ConsPlusNormal"/>
              <w:jc w:val="both"/>
            </w:pPr>
          </w:p>
        </w:tc>
      </w:tr>
      <w:tr w:rsidR="00784BD2" w:rsidRPr="00784BD2" w14:paraId="5451031F" w14:textId="77777777" w:rsidTr="00362773">
        <w:tc>
          <w:tcPr>
            <w:tcW w:w="1985" w:type="dxa"/>
          </w:tcPr>
          <w:p w14:paraId="688CFB9D" w14:textId="77777777" w:rsidR="005F3B96" w:rsidRPr="00784BD2" w:rsidRDefault="005F3B96" w:rsidP="001A754C">
            <w:pPr>
              <w:pStyle w:val="ConsPlusNormal"/>
              <w:ind w:firstLine="80"/>
              <w:jc w:val="center"/>
            </w:pPr>
            <w:r w:rsidRPr="00784BD2">
              <w:t>Источники финансирования</w:t>
            </w:r>
          </w:p>
        </w:tc>
        <w:tc>
          <w:tcPr>
            <w:tcW w:w="7371" w:type="dxa"/>
          </w:tcPr>
          <w:p w14:paraId="039DB5B8" w14:textId="5346F45D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Бюджет </w:t>
            </w:r>
            <w:r w:rsidR="00850351" w:rsidRPr="00784BD2">
              <w:t>Кабардино-Балкарской Республики</w:t>
            </w:r>
            <w:r w:rsidR="009F6577" w:rsidRPr="00784BD2">
              <w:t>.</w:t>
            </w:r>
          </w:p>
        </w:tc>
      </w:tr>
      <w:tr w:rsidR="005F3B96" w:rsidRPr="00784BD2" w14:paraId="7CD86314" w14:textId="77777777" w:rsidTr="00362773">
        <w:tc>
          <w:tcPr>
            <w:tcW w:w="1985" w:type="dxa"/>
          </w:tcPr>
          <w:p w14:paraId="42F1ADB4" w14:textId="77777777" w:rsidR="005F3B96" w:rsidRPr="00784BD2" w:rsidRDefault="005F3B96" w:rsidP="001A754C">
            <w:pPr>
              <w:pStyle w:val="ConsPlusNormal"/>
              <w:ind w:firstLine="80"/>
              <w:jc w:val="center"/>
            </w:pPr>
            <w:r w:rsidRPr="00784BD2">
              <w:t>Ожидаемые конечные результаты реализации программы</w:t>
            </w:r>
          </w:p>
        </w:tc>
        <w:tc>
          <w:tcPr>
            <w:tcW w:w="7371" w:type="dxa"/>
          </w:tcPr>
          <w:p w14:paraId="4CA1AC61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>- снижение рисков причинения вреда охраняемым законом ценностям;</w:t>
            </w:r>
          </w:p>
          <w:p w14:paraId="715EE4D8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увеличение доли законопослушных подконтрольных </w:t>
            </w:r>
            <w:r w:rsidR="00CC1890" w:rsidRPr="00784BD2">
              <w:t>объектов</w:t>
            </w:r>
            <w:r w:rsidRPr="00784BD2">
              <w:t>;</w:t>
            </w:r>
          </w:p>
          <w:p w14:paraId="607E29FA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>- развитие системы профилактических мероприятий;</w:t>
            </w:r>
          </w:p>
          <w:p w14:paraId="631D513B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>- внедрение различных способов профилактики;</w:t>
            </w:r>
          </w:p>
          <w:p w14:paraId="76C23679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>- разработка и внедрение технологий профилактической работы;</w:t>
            </w:r>
          </w:p>
          <w:p w14:paraId="13B0AB55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разработка образцов эффективного, законопослушного поведения подконтрольных </w:t>
            </w:r>
            <w:r w:rsidR="00CC1890" w:rsidRPr="00784BD2">
              <w:t>объектов</w:t>
            </w:r>
            <w:r w:rsidRPr="00784BD2">
              <w:t>;</w:t>
            </w:r>
          </w:p>
          <w:p w14:paraId="7BA99A97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обеспечение квалифицированной профилактической </w:t>
            </w:r>
            <w:r w:rsidRPr="00784BD2">
              <w:lastRenderedPageBreak/>
              <w:t>работы;</w:t>
            </w:r>
          </w:p>
          <w:p w14:paraId="349C9455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>- повышение прозрачности контрольно-надзорной деятельности;</w:t>
            </w:r>
          </w:p>
          <w:p w14:paraId="75F355EB" w14:textId="3BEC73AF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уменьшение административной нагрузки </w:t>
            </w:r>
            <w:r w:rsidR="007B2707" w:rsidRPr="00784BD2">
              <w:br/>
            </w:r>
            <w:r w:rsidRPr="00784BD2">
              <w:t xml:space="preserve">на подконтрольные </w:t>
            </w:r>
            <w:r w:rsidR="001E1A27" w:rsidRPr="00784BD2">
              <w:t>субъекты</w:t>
            </w:r>
            <w:r w:rsidRPr="00784BD2">
              <w:t>;</w:t>
            </w:r>
          </w:p>
          <w:p w14:paraId="13341ECC" w14:textId="5CAC4DBE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повышение уровня правовой грамотности подконтрольных </w:t>
            </w:r>
            <w:r w:rsidR="001E1A27" w:rsidRPr="00784BD2">
              <w:t>субъектов</w:t>
            </w:r>
            <w:r w:rsidRPr="00784BD2">
              <w:t>;</w:t>
            </w:r>
          </w:p>
          <w:p w14:paraId="518E267D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обеспечение единообразия понимания предмета контроля подконтрольными </w:t>
            </w:r>
            <w:r w:rsidR="00CC1890" w:rsidRPr="00784BD2">
              <w:t>объектами</w:t>
            </w:r>
            <w:r w:rsidRPr="00784BD2">
              <w:t>;</w:t>
            </w:r>
          </w:p>
          <w:p w14:paraId="556773F5" w14:textId="77777777" w:rsidR="005F3B96" w:rsidRPr="00784BD2" w:rsidRDefault="005F3B96" w:rsidP="00362773">
            <w:pPr>
              <w:pStyle w:val="ConsPlusNormal"/>
              <w:jc w:val="both"/>
            </w:pPr>
            <w:r w:rsidRPr="00784BD2">
              <w:t xml:space="preserve">- мотивация подконтрольных </w:t>
            </w:r>
            <w:r w:rsidR="00CC1890" w:rsidRPr="00784BD2">
              <w:t>объектов</w:t>
            </w:r>
            <w:r w:rsidRPr="00784BD2">
              <w:t xml:space="preserve"> к добросовестному поведению</w:t>
            </w:r>
            <w:r w:rsidR="00362773" w:rsidRPr="00784BD2">
              <w:t>.</w:t>
            </w:r>
          </w:p>
        </w:tc>
      </w:tr>
    </w:tbl>
    <w:p w14:paraId="145DF7BF" w14:textId="77777777" w:rsidR="005F3B96" w:rsidRPr="00784BD2" w:rsidRDefault="005F3B96" w:rsidP="00362773">
      <w:pPr>
        <w:pStyle w:val="ConsPlusNormal"/>
        <w:ind w:firstLine="709"/>
        <w:jc w:val="both"/>
      </w:pPr>
    </w:p>
    <w:p w14:paraId="73F60910" w14:textId="77777777" w:rsidR="0046169F" w:rsidRPr="00784BD2" w:rsidRDefault="005F3B96" w:rsidP="00491091">
      <w:pPr>
        <w:contextualSpacing/>
        <w:jc w:val="center"/>
        <w:rPr>
          <w:szCs w:val="28"/>
        </w:rPr>
      </w:pPr>
      <w:r w:rsidRPr="00784BD2">
        <w:rPr>
          <w:b/>
          <w:szCs w:val="28"/>
        </w:rPr>
        <w:t>Раздел 1</w:t>
      </w:r>
      <w:r w:rsidRPr="00784BD2">
        <w:rPr>
          <w:szCs w:val="28"/>
        </w:rPr>
        <w:t xml:space="preserve">. </w:t>
      </w:r>
    </w:p>
    <w:p w14:paraId="40C6B13C" w14:textId="38F9F358" w:rsidR="00491091" w:rsidRPr="00784BD2" w:rsidRDefault="00491091" w:rsidP="00491091">
      <w:pPr>
        <w:contextualSpacing/>
        <w:jc w:val="center"/>
        <w:rPr>
          <w:b/>
          <w:szCs w:val="28"/>
        </w:rPr>
      </w:pPr>
      <w:r w:rsidRPr="00784BD2">
        <w:rPr>
          <w:b/>
          <w:szCs w:val="28"/>
        </w:rPr>
        <w:t xml:space="preserve">Анализ текущего состояния осуществления контроля, описание текущего развития профилактической деятельности, характеристика проблем, </w:t>
      </w:r>
      <w:r w:rsidR="00E15C83">
        <w:rPr>
          <w:b/>
          <w:szCs w:val="28"/>
        </w:rPr>
        <w:br/>
      </w:r>
      <w:r w:rsidRPr="00784BD2">
        <w:rPr>
          <w:b/>
          <w:szCs w:val="28"/>
        </w:rPr>
        <w:t>на решение которых направлена программа профилактики</w:t>
      </w:r>
    </w:p>
    <w:p w14:paraId="218A1F8B" w14:textId="77777777" w:rsidR="00BC71D5" w:rsidRPr="00784BD2" w:rsidRDefault="00BC71D5" w:rsidP="00362773">
      <w:pPr>
        <w:pStyle w:val="ConsPlusNormal"/>
        <w:spacing w:line="252" w:lineRule="auto"/>
        <w:ind w:firstLine="709"/>
        <w:jc w:val="both"/>
      </w:pPr>
    </w:p>
    <w:p w14:paraId="4AE8DBAE" w14:textId="7DB15E10" w:rsidR="005F3B96" w:rsidRPr="00784BD2" w:rsidRDefault="00850351" w:rsidP="008005A0">
      <w:pPr>
        <w:pStyle w:val="ConsPlusTitle"/>
        <w:ind w:firstLine="709"/>
        <w:jc w:val="both"/>
      </w:pP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курортов и туризма Кабардино-Балкарской Республики </w:t>
      </w:r>
      <w:r w:rsidR="003D1DFE">
        <w:rPr>
          <w:rFonts w:ascii="Times New Roman" w:hAnsi="Times New Roman" w:cs="Times New Roman"/>
          <w:b w:val="0"/>
          <w:sz w:val="28"/>
          <w:szCs w:val="28"/>
        </w:rPr>
        <w:t xml:space="preserve">(далее - Министерство) </w:t>
      </w:r>
      <w:r w:rsidR="00BC71D5" w:rsidRPr="00784BD2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осуществляет региональный государственный </w:t>
      </w:r>
      <w:r w:rsidR="003E640B" w:rsidRPr="00784BD2">
        <w:rPr>
          <w:rFonts w:ascii="Times New Roman" w:hAnsi="Times New Roman" w:cs="Times New Roman"/>
          <w:b w:val="0"/>
          <w:spacing w:val="2"/>
          <w:sz w:val="28"/>
          <w:szCs w:val="28"/>
        </w:rPr>
        <w:t>контроль (</w:t>
      </w:r>
      <w:r w:rsidR="00BC71D5" w:rsidRPr="00784BD2">
        <w:rPr>
          <w:rFonts w:ascii="Times New Roman" w:hAnsi="Times New Roman" w:cs="Times New Roman"/>
          <w:b w:val="0"/>
          <w:spacing w:val="2"/>
          <w:sz w:val="28"/>
          <w:szCs w:val="28"/>
        </w:rPr>
        <w:t>надзор</w:t>
      </w:r>
      <w:r w:rsidR="003E640B" w:rsidRPr="00784BD2">
        <w:rPr>
          <w:rFonts w:ascii="Times New Roman" w:hAnsi="Times New Roman" w:cs="Times New Roman"/>
          <w:b w:val="0"/>
          <w:spacing w:val="2"/>
          <w:sz w:val="28"/>
          <w:szCs w:val="28"/>
        </w:rPr>
        <w:t>)</w:t>
      </w:r>
      <w:r w:rsidR="00BC71D5" w:rsidRPr="00784BD2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70377C" w:rsidRPr="00784BD2">
        <w:rPr>
          <w:rFonts w:ascii="Times New Roman" w:hAnsi="Times New Roman" w:cs="Times New Roman"/>
          <w:b w:val="0"/>
          <w:sz w:val="28"/>
          <w:szCs w:val="28"/>
        </w:rPr>
        <w:t>в сфере туристской индустрии</w:t>
      </w:r>
      <w:r w:rsidR="00B6208A" w:rsidRPr="00784BD2">
        <w:t>.</w:t>
      </w:r>
    </w:p>
    <w:p w14:paraId="51D15C43" w14:textId="67F9530E" w:rsidR="00324F1A" w:rsidRPr="00784BD2" w:rsidRDefault="00324F1A" w:rsidP="00E06848">
      <w:pPr>
        <w:ind w:firstLine="709"/>
        <w:jc w:val="both"/>
        <w:rPr>
          <w:szCs w:val="28"/>
        </w:rPr>
      </w:pPr>
      <w:r w:rsidRPr="00784BD2">
        <w:rPr>
          <w:szCs w:val="28"/>
        </w:rPr>
        <w:t xml:space="preserve">Предметом регионального государственного контроля является соблюдение юридическими лицами, индивидуальными предпринимателями, физическими лицами (далее - контролируемые лица) обязательных требований, установленных Федеральным законом </w:t>
      </w:r>
      <w:bookmarkStart w:id="1" w:name="_Hlk214980879"/>
      <w:r w:rsidRPr="00784BD2">
        <w:rPr>
          <w:szCs w:val="28"/>
        </w:rPr>
        <w:t xml:space="preserve">от 24 ноября 1996 года № 132-ФЗ </w:t>
      </w:r>
      <w:r w:rsidR="00850351" w:rsidRPr="00784BD2">
        <w:rPr>
          <w:szCs w:val="28"/>
        </w:rPr>
        <w:br/>
      </w:r>
      <w:r w:rsidRPr="00784BD2">
        <w:rPr>
          <w:szCs w:val="28"/>
        </w:rPr>
        <w:t>«Об основах туристской деятельности в Российской Федерации»</w:t>
      </w:r>
      <w:bookmarkEnd w:id="1"/>
      <w:r w:rsidRPr="00784BD2">
        <w:rPr>
          <w:szCs w:val="28"/>
        </w:rPr>
        <w:t xml:space="preserve"> </w:t>
      </w:r>
      <w:r w:rsidR="00850351" w:rsidRPr="00784BD2">
        <w:rPr>
          <w:szCs w:val="28"/>
        </w:rPr>
        <w:br/>
      </w:r>
      <w:r w:rsidRPr="00784BD2">
        <w:rPr>
          <w:szCs w:val="28"/>
        </w:rPr>
        <w:t xml:space="preserve">и принимаемыми в соответствии с ним нормативными правовыми актами </w:t>
      </w:r>
      <w:r w:rsidR="00850351" w:rsidRPr="00784BD2">
        <w:rPr>
          <w:szCs w:val="28"/>
        </w:rPr>
        <w:br/>
      </w:r>
      <w:r w:rsidRPr="00784BD2">
        <w:rPr>
          <w:szCs w:val="28"/>
        </w:rPr>
        <w:t xml:space="preserve">и указанных в частях третьей - шестой статьи 19.5 Федерального закона </w:t>
      </w:r>
      <w:r w:rsidR="00850351" w:rsidRPr="00784BD2">
        <w:rPr>
          <w:szCs w:val="28"/>
        </w:rPr>
        <w:br/>
      </w:r>
      <w:r w:rsidRPr="00784BD2">
        <w:rPr>
          <w:szCs w:val="28"/>
        </w:rPr>
        <w:t xml:space="preserve">от 24 ноября 1996 года № 132-ФЗ «Об основах туристской деятельности </w:t>
      </w:r>
      <w:r w:rsidR="00E15C83">
        <w:rPr>
          <w:szCs w:val="28"/>
        </w:rPr>
        <w:br/>
      </w:r>
      <w:r w:rsidRPr="00784BD2">
        <w:rPr>
          <w:szCs w:val="28"/>
        </w:rPr>
        <w:t>в Российской Федерации».</w:t>
      </w:r>
    </w:p>
    <w:p w14:paraId="6D747C67" w14:textId="7D42BEBB" w:rsidR="00E06848" w:rsidRPr="00766698" w:rsidRDefault="003D1DFE" w:rsidP="00E06848">
      <w:pPr>
        <w:ind w:firstLine="709"/>
        <w:jc w:val="both"/>
        <w:rPr>
          <w:szCs w:val="28"/>
        </w:rPr>
      </w:pPr>
      <w:r>
        <w:rPr>
          <w:szCs w:val="28"/>
        </w:rPr>
        <w:t xml:space="preserve">По состоянию </w:t>
      </w:r>
      <w:r w:rsidRPr="00766698">
        <w:rPr>
          <w:szCs w:val="28"/>
        </w:rPr>
        <w:t xml:space="preserve">на </w:t>
      </w:r>
      <w:r w:rsidR="00766698" w:rsidRPr="00766698">
        <w:rPr>
          <w:szCs w:val="28"/>
        </w:rPr>
        <w:t>19</w:t>
      </w:r>
      <w:r w:rsidRPr="00766698">
        <w:rPr>
          <w:szCs w:val="28"/>
        </w:rPr>
        <w:t>.12.2025 г.</w:t>
      </w:r>
      <w:r w:rsidR="00E06848" w:rsidRPr="00766698">
        <w:rPr>
          <w:szCs w:val="28"/>
        </w:rPr>
        <w:t xml:space="preserve"> в </w:t>
      </w:r>
      <w:r w:rsidR="00850351" w:rsidRPr="00766698">
        <w:rPr>
          <w:szCs w:val="28"/>
        </w:rPr>
        <w:t>Кабардино-Балкарской Республике</w:t>
      </w:r>
      <w:r w:rsidR="00E06848" w:rsidRPr="00766698">
        <w:rPr>
          <w:szCs w:val="28"/>
        </w:rPr>
        <w:t xml:space="preserve"> аттестацию прошли </w:t>
      </w:r>
      <w:r w:rsidR="004B07B7" w:rsidRPr="00766698">
        <w:rPr>
          <w:szCs w:val="28"/>
        </w:rPr>
        <w:t>31</w:t>
      </w:r>
      <w:r w:rsidR="00766698" w:rsidRPr="00766698">
        <w:rPr>
          <w:szCs w:val="28"/>
        </w:rPr>
        <w:t>2</w:t>
      </w:r>
      <w:r w:rsidR="00E06848" w:rsidRPr="00766698">
        <w:rPr>
          <w:szCs w:val="28"/>
        </w:rPr>
        <w:t xml:space="preserve"> гид</w:t>
      </w:r>
      <w:r w:rsidR="0070377C" w:rsidRPr="00766698">
        <w:rPr>
          <w:szCs w:val="28"/>
        </w:rPr>
        <w:t>ов</w:t>
      </w:r>
      <w:r w:rsidR="00E06848" w:rsidRPr="00766698">
        <w:rPr>
          <w:szCs w:val="28"/>
        </w:rPr>
        <w:t xml:space="preserve">. </w:t>
      </w:r>
    </w:p>
    <w:p w14:paraId="33EF3A4F" w14:textId="2EF4B0C3" w:rsidR="0070377C" w:rsidRPr="00766698" w:rsidRDefault="0070377C" w:rsidP="00AD651E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66698">
        <w:rPr>
          <w:sz w:val="28"/>
          <w:szCs w:val="28"/>
        </w:rPr>
        <w:t xml:space="preserve">В единый реестр классифицированных средств разрешения включено </w:t>
      </w:r>
      <w:r w:rsidR="00E23063" w:rsidRPr="00766698">
        <w:rPr>
          <w:sz w:val="28"/>
          <w:szCs w:val="28"/>
        </w:rPr>
        <w:br/>
      </w:r>
      <w:r w:rsidR="00AD651E" w:rsidRPr="00766698">
        <w:rPr>
          <w:sz w:val="28"/>
          <w:szCs w:val="28"/>
        </w:rPr>
        <w:t>1</w:t>
      </w:r>
      <w:r w:rsidR="00766698" w:rsidRPr="00766698">
        <w:rPr>
          <w:sz w:val="28"/>
          <w:szCs w:val="28"/>
        </w:rPr>
        <w:t>70</w:t>
      </w:r>
      <w:r w:rsidRPr="00766698">
        <w:rPr>
          <w:sz w:val="28"/>
          <w:szCs w:val="28"/>
        </w:rPr>
        <w:t xml:space="preserve"> объектов</w:t>
      </w:r>
      <w:r w:rsidR="00AD651E" w:rsidRPr="00766698">
        <w:rPr>
          <w:sz w:val="28"/>
          <w:szCs w:val="28"/>
        </w:rPr>
        <w:t xml:space="preserve">, что на </w:t>
      </w:r>
      <w:r w:rsidR="00766698" w:rsidRPr="00766698">
        <w:rPr>
          <w:sz w:val="28"/>
          <w:szCs w:val="28"/>
        </w:rPr>
        <w:t>91</w:t>
      </w:r>
      <w:r w:rsidR="00AD651E" w:rsidRPr="00766698">
        <w:rPr>
          <w:sz w:val="28"/>
          <w:szCs w:val="28"/>
        </w:rPr>
        <w:t xml:space="preserve">% больше, чем на начало года </w:t>
      </w:r>
      <w:r w:rsidR="003D1DFE" w:rsidRPr="00766698">
        <w:rPr>
          <w:sz w:val="28"/>
          <w:szCs w:val="28"/>
        </w:rPr>
        <w:t xml:space="preserve">2025 года – </w:t>
      </w:r>
      <w:r w:rsidR="00AD651E" w:rsidRPr="00766698">
        <w:rPr>
          <w:sz w:val="28"/>
          <w:szCs w:val="28"/>
        </w:rPr>
        <w:t>89 объекто</w:t>
      </w:r>
      <w:r w:rsidR="003D1DFE" w:rsidRPr="00766698">
        <w:rPr>
          <w:sz w:val="28"/>
          <w:szCs w:val="28"/>
        </w:rPr>
        <w:t>в</w:t>
      </w:r>
      <w:r w:rsidR="00AD651E" w:rsidRPr="00766698">
        <w:rPr>
          <w:sz w:val="28"/>
          <w:szCs w:val="28"/>
        </w:rPr>
        <w:t>.</w:t>
      </w:r>
    </w:p>
    <w:p w14:paraId="19FCB9ED" w14:textId="2573EAE6" w:rsidR="00C81DCE" w:rsidRPr="00784BD2" w:rsidRDefault="00C81DCE" w:rsidP="00C81DCE">
      <w:pPr>
        <w:ind w:firstLine="709"/>
        <w:jc w:val="both"/>
        <w:rPr>
          <w:szCs w:val="28"/>
        </w:rPr>
      </w:pPr>
      <w:r w:rsidRPr="00766698">
        <w:rPr>
          <w:szCs w:val="28"/>
        </w:rPr>
        <w:t xml:space="preserve">По состоянию на </w:t>
      </w:r>
      <w:r w:rsidR="00766698" w:rsidRPr="00766698">
        <w:rPr>
          <w:szCs w:val="28"/>
        </w:rPr>
        <w:t>19</w:t>
      </w:r>
      <w:r w:rsidRPr="00766698">
        <w:rPr>
          <w:szCs w:val="28"/>
        </w:rPr>
        <w:t>.1</w:t>
      </w:r>
      <w:r w:rsidR="00AD651E" w:rsidRPr="00766698">
        <w:rPr>
          <w:szCs w:val="28"/>
        </w:rPr>
        <w:t>2</w:t>
      </w:r>
      <w:r w:rsidRPr="00766698">
        <w:rPr>
          <w:szCs w:val="28"/>
        </w:rPr>
        <w:t xml:space="preserve">.2025 </w:t>
      </w:r>
      <w:r w:rsidR="003D1DFE" w:rsidRPr="00766698">
        <w:rPr>
          <w:szCs w:val="28"/>
        </w:rPr>
        <w:t xml:space="preserve">г. </w:t>
      </w:r>
      <w:r w:rsidRPr="00766698">
        <w:rPr>
          <w:szCs w:val="28"/>
        </w:rPr>
        <w:t>в</w:t>
      </w:r>
      <w:r w:rsidRPr="00784BD2">
        <w:rPr>
          <w:szCs w:val="28"/>
        </w:rPr>
        <w:t xml:space="preserve"> отношении контролируемых лиц проведено </w:t>
      </w:r>
      <w:r w:rsidR="00766698">
        <w:rPr>
          <w:szCs w:val="28"/>
        </w:rPr>
        <w:t>более 300</w:t>
      </w:r>
      <w:r w:rsidRPr="00784BD2">
        <w:rPr>
          <w:szCs w:val="28"/>
        </w:rPr>
        <w:t xml:space="preserve"> контрольно-надзорных мероприятий без взаимодействия </w:t>
      </w:r>
      <w:r w:rsidRPr="00784BD2">
        <w:rPr>
          <w:szCs w:val="28"/>
        </w:rPr>
        <w:br/>
        <w:t xml:space="preserve">и </w:t>
      </w:r>
      <w:r w:rsidR="00AD651E" w:rsidRPr="00784BD2">
        <w:rPr>
          <w:szCs w:val="28"/>
        </w:rPr>
        <w:t>3</w:t>
      </w:r>
      <w:r w:rsidRPr="00784BD2">
        <w:rPr>
          <w:szCs w:val="28"/>
        </w:rPr>
        <w:t xml:space="preserve"> постоянных рейд</w:t>
      </w:r>
      <w:r w:rsidR="00AD651E" w:rsidRPr="00784BD2">
        <w:rPr>
          <w:szCs w:val="28"/>
        </w:rPr>
        <w:t>а</w:t>
      </w:r>
      <w:r w:rsidRPr="00784BD2">
        <w:rPr>
          <w:szCs w:val="28"/>
        </w:rPr>
        <w:t xml:space="preserve">. Объявлено </w:t>
      </w:r>
      <w:r w:rsidR="00766698">
        <w:rPr>
          <w:szCs w:val="28"/>
        </w:rPr>
        <w:t>240</w:t>
      </w:r>
      <w:r w:rsidR="003D1DFE">
        <w:rPr>
          <w:szCs w:val="28"/>
        </w:rPr>
        <w:t xml:space="preserve"> </w:t>
      </w:r>
      <w:r w:rsidRPr="00784BD2">
        <w:rPr>
          <w:szCs w:val="28"/>
        </w:rPr>
        <w:t xml:space="preserve">предостережений, выдано </w:t>
      </w:r>
      <w:r w:rsidR="00766698">
        <w:rPr>
          <w:szCs w:val="28"/>
        </w:rPr>
        <w:t>60</w:t>
      </w:r>
      <w:r w:rsidRPr="00784BD2">
        <w:rPr>
          <w:szCs w:val="28"/>
        </w:rPr>
        <w:t xml:space="preserve"> предписаний об устранении выявленных нарушений; </w:t>
      </w:r>
      <w:r w:rsidR="00AD651E" w:rsidRPr="00784BD2">
        <w:rPr>
          <w:szCs w:val="28"/>
        </w:rPr>
        <w:t xml:space="preserve">заведено </w:t>
      </w:r>
      <w:r w:rsidR="00766698">
        <w:rPr>
          <w:szCs w:val="28"/>
        </w:rPr>
        <w:t>6</w:t>
      </w:r>
      <w:r w:rsidR="00AD651E" w:rsidRPr="00784BD2">
        <w:rPr>
          <w:szCs w:val="28"/>
        </w:rPr>
        <w:t xml:space="preserve"> административных дел в отношении </w:t>
      </w:r>
      <w:r w:rsidRPr="00784BD2">
        <w:rPr>
          <w:szCs w:val="28"/>
        </w:rPr>
        <w:t>контролируем</w:t>
      </w:r>
      <w:r w:rsidR="00AD651E" w:rsidRPr="00784BD2">
        <w:rPr>
          <w:szCs w:val="28"/>
        </w:rPr>
        <w:t>ых</w:t>
      </w:r>
      <w:r w:rsidRPr="00784BD2">
        <w:rPr>
          <w:szCs w:val="28"/>
        </w:rPr>
        <w:t xml:space="preserve"> лиц</w:t>
      </w:r>
      <w:r w:rsidR="00AD651E" w:rsidRPr="00784BD2">
        <w:rPr>
          <w:szCs w:val="28"/>
        </w:rPr>
        <w:t>.</w:t>
      </w:r>
    </w:p>
    <w:p w14:paraId="0F758B72" w14:textId="2BAA0A15" w:rsidR="00C81DCE" w:rsidRPr="00784BD2" w:rsidRDefault="00C81DCE" w:rsidP="00C81DCE">
      <w:pPr>
        <w:ind w:firstLine="709"/>
        <w:jc w:val="both"/>
        <w:rPr>
          <w:szCs w:val="28"/>
        </w:rPr>
      </w:pPr>
      <w:r w:rsidRPr="00784BD2">
        <w:rPr>
          <w:szCs w:val="28"/>
        </w:rPr>
        <w:t>Кон</w:t>
      </w:r>
      <w:r w:rsidR="00E15C83">
        <w:rPr>
          <w:szCs w:val="28"/>
        </w:rPr>
        <w:t>трольно-надзорные мероприятия с</w:t>
      </w:r>
      <w:r w:rsidRPr="00784BD2">
        <w:rPr>
          <w:szCs w:val="28"/>
        </w:rPr>
        <w:t xml:space="preserve"> взаимодействием </w:t>
      </w:r>
      <w:r w:rsidR="00E15C83">
        <w:rPr>
          <w:szCs w:val="28"/>
        </w:rPr>
        <w:br/>
      </w:r>
      <w:r w:rsidRPr="00784BD2">
        <w:rPr>
          <w:szCs w:val="28"/>
        </w:rPr>
        <w:t>с контролируемыми лицами не проводились</w:t>
      </w:r>
    </w:p>
    <w:p w14:paraId="0C35566B" w14:textId="3F658013" w:rsidR="004A783F" w:rsidRPr="00784BD2" w:rsidRDefault="004A783F" w:rsidP="004A783F">
      <w:pPr>
        <w:pStyle w:val="ConsPlusNormal"/>
        <w:spacing w:line="252" w:lineRule="auto"/>
        <w:ind w:firstLine="709"/>
        <w:jc w:val="both"/>
      </w:pPr>
      <w:r w:rsidRPr="00784BD2">
        <w:t>Также профилактические мероприятия в отношении подконтрольных субъектов осуществлялись путем информирования и консультирования.</w:t>
      </w:r>
    </w:p>
    <w:p w14:paraId="29962CCA" w14:textId="3EA45DAA" w:rsidR="00811E2B" w:rsidRPr="00784BD2" w:rsidRDefault="00811E2B" w:rsidP="00BB7742">
      <w:pPr>
        <w:pStyle w:val="ConsPlusNormal"/>
        <w:spacing w:line="252" w:lineRule="auto"/>
        <w:ind w:firstLine="709"/>
        <w:jc w:val="both"/>
      </w:pPr>
      <w:r w:rsidRPr="00784BD2">
        <w:t xml:space="preserve">Министерством на текущий момент проведены все необходимые мероприятия, направленные на внедрение в </w:t>
      </w:r>
      <w:r w:rsidR="00850351" w:rsidRPr="00784BD2">
        <w:t>Кабардино-Балкарской Республике</w:t>
      </w:r>
      <w:r w:rsidRPr="00784BD2">
        <w:t xml:space="preserve"> </w:t>
      </w:r>
      <w:r w:rsidRPr="00784BD2">
        <w:lastRenderedPageBreak/>
        <w:t xml:space="preserve">целевой модели «Осуществление контрольно-надзорной деятельности </w:t>
      </w:r>
      <w:r w:rsidR="00850351" w:rsidRPr="00784BD2">
        <w:br/>
      </w:r>
      <w:r w:rsidRPr="00784BD2">
        <w:t xml:space="preserve">в субъектах Российской Федерации». Информация о контрольно-надзорной деятельности Министерства в части нормативно-правового регулирования, планирования контрольных мероприятий и предупреждения возможных нарушений </w:t>
      </w:r>
      <w:r w:rsidR="00D24F1F" w:rsidRPr="00784BD2">
        <w:t>в сфере туристской индустрии</w:t>
      </w:r>
      <w:r w:rsidRPr="00784BD2">
        <w:t xml:space="preserve"> размещена в свободном доступе </w:t>
      </w:r>
      <w:r w:rsidR="003D1DFE">
        <w:br/>
      </w:r>
      <w:r w:rsidR="00E15C83" w:rsidRPr="00784BD2">
        <w:rPr>
          <w:rFonts w:eastAsiaTheme="minorEastAsia"/>
        </w:rPr>
        <w:t xml:space="preserve">в разделе Министерства курортов и туризма Кабардино-Балкарской Республики на Едином интернет-портале Кабардино-Балкарской Республики </w:t>
      </w:r>
      <w:r w:rsidR="00E15C83">
        <w:rPr>
          <w:rFonts w:eastAsiaTheme="minorEastAsia"/>
        </w:rPr>
        <w:br/>
      </w:r>
      <w:r w:rsidR="00E15C83" w:rsidRPr="00784BD2">
        <w:rPr>
          <w:rFonts w:eastAsiaTheme="minorEastAsia"/>
        </w:rPr>
        <w:t>в информационно-телекоммуникационной сети «Интернет»</w:t>
      </w:r>
      <w:r w:rsidR="00E15C83">
        <w:rPr>
          <w:rFonts w:eastAsiaTheme="minorEastAsia"/>
        </w:rPr>
        <w:t xml:space="preserve"> </w:t>
      </w:r>
      <w:r w:rsidRPr="00784BD2">
        <w:t xml:space="preserve">в разделе </w:t>
      </w:r>
      <w:r w:rsidR="00AD651E" w:rsidRPr="00784BD2">
        <w:t>Деятельность</w:t>
      </w:r>
      <w:r w:rsidRPr="00784BD2">
        <w:t>/</w:t>
      </w:r>
      <w:r w:rsidR="00BB7742" w:rsidRPr="00784BD2">
        <w:t xml:space="preserve">Региональный государственный контроль (надзор) в сфере туристской индустрии </w:t>
      </w:r>
      <w:r w:rsidRPr="00784BD2">
        <w:t>(</w:t>
      </w:r>
      <w:r w:rsidR="00BB7742" w:rsidRPr="00784BD2">
        <w:t>https://minturizm.kbr.ru/activity/regionalnyy-gosudarstvennyy-kontrol-nadzor-v- sfere-turistskoy-industrii-/</w:t>
      </w:r>
      <w:r w:rsidRPr="00784BD2">
        <w:t>)</w:t>
      </w:r>
      <w:r w:rsidR="00D24F1F" w:rsidRPr="00784BD2">
        <w:t>.</w:t>
      </w:r>
    </w:p>
    <w:p w14:paraId="042EBE40" w14:textId="77777777" w:rsidR="00C81DCE" w:rsidRPr="00784BD2" w:rsidRDefault="00C81DCE" w:rsidP="00811E2B">
      <w:pPr>
        <w:pStyle w:val="ConsPlusNormal"/>
        <w:spacing w:line="252" w:lineRule="auto"/>
        <w:ind w:firstLine="709"/>
        <w:jc w:val="both"/>
      </w:pPr>
    </w:p>
    <w:p w14:paraId="4784000A" w14:textId="77777777" w:rsidR="0046169F" w:rsidRPr="00784BD2" w:rsidRDefault="005F3B96" w:rsidP="00491091">
      <w:pPr>
        <w:spacing w:after="200" w:line="276" w:lineRule="auto"/>
        <w:contextualSpacing/>
        <w:jc w:val="center"/>
        <w:rPr>
          <w:b/>
          <w:szCs w:val="28"/>
        </w:rPr>
      </w:pPr>
      <w:r w:rsidRPr="00784BD2">
        <w:rPr>
          <w:b/>
          <w:szCs w:val="28"/>
        </w:rPr>
        <w:t>Раздел 2.</w:t>
      </w:r>
    </w:p>
    <w:p w14:paraId="2E025F9E" w14:textId="135866C4" w:rsidR="00491091" w:rsidRPr="00784BD2" w:rsidRDefault="00491091" w:rsidP="00491091">
      <w:pPr>
        <w:spacing w:after="200" w:line="276" w:lineRule="auto"/>
        <w:contextualSpacing/>
        <w:jc w:val="center"/>
        <w:rPr>
          <w:b/>
          <w:szCs w:val="28"/>
        </w:rPr>
      </w:pPr>
      <w:r w:rsidRPr="00784BD2">
        <w:rPr>
          <w:b/>
          <w:szCs w:val="28"/>
        </w:rPr>
        <w:t>Цели и задачи реализации программы профилактики</w:t>
      </w:r>
    </w:p>
    <w:p w14:paraId="2C1AFE07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>Целями реализации настоящей программы являются:</w:t>
      </w:r>
    </w:p>
    <w:p w14:paraId="22900CEA" w14:textId="56F920F0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 xml:space="preserve">1) предупреждение нарушений </w:t>
      </w:r>
      <w:r w:rsidR="001E1A27" w:rsidRPr="00784BD2">
        <w:t>контролируемыми лицами</w:t>
      </w:r>
      <w:r w:rsidRPr="00784BD2">
        <w:t xml:space="preserve"> обязательных требований (снижение числа нарушений обязательных требований);</w:t>
      </w:r>
    </w:p>
    <w:p w14:paraId="0B4C3398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>2) 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14:paraId="056405BF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>3) повышение прозрачности деятельности Министерства при осуществлении регионального государственного контроля (надзора);</w:t>
      </w:r>
    </w:p>
    <w:p w14:paraId="693D145A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 xml:space="preserve">4) формирование моделей социально ответственного, добросовестного, правового поведения подконтрольных </w:t>
      </w:r>
      <w:r w:rsidR="00D63706" w:rsidRPr="00784BD2">
        <w:t>объект</w:t>
      </w:r>
      <w:r w:rsidRPr="00784BD2">
        <w:t>ов;</w:t>
      </w:r>
    </w:p>
    <w:p w14:paraId="6742A1BA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>5) создание инфраструктуры профилактики рисков причинения вреда охраняемым законом ценностям.</w:t>
      </w:r>
    </w:p>
    <w:p w14:paraId="02433F08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>Для достижения поставленных целей настоящей программы необходимо решение следующих задач:</w:t>
      </w:r>
    </w:p>
    <w:p w14:paraId="68D5BCF1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>1) выявление причин, факторов и условий, способствующих возможному нарушению обязательных требований;</w:t>
      </w:r>
    </w:p>
    <w:p w14:paraId="6ABE5BBE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>2) устранение причин, факторов и условий, способствующих возможному нарушению обязательных требований;</w:t>
      </w:r>
    </w:p>
    <w:p w14:paraId="23D271F9" w14:textId="64CB1BA8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 xml:space="preserve">3) повышение уровня правовой грамотности подконтрольных </w:t>
      </w:r>
      <w:r w:rsidR="00F04A67" w:rsidRPr="00784BD2">
        <w:t>субъектов</w:t>
      </w:r>
      <w:r w:rsidRPr="00784BD2">
        <w:t>;</w:t>
      </w:r>
    </w:p>
    <w:p w14:paraId="5B6B3127" w14:textId="677C4231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>4) формирование единого понимания обязательных требований у всех участников отношений в области регионального государственного контроля (надзора)</w:t>
      </w:r>
      <w:r w:rsidR="001E1A27" w:rsidRPr="00784BD2">
        <w:t xml:space="preserve"> в сфере туристской индустрии</w:t>
      </w:r>
      <w:r w:rsidRPr="00784BD2">
        <w:t xml:space="preserve">, в том числе путем разъяснения подконтрольным </w:t>
      </w:r>
      <w:r w:rsidR="00F04A67" w:rsidRPr="00784BD2">
        <w:t>субъектам</w:t>
      </w:r>
      <w:r w:rsidRPr="00784BD2">
        <w:t xml:space="preserve"> обязательных требований;</w:t>
      </w:r>
    </w:p>
    <w:p w14:paraId="3A497AE3" w14:textId="42584DBF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 xml:space="preserve">5) мотивация подконтрольных </w:t>
      </w:r>
      <w:r w:rsidR="003C201E" w:rsidRPr="00784BD2">
        <w:t>субъектов</w:t>
      </w:r>
      <w:r w:rsidRPr="00784BD2">
        <w:t xml:space="preserve"> к добросовестному поведению </w:t>
      </w:r>
      <w:r w:rsidR="003C201E" w:rsidRPr="00784BD2">
        <w:br/>
      </w:r>
      <w:r w:rsidRPr="00784BD2">
        <w:t>и, как следствие, снижение вреда, причиняемого охраняемым законом ценностям;</w:t>
      </w:r>
    </w:p>
    <w:p w14:paraId="2FFC2883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t xml:space="preserve">6) оценка состояния подконтрольной среды и особенностей подконтрольных </w:t>
      </w:r>
      <w:r w:rsidR="00D63706" w:rsidRPr="00784BD2">
        <w:t>объект</w:t>
      </w:r>
      <w:r w:rsidRPr="00784BD2">
        <w:t>ов;</w:t>
      </w:r>
    </w:p>
    <w:p w14:paraId="77AAFF74" w14:textId="77777777" w:rsidR="005F3B96" w:rsidRPr="00784BD2" w:rsidRDefault="005F3B96" w:rsidP="005F3B96">
      <w:pPr>
        <w:pStyle w:val="ConsPlusNormal"/>
        <w:spacing w:line="252" w:lineRule="auto"/>
        <w:ind w:firstLine="709"/>
        <w:jc w:val="both"/>
      </w:pPr>
      <w:r w:rsidRPr="00784BD2">
        <w:lastRenderedPageBreak/>
        <w:t xml:space="preserve">7) проведение профилактических мероприятий с учетом данных состояния подконтрольной среды и особенностей конкретных подконтрольных </w:t>
      </w:r>
      <w:r w:rsidR="00D63706" w:rsidRPr="00784BD2">
        <w:t>объект</w:t>
      </w:r>
      <w:r w:rsidRPr="00784BD2">
        <w:t>ов;</w:t>
      </w:r>
    </w:p>
    <w:p w14:paraId="76170B7C" w14:textId="2A43F50F" w:rsidR="005F3B96" w:rsidRDefault="005F3B96" w:rsidP="00E15C83">
      <w:pPr>
        <w:pStyle w:val="ConsPlusNormal"/>
        <w:spacing w:line="252" w:lineRule="auto"/>
        <w:ind w:firstLine="709"/>
        <w:jc w:val="both"/>
      </w:pPr>
      <w:r w:rsidRPr="00784BD2">
        <w:t xml:space="preserve">8) сбор и анализ статистических данных, необходимых для организации профилактической работы, в том числе для определения видов, форм </w:t>
      </w:r>
      <w:r w:rsidR="00E15C83">
        <w:br/>
      </w:r>
      <w:r w:rsidRPr="00784BD2">
        <w:t>и интенсивности профилактических мероприятий</w:t>
      </w:r>
      <w:r w:rsidR="00F04A67" w:rsidRPr="00784BD2">
        <w:t>.</w:t>
      </w:r>
    </w:p>
    <w:p w14:paraId="42AA1255" w14:textId="77777777" w:rsidR="00E15C83" w:rsidRPr="00784BD2" w:rsidRDefault="00E15C83" w:rsidP="005F3B96">
      <w:pPr>
        <w:pStyle w:val="ConsPlusNormal"/>
        <w:spacing w:line="252" w:lineRule="auto"/>
        <w:ind w:firstLine="709"/>
        <w:jc w:val="both"/>
      </w:pPr>
    </w:p>
    <w:p w14:paraId="3F611B3C" w14:textId="77777777" w:rsidR="00D9248C" w:rsidRPr="00784BD2" w:rsidRDefault="005A3D2A" w:rsidP="00D9248C">
      <w:pPr>
        <w:pStyle w:val="ConsPlusNormal"/>
        <w:spacing w:line="252" w:lineRule="auto"/>
        <w:ind w:firstLine="709"/>
        <w:jc w:val="center"/>
        <w:rPr>
          <w:b/>
          <w:bCs/>
        </w:rPr>
      </w:pPr>
      <w:r w:rsidRPr="00784BD2">
        <w:rPr>
          <w:b/>
          <w:bCs/>
        </w:rPr>
        <w:t>Раздел</w:t>
      </w:r>
      <w:r w:rsidR="00D9248C" w:rsidRPr="00784BD2">
        <w:rPr>
          <w:b/>
          <w:bCs/>
        </w:rPr>
        <w:t xml:space="preserve"> 3.</w:t>
      </w:r>
    </w:p>
    <w:p w14:paraId="21FBD5F6" w14:textId="53A16C0E" w:rsidR="00D9248C" w:rsidRPr="00784BD2" w:rsidRDefault="00D9248C" w:rsidP="00D9248C">
      <w:pPr>
        <w:pStyle w:val="ConsPlusNormal"/>
        <w:spacing w:line="252" w:lineRule="auto"/>
        <w:ind w:firstLine="709"/>
        <w:jc w:val="center"/>
        <w:rPr>
          <w:b/>
          <w:bCs/>
        </w:rPr>
      </w:pPr>
      <w:r w:rsidRPr="00784BD2">
        <w:rPr>
          <w:b/>
          <w:bCs/>
        </w:rPr>
        <w:t xml:space="preserve">Перечень профилактических мероприятий, сроки (периодичность) </w:t>
      </w:r>
      <w:r w:rsidRPr="00784BD2">
        <w:rPr>
          <w:b/>
          <w:bCs/>
        </w:rPr>
        <w:br/>
        <w:t>их проведения</w:t>
      </w:r>
    </w:p>
    <w:p w14:paraId="2F89CCC1" w14:textId="02C36C0D" w:rsidR="005A3D2A" w:rsidRPr="00784BD2" w:rsidRDefault="0096000B" w:rsidP="005A3D2A">
      <w:pPr>
        <w:pStyle w:val="ConsPlusNormal"/>
        <w:spacing w:line="252" w:lineRule="auto"/>
        <w:ind w:firstLine="709"/>
        <w:jc w:val="both"/>
      </w:pPr>
      <w:r w:rsidRPr="00784BD2">
        <w:t xml:space="preserve">В рамках регионального государственного контроля (надзора) </w:t>
      </w:r>
      <w:r w:rsidRPr="00784BD2">
        <w:br/>
      </w:r>
      <w:r w:rsidR="00620459" w:rsidRPr="00784BD2">
        <w:t>в сфере туристской индустрии</w:t>
      </w:r>
      <w:r w:rsidR="005A3D2A" w:rsidRPr="00784BD2">
        <w:t xml:space="preserve"> проводятся следующие профилактические мероприятия:</w:t>
      </w:r>
    </w:p>
    <w:p w14:paraId="63D84AD9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1) информирование;</w:t>
      </w:r>
    </w:p>
    <w:p w14:paraId="7BBC4098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2) обобщение правоприменительной практики;</w:t>
      </w:r>
    </w:p>
    <w:p w14:paraId="0006F84A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3) объявление предостережения;</w:t>
      </w:r>
    </w:p>
    <w:p w14:paraId="266FE61B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4) консультирование;</w:t>
      </w:r>
    </w:p>
    <w:p w14:paraId="78975CBD" w14:textId="765AE1ED" w:rsidR="005A3D2A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5) профилактический визит.</w:t>
      </w:r>
    </w:p>
    <w:p w14:paraId="179A2D4C" w14:textId="77777777" w:rsidR="00C81DCE" w:rsidRPr="00784BD2" w:rsidRDefault="00C81DCE" w:rsidP="00620459">
      <w:pPr>
        <w:pStyle w:val="ConsPlusNormal"/>
        <w:spacing w:line="252" w:lineRule="auto"/>
        <w:ind w:firstLine="709"/>
        <w:jc w:val="both"/>
      </w:pPr>
    </w:p>
    <w:p w14:paraId="61CDB040" w14:textId="4EA01137" w:rsidR="005A3D2A" w:rsidRPr="00784BD2" w:rsidRDefault="005A3D2A" w:rsidP="00D9248C">
      <w:pPr>
        <w:pStyle w:val="ConsPlusNormal"/>
        <w:spacing w:line="252" w:lineRule="auto"/>
        <w:ind w:firstLine="709"/>
        <w:jc w:val="center"/>
        <w:rPr>
          <w:b/>
          <w:bCs/>
        </w:rPr>
      </w:pPr>
      <w:r w:rsidRPr="00784BD2">
        <w:rPr>
          <w:b/>
          <w:bCs/>
        </w:rPr>
        <w:t>Информирование</w:t>
      </w:r>
    </w:p>
    <w:p w14:paraId="2AEF6F2D" w14:textId="77777777" w:rsidR="005A3D2A" w:rsidRPr="00784BD2" w:rsidRDefault="005A3D2A" w:rsidP="005A3D2A">
      <w:pPr>
        <w:pStyle w:val="ConsPlusNormal"/>
        <w:spacing w:line="252" w:lineRule="auto"/>
        <w:ind w:firstLine="709"/>
        <w:jc w:val="both"/>
      </w:pPr>
    </w:p>
    <w:p w14:paraId="5C7D5373" w14:textId="37B7A3D1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Информирование контролируемых лиц по вопросам соблюдения обязательных требований осуществляется посредством размещения соответствующих сведений </w:t>
      </w:r>
      <w:r w:rsidR="009967F5" w:rsidRPr="00784BD2">
        <w:t>на официальном сайте Министерства</w:t>
      </w:r>
      <w:r w:rsidR="009967F5">
        <w:t xml:space="preserve"> расположенном на портале Правительства Кабардино-Балкарской Республики</w:t>
      </w:r>
      <w:r w:rsidR="009967F5" w:rsidRPr="00784BD2">
        <w:t xml:space="preserve"> </w:t>
      </w:r>
      <w:r w:rsidRPr="00784BD2">
        <w:t>(</w:t>
      </w:r>
      <w:r w:rsidR="00BB7742" w:rsidRPr="00784BD2">
        <w:t>https://minturizm.kbr.ru/</w:t>
      </w:r>
      <w:r w:rsidRPr="00784BD2">
        <w:t>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3250FCD9" w14:textId="0CF75EFF" w:rsidR="005A3D2A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Информирование контролируемых лиц по вопросам соблюдения обязательных требований осуществляется в соответствии со статьей </w:t>
      </w:r>
      <w:r w:rsidR="00850351" w:rsidRPr="00784BD2">
        <w:br/>
      </w:r>
      <w:r w:rsidRPr="00784BD2">
        <w:t xml:space="preserve">46 Федерального закона </w:t>
      </w:r>
      <w:bookmarkStart w:id="2" w:name="_Hlk214975996"/>
      <w:r w:rsidRPr="00784BD2">
        <w:t xml:space="preserve">от 31.07.2020 № 248-ФЗ </w:t>
      </w:r>
      <w:bookmarkEnd w:id="2"/>
      <w:r w:rsidRPr="00784BD2">
        <w:t>«О государственном контроле (надзоре) и муниципальном контроле в Российской Федерации».</w:t>
      </w:r>
    </w:p>
    <w:p w14:paraId="5E4F3155" w14:textId="77777777" w:rsidR="0093471E" w:rsidRPr="00784BD2" w:rsidRDefault="0093471E" w:rsidP="00D9248C">
      <w:pPr>
        <w:pStyle w:val="ConsPlusNormal"/>
        <w:spacing w:line="252" w:lineRule="auto"/>
        <w:ind w:firstLine="709"/>
        <w:jc w:val="center"/>
        <w:rPr>
          <w:b/>
          <w:bCs/>
        </w:rPr>
      </w:pPr>
    </w:p>
    <w:p w14:paraId="6800DDB5" w14:textId="0C135FCF" w:rsidR="005A3D2A" w:rsidRPr="00784BD2" w:rsidRDefault="005A3D2A" w:rsidP="00D9248C">
      <w:pPr>
        <w:pStyle w:val="ConsPlusNormal"/>
        <w:spacing w:line="252" w:lineRule="auto"/>
        <w:ind w:firstLine="709"/>
        <w:jc w:val="center"/>
        <w:rPr>
          <w:b/>
          <w:bCs/>
        </w:rPr>
      </w:pPr>
      <w:r w:rsidRPr="00784BD2">
        <w:rPr>
          <w:b/>
          <w:bCs/>
        </w:rPr>
        <w:t>Обобщение правоприменительной практики</w:t>
      </w:r>
    </w:p>
    <w:p w14:paraId="04465089" w14:textId="77777777" w:rsidR="005A3D2A" w:rsidRPr="00784BD2" w:rsidRDefault="005A3D2A" w:rsidP="005A3D2A">
      <w:pPr>
        <w:pStyle w:val="ConsPlusNormal"/>
        <w:spacing w:line="252" w:lineRule="auto"/>
        <w:ind w:firstLine="709"/>
        <w:jc w:val="both"/>
      </w:pPr>
    </w:p>
    <w:p w14:paraId="5F12732A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Обобщение правоприменительной практики осуществляется Министерством путем сбора и анализа данных о проведенных контрольных (надзорных) мероприятиях и их результатах, а также выявления типичных нарушений обязательных требований, причин, факторов и условий, способствующих возникновению указанных нарушений.</w:t>
      </w:r>
    </w:p>
    <w:p w14:paraId="61D8F35D" w14:textId="72D4327D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Обобщение правоприменительной практики осуществляется Министерством в соответствии со статьей 47 Федерального закона </w:t>
      </w:r>
      <w:bookmarkStart w:id="3" w:name="_Hlk214976138"/>
      <w:r w:rsidR="00E15C83">
        <w:br/>
      </w:r>
      <w:r w:rsidRPr="00784BD2">
        <w:lastRenderedPageBreak/>
        <w:t xml:space="preserve">от 31.07.2020 № 248-ФЗ </w:t>
      </w:r>
      <w:bookmarkEnd w:id="3"/>
      <w:r w:rsidRPr="00784BD2">
        <w:t xml:space="preserve">«О государственном контроле (надзоре) </w:t>
      </w:r>
      <w:r w:rsidR="00E15C83">
        <w:br/>
      </w:r>
      <w:r w:rsidRPr="00784BD2">
        <w:t>и муниципальном контроле в Российской Федерации».</w:t>
      </w:r>
    </w:p>
    <w:p w14:paraId="5AFD2035" w14:textId="5DA19CA2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Министерство ежегодно по итогам обобщения правоприменительной практики подготавливает доклад, содержащий результаты осуществления регионального государственного контроля. Доклад о правоприменительной практике утверждается приказом Министерства не позднее 15 марта года, следующего за отчетным.</w:t>
      </w:r>
    </w:p>
    <w:p w14:paraId="28C1DC6A" w14:textId="3F46B825" w:rsidR="005A3D2A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Доклад о правоприменительной практике размещается на официальном сайте не позднее 10 </w:t>
      </w:r>
      <w:r w:rsidR="006422B5">
        <w:t xml:space="preserve">календарных </w:t>
      </w:r>
      <w:r w:rsidRPr="00784BD2">
        <w:t xml:space="preserve">дней со дня утверждения доклада </w:t>
      </w:r>
      <w:r w:rsidR="006422B5">
        <w:br/>
      </w:r>
      <w:r w:rsidRPr="00784BD2">
        <w:t>о правоприменительной практике.</w:t>
      </w:r>
    </w:p>
    <w:p w14:paraId="762A3A85" w14:textId="77777777" w:rsidR="00C81DCE" w:rsidRPr="00784BD2" w:rsidRDefault="00C81DCE" w:rsidP="00620459">
      <w:pPr>
        <w:pStyle w:val="ConsPlusNormal"/>
        <w:spacing w:line="252" w:lineRule="auto"/>
        <w:ind w:firstLine="709"/>
        <w:jc w:val="both"/>
      </w:pPr>
    </w:p>
    <w:p w14:paraId="3031A952" w14:textId="776BE366" w:rsidR="005A3D2A" w:rsidRPr="00784BD2" w:rsidRDefault="005A3D2A" w:rsidP="00D9248C">
      <w:pPr>
        <w:pStyle w:val="ConsPlusNormal"/>
        <w:spacing w:line="252" w:lineRule="auto"/>
        <w:ind w:firstLine="709"/>
        <w:jc w:val="center"/>
        <w:rPr>
          <w:b/>
          <w:bCs/>
        </w:rPr>
      </w:pPr>
      <w:r w:rsidRPr="00784BD2">
        <w:rPr>
          <w:b/>
          <w:bCs/>
        </w:rPr>
        <w:t>Объявление предостережения о недопустимости нарушения обязательных требований</w:t>
      </w:r>
    </w:p>
    <w:p w14:paraId="7C398E52" w14:textId="77777777" w:rsidR="005A3D2A" w:rsidRPr="00784BD2" w:rsidRDefault="005A3D2A" w:rsidP="005A3D2A">
      <w:pPr>
        <w:pStyle w:val="ConsPlusNormal"/>
        <w:spacing w:line="252" w:lineRule="auto"/>
        <w:ind w:firstLine="709"/>
        <w:jc w:val="both"/>
      </w:pPr>
    </w:p>
    <w:p w14:paraId="197A7079" w14:textId="51A1DE58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В случае наличия у Министерства сведений о готовящихся нарушениях обязательных требований или признаках нарушений обязательных требований </w:t>
      </w:r>
      <w:r w:rsidR="0079703A" w:rsidRPr="00784BD2">
        <w:br/>
      </w:r>
      <w:r w:rsidRPr="00784BD2">
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14:paraId="093991A6" w14:textId="49DBB640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Объявление предостережения осуществляется Министерством </w:t>
      </w:r>
      <w:r w:rsidR="0079703A" w:rsidRPr="00784BD2">
        <w:br/>
      </w:r>
      <w:r w:rsidRPr="00784BD2">
        <w:t xml:space="preserve">в соответствии со статьей 49 Федерального закона </w:t>
      </w:r>
      <w:bookmarkStart w:id="4" w:name="_Hlk214976218"/>
      <w:r w:rsidR="0079703A" w:rsidRPr="00784BD2">
        <w:t xml:space="preserve">от 31.07.2020 № 248-ФЗ </w:t>
      </w:r>
      <w:bookmarkEnd w:id="4"/>
      <w:r w:rsidR="0079703A" w:rsidRPr="00784BD2">
        <w:br/>
        <w:t>«</w:t>
      </w:r>
      <w:r w:rsidRPr="00784BD2">
        <w:t xml:space="preserve">О государственном контроле (надзоре) и муниципальном контроле </w:t>
      </w:r>
      <w:r w:rsidR="00E15C83">
        <w:br/>
      </w:r>
      <w:r w:rsidRPr="00784BD2">
        <w:t>в Российской Федерации</w:t>
      </w:r>
      <w:r w:rsidR="0079703A" w:rsidRPr="00784BD2">
        <w:t>»</w:t>
      </w:r>
      <w:r w:rsidRPr="00784BD2">
        <w:t>.</w:t>
      </w:r>
    </w:p>
    <w:p w14:paraId="00954FEC" w14:textId="3294D0E2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Предостережение объявляется путем подписания и опубликования </w:t>
      </w:r>
      <w:r w:rsidR="0079703A" w:rsidRPr="00784BD2">
        <w:br/>
      </w:r>
      <w:r w:rsidRPr="00784BD2">
        <w:t xml:space="preserve">в едином реестре контрольных (надзорных) мероприятий в соответствии </w:t>
      </w:r>
      <w:r w:rsidR="0079703A" w:rsidRPr="00784BD2">
        <w:br/>
      </w:r>
      <w:r w:rsidRPr="00784BD2">
        <w:t>с Правилами формирования и ведения единого реестра контрольных (надзорных) мероприятий электронного паспорта соответствующего предостережения без необходимости вынесения отдельного документа.</w:t>
      </w:r>
    </w:p>
    <w:p w14:paraId="3C9F9FD2" w14:textId="72E5C064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Уполномоченное должностное лицо </w:t>
      </w:r>
      <w:r w:rsidR="00850351" w:rsidRPr="00784BD2">
        <w:t>ведет электронный реестр</w:t>
      </w:r>
      <w:r w:rsidRPr="00784BD2">
        <w:t xml:space="preserve"> предостережени</w:t>
      </w:r>
      <w:r w:rsidR="00850351" w:rsidRPr="00784BD2">
        <w:t>й</w:t>
      </w:r>
      <w:r w:rsidRPr="00784BD2">
        <w:t xml:space="preserve"> </w:t>
      </w:r>
      <w:r w:rsidR="00850351" w:rsidRPr="00784BD2">
        <w:t xml:space="preserve">и </w:t>
      </w:r>
      <w:r w:rsidRPr="00784BD2">
        <w:t>учет объявленных им предостережений.</w:t>
      </w:r>
    </w:p>
    <w:p w14:paraId="52C31414" w14:textId="6E42A8EB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Информирование контролируемых лиц об объявленном предостережении осуществляется в порядке, установленном статьей 21 Федерального закона </w:t>
      </w:r>
      <w:r w:rsidR="0079703A" w:rsidRPr="00784BD2">
        <w:br/>
        <w:t>от 31.07.2020 № 248-ФЗ «</w:t>
      </w:r>
      <w:r w:rsidRPr="00784BD2">
        <w:t xml:space="preserve">О государственном контроле (надзоре) </w:t>
      </w:r>
      <w:r w:rsidR="0079703A" w:rsidRPr="00784BD2">
        <w:br/>
      </w:r>
      <w:r w:rsidRPr="00784BD2">
        <w:t>и муниципальном контроле в Российской Федерации</w:t>
      </w:r>
      <w:r w:rsidR="0079703A" w:rsidRPr="00784BD2">
        <w:t>»</w:t>
      </w:r>
      <w:r w:rsidRPr="00784BD2">
        <w:t>.</w:t>
      </w:r>
    </w:p>
    <w:p w14:paraId="385EB651" w14:textId="116FF59D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Контролируемое лицо вправе не позднее 10 рабочих дней после получения предостережения подать в Министерство возражение в отношении указанного предостережения (далее - возражение).</w:t>
      </w:r>
    </w:p>
    <w:p w14:paraId="1EED0E7A" w14:textId="663B2438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В возражении контролируемым лицом указываются:</w:t>
      </w:r>
    </w:p>
    <w:p w14:paraId="075117DE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lastRenderedPageBreak/>
        <w:t>1) полное наименование контролируемого лица - юридического лица либо фамилия, имя и отчество (при наличии) контролируемого лица - физического лица;</w:t>
      </w:r>
    </w:p>
    <w:p w14:paraId="4D0D664E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2) идентификационный номер налогоплательщика - контролируемого лица;</w:t>
      </w:r>
    </w:p>
    <w:p w14:paraId="161AA331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3) дата и номер предостережения, направленного в адрес контролируемого лица;</w:t>
      </w:r>
    </w:p>
    <w:p w14:paraId="16F35503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10110F23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5) способ получения ответа.</w:t>
      </w:r>
    </w:p>
    <w:p w14:paraId="797E6A48" w14:textId="48C57F33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При этом контролируемое лицо вправе приложить к возражению документы, подтверждающие обоснованность такого возражения, или их заверенные копии либо в согласованный с Министерством срок представить их в Министерство.</w:t>
      </w:r>
    </w:p>
    <w:p w14:paraId="01C051AF" w14:textId="2238757E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Возражение направляется контролируемым лицом в бумажном виде почтовым отправлением в Министерство, либо в виде электронного документа, подписанного усиленной квалифицированной электронной подписью, </w:t>
      </w:r>
      <w:r w:rsidR="0079703A" w:rsidRPr="00784BD2">
        <w:br/>
      </w:r>
      <w:r w:rsidRPr="00784BD2">
        <w:t>на указанный в предостережении адрес электронной почты Министерства, либо иными указанными в предостережении способами.</w:t>
      </w:r>
    </w:p>
    <w:p w14:paraId="4A0A4E10" w14:textId="69BE7991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 xml:space="preserve">В случае получения от контролируемого лица возражения Министерство в течение 20 календарных дней рассматривает обоснованность возражения </w:t>
      </w:r>
      <w:r w:rsidR="0079703A" w:rsidRPr="00784BD2">
        <w:br/>
      </w:r>
      <w:r w:rsidRPr="00784BD2">
        <w:t>и по результатам рассмотрения принимает одно из следующих решений:</w:t>
      </w:r>
    </w:p>
    <w:p w14:paraId="08618B18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1) удовлетворить возражение в форме отмены объявленного предостережения;</w:t>
      </w:r>
    </w:p>
    <w:p w14:paraId="2121C294" w14:textId="77777777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2) отказать в удовлетворении возражения.</w:t>
      </w:r>
    </w:p>
    <w:p w14:paraId="27327DB6" w14:textId="5A7F29DD" w:rsidR="00620459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Не позднее 3 рабочих дней, следующих за днем принятия решения, контролируемому лицу, подавшему возражение, на указанный им адрес направляется в бумажном виде почтовым отправлением либо в виде электронного документа мотивированный ответ о результатах рассмотрения возражения.</w:t>
      </w:r>
    </w:p>
    <w:p w14:paraId="0C0CA905" w14:textId="570D6FB4" w:rsidR="005A3D2A" w:rsidRPr="00784BD2" w:rsidRDefault="00620459" w:rsidP="00620459">
      <w:pPr>
        <w:pStyle w:val="ConsPlusNormal"/>
        <w:spacing w:line="252" w:lineRule="auto"/>
        <w:ind w:firstLine="709"/>
        <w:jc w:val="both"/>
      </w:pPr>
      <w:r w:rsidRPr="00784BD2">
        <w:t> </w:t>
      </w:r>
    </w:p>
    <w:p w14:paraId="5CBCD166" w14:textId="52054466" w:rsidR="005A3D2A" w:rsidRPr="00784BD2" w:rsidRDefault="005A3D2A" w:rsidP="00D9248C">
      <w:pPr>
        <w:pStyle w:val="ConsPlusNormal"/>
        <w:spacing w:line="252" w:lineRule="auto"/>
        <w:ind w:firstLine="709"/>
        <w:jc w:val="center"/>
        <w:rPr>
          <w:b/>
          <w:bCs/>
        </w:rPr>
      </w:pPr>
      <w:r w:rsidRPr="00784BD2">
        <w:rPr>
          <w:b/>
          <w:bCs/>
        </w:rPr>
        <w:t>Консультирование</w:t>
      </w:r>
    </w:p>
    <w:p w14:paraId="52BA12D1" w14:textId="77777777" w:rsidR="005A3D2A" w:rsidRPr="00784BD2" w:rsidRDefault="005A3D2A" w:rsidP="005A3D2A">
      <w:pPr>
        <w:pStyle w:val="ConsPlusNormal"/>
        <w:spacing w:line="252" w:lineRule="auto"/>
        <w:ind w:firstLine="709"/>
        <w:jc w:val="both"/>
      </w:pPr>
    </w:p>
    <w:p w14:paraId="513AB8C1" w14:textId="15E495AD" w:rsidR="00206CF2" w:rsidRPr="00784BD2" w:rsidRDefault="00206CF2" w:rsidP="00206CF2">
      <w:pPr>
        <w:pStyle w:val="ConsPlusNormal"/>
        <w:spacing w:line="252" w:lineRule="auto"/>
        <w:ind w:firstLine="709"/>
        <w:jc w:val="both"/>
      </w:pPr>
      <w:r w:rsidRPr="00784BD2">
        <w:t xml:space="preserve">Консультирование контролируемых лиц осуществляется Министерством </w:t>
      </w:r>
      <w:r w:rsidRPr="00784BD2">
        <w:br/>
        <w:t xml:space="preserve">в соответствии со статьей 50 Федерального закона от 31.07.2020 № 248-ФЗ </w:t>
      </w:r>
      <w:r w:rsidRPr="00784BD2">
        <w:br/>
        <w:t xml:space="preserve">«О государственном контроле (надзоре) и муниципальном контроле </w:t>
      </w:r>
      <w:r w:rsidRPr="00784BD2">
        <w:br/>
        <w:t>в Российской Федерации».</w:t>
      </w:r>
    </w:p>
    <w:p w14:paraId="54CE92C9" w14:textId="7D4EDB9F" w:rsidR="00206CF2" w:rsidRPr="00784BD2" w:rsidRDefault="00206CF2" w:rsidP="00206CF2">
      <w:pPr>
        <w:pStyle w:val="ConsPlusNormal"/>
        <w:spacing w:line="252" w:lineRule="auto"/>
        <w:ind w:firstLine="709"/>
        <w:jc w:val="both"/>
      </w:pPr>
      <w:r w:rsidRPr="00784BD2">
        <w:t>Консультирование может осуществляться уполномоченным должностным лицом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Консультирование осуществляется без взимания платы.</w:t>
      </w:r>
    </w:p>
    <w:p w14:paraId="13E21E96" w14:textId="6BDCCDBD" w:rsidR="00206CF2" w:rsidRPr="00784BD2" w:rsidRDefault="00206CF2" w:rsidP="00206CF2">
      <w:pPr>
        <w:pStyle w:val="ConsPlusNormal"/>
        <w:spacing w:line="252" w:lineRule="auto"/>
        <w:ind w:firstLine="709"/>
        <w:jc w:val="both"/>
      </w:pPr>
      <w:r w:rsidRPr="00784BD2">
        <w:lastRenderedPageBreak/>
        <w:t xml:space="preserve">Время консультирования по телефону, посредством видео-конференц-связи, на личном приеме одного контролируемого лица или его представителя </w:t>
      </w:r>
      <w:r w:rsidRPr="00784BD2">
        <w:br/>
        <w:t>не может превышать 15 минут.</w:t>
      </w:r>
    </w:p>
    <w:p w14:paraId="64BC13BE" w14:textId="7312C48C" w:rsidR="00206CF2" w:rsidRPr="00784BD2" w:rsidRDefault="00206CF2" w:rsidP="00206CF2">
      <w:pPr>
        <w:pStyle w:val="ConsPlusNormal"/>
        <w:spacing w:line="252" w:lineRule="auto"/>
        <w:ind w:firstLine="709"/>
        <w:jc w:val="both"/>
      </w:pPr>
      <w:r w:rsidRPr="00784BD2">
        <w:t xml:space="preserve">Уполномоченные должностные лица предоставляют консультирование </w:t>
      </w:r>
      <w:r w:rsidR="00850351" w:rsidRPr="00784BD2">
        <w:br/>
      </w:r>
      <w:r w:rsidRPr="00784BD2">
        <w:t>по следующим вопросам:</w:t>
      </w:r>
    </w:p>
    <w:p w14:paraId="1E4E4328" w14:textId="77777777" w:rsidR="00206CF2" w:rsidRPr="00784BD2" w:rsidRDefault="00206CF2" w:rsidP="00206CF2">
      <w:pPr>
        <w:pStyle w:val="ConsPlusNormal"/>
        <w:spacing w:line="252" w:lineRule="auto"/>
        <w:ind w:firstLine="709"/>
        <w:jc w:val="both"/>
      </w:pPr>
      <w:r w:rsidRPr="00784BD2">
        <w:t>1) наличие и (или) содержание обязательных требований;</w:t>
      </w:r>
    </w:p>
    <w:p w14:paraId="3B7314EC" w14:textId="77777777" w:rsidR="00206CF2" w:rsidRPr="00784BD2" w:rsidRDefault="00206CF2" w:rsidP="00206CF2">
      <w:pPr>
        <w:pStyle w:val="ConsPlusNormal"/>
        <w:spacing w:line="252" w:lineRule="auto"/>
        <w:ind w:firstLine="709"/>
        <w:jc w:val="both"/>
      </w:pPr>
      <w:r w:rsidRPr="00784BD2">
        <w:t>2) периодичность и порядок проведения контрольных (надзорных) мероприятий;</w:t>
      </w:r>
    </w:p>
    <w:p w14:paraId="48F66ED6" w14:textId="77777777" w:rsidR="00206CF2" w:rsidRPr="00784BD2" w:rsidRDefault="00206CF2" w:rsidP="00206CF2">
      <w:pPr>
        <w:pStyle w:val="ConsPlusNormal"/>
        <w:spacing w:line="252" w:lineRule="auto"/>
        <w:ind w:firstLine="709"/>
        <w:jc w:val="both"/>
      </w:pPr>
      <w:r w:rsidRPr="00784BD2">
        <w:t>3) порядок выполнения обязательных требований;</w:t>
      </w:r>
    </w:p>
    <w:p w14:paraId="3106DE10" w14:textId="77777777" w:rsidR="00206CF2" w:rsidRPr="00784BD2" w:rsidRDefault="00206CF2" w:rsidP="00206CF2">
      <w:pPr>
        <w:pStyle w:val="ConsPlusNormal"/>
        <w:spacing w:line="252" w:lineRule="auto"/>
        <w:ind w:firstLine="709"/>
        <w:jc w:val="both"/>
      </w:pPr>
      <w:r w:rsidRPr="00784BD2">
        <w:t xml:space="preserve">4) </w:t>
      </w:r>
      <w:bookmarkStart w:id="5" w:name="_Hlk214976582"/>
      <w:r w:rsidRPr="00784BD2">
        <w:t>выполнение предписания, выданного по итогам контрольного (надзорного) мероприятия.</w:t>
      </w:r>
      <w:bookmarkEnd w:id="5"/>
    </w:p>
    <w:p w14:paraId="6F81C8E0" w14:textId="3E163CDE" w:rsidR="00206CF2" w:rsidRPr="00784BD2" w:rsidRDefault="00206CF2" w:rsidP="001B4AFA">
      <w:pPr>
        <w:pStyle w:val="ConsPlusNormal"/>
        <w:spacing w:line="252" w:lineRule="auto"/>
        <w:ind w:firstLine="709"/>
        <w:jc w:val="both"/>
      </w:pPr>
      <w:r w:rsidRPr="00784BD2"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уполномоченных должностных лиц, иных участников контрольного (надзорного) мероприятия.</w:t>
      </w:r>
    </w:p>
    <w:p w14:paraId="61043B00" w14:textId="7629EF34" w:rsidR="00206CF2" w:rsidRPr="00784BD2" w:rsidRDefault="00206CF2" w:rsidP="001B4AFA">
      <w:pPr>
        <w:pStyle w:val="ConsPlusNormal"/>
        <w:spacing w:line="252" w:lineRule="auto"/>
        <w:ind w:firstLine="709"/>
        <w:jc w:val="both"/>
      </w:pPr>
      <w:r w:rsidRPr="00784BD2">
        <w:t>По итогам устного консультирования информация в письменной форме контролируемым лицам и (или) их представителям не предоставляется.</w:t>
      </w:r>
    </w:p>
    <w:p w14:paraId="7A585220" w14:textId="7721F651" w:rsidR="00206CF2" w:rsidRPr="00784BD2" w:rsidRDefault="00206CF2" w:rsidP="001B4AFA">
      <w:pPr>
        <w:pStyle w:val="ConsPlusNormal"/>
        <w:spacing w:line="252" w:lineRule="auto"/>
        <w:ind w:firstLine="709"/>
        <w:jc w:val="both"/>
      </w:pPr>
      <w:r w:rsidRPr="00784BD2">
        <w:t>Министерство осуществляет письменное консультирование по вопросу выполнение предписания, выданного по итогам контрольного (надзорного) мероприятия.</w:t>
      </w:r>
    </w:p>
    <w:p w14:paraId="2953A1BE" w14:textId="320B1164" w:rsidR="00206CF2" w:rsidRPr="00784BD2" w:rsidRDefault="00206CF2" w:rsidP="001B4AFA">
      <w:pPr>
        <w:pStyle w:val="ConsPlusNormal"/>
        <w:spacing w:line="252" w:lineRule="auto"/>
        <w:ind w:firstLine="709"/>
        <w:jc w:val="both"/>
      </w:pPr>
      <w:r w:rsidRPr="00784BD2">
        <w:t xml:space="preserve">Консультирование по однотипным обращениям контролируемых лиц и их представителей (пять и более) осуществляется посредством размещения </w:t>
      </w:r>
      <w:r w:rsidR="00850351" w:rsidRPr="00784BD2">
        <w:br/>
      </w:r>
      <w:r w:rsidRPr="00784BD2">
        <w:t>на официальном сайте письменного разъяснения, подписанного министром или лицом, исполняющим его обязанности.</w:t>
      </w:r>
    </w:p>
    <w:p w14:paraId="323B5B6F" w14:textId="52DDE4F6" w:rsidR="00B23FEC" w:rsidRPr="00784BD2" w:rsidRDefault="00206CF2" w:rsidP="001B4AFA">
      <w:pPr>
        <w:pStyle w:val="ConsPlusNormal"/>
        <w:spacing w:line="252" w:lineRule="auto"/>
        <w:ind w:firstLine="709"/>
        <w:jc w:val="both"/>
      </w:pPr>
      <w:r w:rsidRPr="00784BD2">
        <w:t>Учет консультирований осуществляется в порядке, определяемом Министерством.</w:t>
      </w:r>
    </w:p>
    <w:p w14:paraId="489FE8A7" w14:textId="4D6587DF" w:rsidR="00B23FEC" w:rsidRPr="00784BD2" w:rsidRDefault="00B23FEC" w:rsidP="001B4AFA">
      <w:pPr>
        <w:pStyle w:val="ConsPlusNormal"/>
        <w:spacing w:line="252" w:lineRule="auto"/>
        <w:ind w:firstLine="709"/>
        <w:jc w:val="center"/>
        <w:rPr>
          <w:b/>
          <w:bCs/>
        </w:rPr>
      </w:pPr>
      <w:r w:rsidRPr="00784BD2">
        <w:rPr>
          <w:b/>
          <w:bCs/>
        </w:rPr>
        <w:t>Профилактические визиты</w:t>
      </w:r>
    </w:p>
    <w:p w14:paraId="39AD37F1" w14:textId="77777777" w:rsidR="00B23FEC" w:rsidRPr="00784BD2" w:rsidRDefault="00B23FEC" w:rsidP="001B4AFA">
      <w:pPr>
        <w:pStyle w:val="ConsPlusNormal"/>
        <w:spacing w:line="252" w:lineRule="auto"/>
        <w:ind w:firstLine="709"/>
        <w:jc w:val="both"/>
      </w:pPr>
    </w:p>
    <w:p w14:paraId="2D8A1CF9" w14:textId="46AC9FFE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Профилактический визит проводится в форме профилактической беседы уполномоченным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6863CD3" w14:textId="7051BF83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принадлежащему ему объекту контроля, из числа требований, соблюдение которых включено в предмет регионального государственного контроля, а уполномоченное должностное лицо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14:paraId="2C33C7B9" w14:textId="4E8EFDF0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14:paraId="629B4D49" w14:textId="12092822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Обязательный профилактический визит в рамках регионального 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государственного контроля проводится в случаях, предусмотренных пунктами 1, 4 части 1 статьи 52.1 Федерального закона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 xml:space="preserve">от 31.07.2020 № 248-ФЗ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  <w:t>«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государственном контроле (надзоре) и муниципальном контроле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</w:r>
      <w:r w:rsidRPr="00784BD2">
        <w:rPr>
          <w:rFonts w:ascii="Times New Roman" w:hAnsi="Times New Roman" w:cs="Times New Roman"/>
          <w:b w:val="0"/>
          <w:sz w:val="28"/>
          <w:szCs w:val="28"/>
        </w:rPr>
        <w:t>в Российской Федерации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>. Срок проведения обязательного профилактического визита не может превышать 10 рабочих дней.</w:t>
      </w:r>
    </w:p>
    <w:p w14:paraId="02FC0128" w14:textId="727E7294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Обязательный профилактический визит в отношении контролируемых лиц, отнесенных к категории среднего риска, проводится с периодичностью, определенной Правительством Российской Федерации в соответствии с пунктом 3 части 2 статьи 25 Федерального закона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 xml:space="preserve">от 31.07.2020 № 248-ФЗ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  <w:t>«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государственном контроле (надзоре) и муниципальном контроле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</w:r>
      <w:r w:rsidRPr="00784BD2">
        <w:rPr>
          <w:rFonts w:ascii="Times New Roman" w:hAnsi="Times New Roman" w:cs="Times New Roman"/>
          <w:b w:val="0"/>
          <w:sz w:val="28"/>
          <w:szCs w:val="28"/>
        </w:rPr>
        <w:t>в Российской Федерации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. Обязательный профилактический визит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</w:r>
      <w:r w:rsidRPr="00784BD2">
        <w:rPr>
          <w:rFonts w:ascii="Times New Roman" w:hAnsi="Times New Roman" w:cs="Times New Roman"/>
          <w:b w:val="0"/>
          <w:sz w:val="28"/>
          <w:szCs w:val="28"/>
        </w:rPr>
        <w:t>не проводится в отношении контролируемых лиц, отнесенных к категориям умеренного и низкого риска.</w:t>
      </w:r>
    </w:p>
    <w:p w14:paraId="3AADCFF7" w14:textId="25176E23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Профилактические визиты по инициативе контролируемого лица проводятся в соответствии со статьей 52.2 Федерального закона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 xml:space="preserve">от 31.07.2020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  <w:t>№ 248-ФЗ «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государственном контроле (надзоре) и муниципальном контроле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</w:r>
      <w:r w:rsidRPr="00784BD2">
        <w:rPr>
          <w:rFonts w:ascii="Times New Roman" w:hAnsi="Times New Roman" w:cs="Times New Roman"/>
          <w:b w:val="0"/>
          <w:sz w:val="28"/>
          <w:szCs w:val="28"/>
        </w:rPr>
        <w:t>в Российской Федерации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. Профилактический визит может быть проведен по заявлению контролируемого лица, если такое контролируемое лицо соответствует требованиям, указанным в части 1 статьи 52.2 Федерального закона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от 31.07.2020 № 248-ФЗ «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государственном контроле (надзоре)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</w:r>
      <w:r w:rsidRPr="00784BD2">
        <w:rPr>
          <w:rFonts w:ascii="Times New Roman" w:hAnsi="Times New Roman" w:cs="Times New Roman"/>
          <w:b w:val="0"/>
          <w:sz w:val="28"/>
          <w:szCs w:val="28"/>
        </w:rPr>
        <w:t>и муниципальном контроле в Российской Федерации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. Заявление о проведении профилактического визита подается контролируемым лицом в Министерство посредством единого портала государственных и муниципальных услуг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</w:r>
      <w:r w:rsidRPr="00784BD2">
        <w:rPr>
          <w:rFonts w:ascii="Times New Roman" w:hAnsi="Times New Roman" w:cs="Times New Roman"/>
          <w:b w:val="0"/>
          <w:sz w:val="28"/>
          <w:szCs w:val="28"/>
        </w:rPr>
        <w:t>и рассматривается Министерством в течение 10 рабочих дней.</w:t>
      </w:r>
    </w:p>
    <w:p w14:paraId="3553666C" w14:textId="742C9EA2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>Контролируемое лицо не вправе отказаться от проведения обязательного профилактического визита, но вправе отозвать заявление о проведении профилактического визита либо направить отказ от проведения профилактического визита, организованного по его инициативе, уведомив об этом Министерство не позднее чем за 5 рабочих дней до даты его проведения.</w:t>
      </w:r>
    </w:p>
    <w:p w14:paraId="4BE98609" w14:textId="51633153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>Решение о проведении профилактического визита принимается путем внесения соответствующей информации в единый реестр контрольных (надзорных) мероприятий в соответствии с Правилами формирования и ведения единого реестра контрольных (надзорных) мероприятий и ее подписания без необходимости вынесения отдельного решения.</w:t>
      </w:r>
    </w:p>
    <w:p w14:paraId="4192AC14" w14:textId="56F2607B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Информирование контролируемых лиц о проведении профилактического визита осуществляется в порядке, установленном статьей 21 Федерального закона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от 31.07.2020 № 248-ФЗ «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государственном контроле (надзоре) 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br/>
      </w:r>
      <w:r w:rsidRPr="00784BD2">
        <w:rPr>
          <w:rFonts w:ascii="Times New Roman" w:hAnsi="Times New Roman" w:cs="Times New Roman"/>
          <w:b w:val="0"/>
          <w:sz w:val="28"/>
          <w:szCs w:val="28"/>
        </w:rPr>
        <w:t>и муниципальном контроле в Российской Федерации</w:t>
      </w:r>
      <w:r w:rsidR="00E23B0F" w:rsidRPr="00784B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84BD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E05255" w14:textId="55DFAD27" w:rsidR="001B4AFA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>Министерство осуществляет учет профилактических визитов.</w:t>
      </w:r>
    </w:p>
    <w:p w14:paraId="3B5D8744" w14:textId="252A1F31" w:rsidR="005F3B96" w:rsidRPr="00784BD2" w:rsidRDefault="001B4AFA" w:rsidP="001B4A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BD2">
        <w:rPr>
          <w:rFonts w:ascii="Times New Roman" w:hAnsi="Times New Roman" w:cs="Times New Roman"/>
          <w:b w:val="0"/>
          <w:sz w:val="28"/>
          <w:szCs w:val="28"/>
        </w:rPr>
        <w:t>Учет профилактических визитов осуществляется в соответствующем журнале, форма которого утверждается Министерством.</w:t>
      </w:r>
    </w:p>
    <w:p w14:paraId="721FC755" w14:textId="77777777" w:rsidR="001B4AFA" w:rsidRPr="00784BD2" w:rsidRDefault="001B4AFA" w:rsidP="001B4AF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E1B0510" w14:textId="77777777" w:rsidR="005F3B96" w:rsidRPr="0039518F" w:rsidRDefault="005F3B96" w:rsidP="005F3B9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5F3B96" w:rsidRPr="0039518F" w:rsidSect="00E15C83">
          <w:headerReference w:type="default" r:id="rId10"/>
          <w:pgSz w:w="11906" w:h="16838"/>
          <w:pgMar w:top="993" w:right="566" w:bottom="1276" w:left="1701" w:header="284" w:footer="498" w:gutter="0"/>
          <w:cols w:space="708"/>
          <w:titlePg/>
          <w:docGrid w:linePitch="381"/>
        </w:sectPr>
      </w:pPr>
    </w:p>
    <w:p w14:paraId="56C2BD00" w14:textId="16D627B2" w:rsidR="00491091" w:rsidRPr="0046169F" w:rsidRDefault="005F3B96" w:rsidP="005F3B9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2"/>
        </w:rPr>
      </w:pPr>
      <w:r w:rsidRPr="0039518F">
        <w:rPr>
          <w:rFonts w:ascii="Times New Roman" w:hAnsi="Times New Roman" w:cs="Times New Roman"/>
          <w:sz w:val="28"/>
          <w:szCs w:val="22"/>
        </w:rPr>
        <w:lastRenderedPageBreak/>
        <w:t>План-график профилактических мероприятий по реализации</w:t>
      </w:r>
      <w:r>
        <w:rPr>
          <w:rFonts w:ascii="Times New Roman" w:hAnsi="Times New Roman" w:cs="Times New Roman"/>
          <w:sz w:val="28"/>
          <w:szCs w:val="22"/>
        </w:rPr>
        <w:t xml:space="preserve"> п</w:t>
      </w:r>
      <w:r w:rsidRPr="0039518F">
        <w:rPr>
          <w:rFonts w:ascii="Times New Roman" w:hAnsi="Times New Roman" w:cs="Times New Roman"/>
          <w:sz w:val="28"/>
          <w:szCs w:val="22"/>
        </w:rPr>
        <w:t xml:space="preserve">рограммы проведения </w:t>
      </w:r>
      <w:r w:rsidR="00896D14">
        <w:rPr>
          <w:rFonts w:ascii="Times New Roman" w:hAnsi="Times New Roman" w:cs="Times New Roman"/>
          <w:sz w:val="28"/>
          <w:szCs w:val="22"/>
        </w:rPr>
        <w:t>М</w:t>
      </w:r>
      <w:r w:rsidRPr="0039518F">
        <w:rPr>
          <w:rFonts w:ascii="Times New Roman" w:hAnsi="Times New Roman" w:cs="Times New Roman"/>
          <w:sz w:val="28"/>
          <w:szCs w:val="22"/>
        </w:rPr>
        <w:t>инистерством профилактики нарушений</w:t>
      </w:r>
      <w:r>
        <w:rPr>
          <w:rFonts w:ascii="Times New Roman" w:hAnsi="Times New Roman" w:cs="Times New Roman"/>
          <w:sz w:val="28"/>
          <w:szCs w:val="22"/>
        </w:rPr>
        <w:t xml:space="preserve"> о</w:t>
      </w:r>
      <w:r w:rsidRPr="0039518F">
        <w:rPr>
          <w:rFonts w:ascii="Times New Roman" w:hAnsi="Times New Roman" w:cs="Times New Roman"/>
          <w:sz w:val="28"/>
          <w:szCs w:val="22"/>
        </w:rPr>
        <w:t>бязательных требований на 202</w:t>
      </w:r>
      <w:r w:rsidR="00E23B0F">
        <w:rPr>
          <w:rFonts w:ascii="Times New Roman" w:hAnsi="Times New Roman" w:cs="Times New Roman"/>
          <w:sz w:val="28"/>
          <w:szCs w:val="22"/>
        </w:rPr>
        <w:t>6</w:t>
      </w:r>
      <w:r w:rsidRPr="0039518F">
        <w:rPr>
          <w:rFonts w:ascii="Times New Roman" w:hAnsi="Times New Roman" w:cs="Times New Roman"/>
          <w:sz w:val="28"/>
          <w:szCs w:val="22"/>
        </w:rPr>
        <w:t xml:space="preserve"> год</w:t>
      </w:r>
      <w:r w:rsidRPr="008B423E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в рамках осуществления </w:t>
      </w:r>
      <w:r w:rsidR="003E640B">
        <w:rPr>
          <w:rFonts w:ascii="Times New Roman" w:hAnsi="Times New Roman" w:cs="Times New Roman"/>
          <w:sz w:val="28"/>
          <w:szCs w:val="22"/>
        </w:rPr>
        <w:t>регионального</w:t>
      </w:r>
      <w:r w:rsidR="00896D14">
        <w:rPr>
          <w:rFonts w:ascii="Times New Roman" w:hAnsi="Times New Roman" w:cs="Times New Roman"/>
          <w:sz w:val="28"/>
          <w:szCs w:val="22"/>
        </w:rPr>
        <w:t xml:space="preserve"> контроля (</w:t>
      </w:r>
      <w:r w:rsidR="003E640B">
        <w:rPr>
          <w:rFonts w:ascii="Times New Roman" w:hAnsi="Times New Roman" w:cs="Times New Roman"/>
          <w:sz w:val="28"/>
          <w:szCs w:val="22"/>
        </w:rPr>
        <w:t>надзора</w:t>
      </w:r>
      <w:r w:rsidR="00896D14">
        <w:rPr>
          <w:rFonts w:ascii="Times New Roman" w:hAnsi="Times New Roman" w:cs="Times New Roman"/>
          <w:sz w:val="28"/>
          <w:szCs w:val="22"/>
        </w:rPr>
        <w:t>)</w:t>
      </w:r>
      <w:r w:rsidR="003E640B">
        <w:rPr>
          <w:rFonts w:ascii="Times New Roman" w:hAnsi="Times New Roman" w:cs="Times New Roman"/>
          <w:sz w:val="28"/>
          <w:szCs w:val="22"/>
        </w:rPr>
        <w:t xml:space="preserve"> </w:t>
      </w:r>
      <w:r w:rsidR="007F398F" w:rsidRPr="007F398F">
        <w:rPr>
          <w:rFonts w:ascii="Times New Roman" w:hAnsi="Times New Roman" w:cs="Times New Roman"/>
          <w:bCs/>
          <w:sz w:val="28"/>
          <w:szCs w:val="28"/>
        </w:rPr>
        <w:t>в сфере туристской индустрии.</w:t>
      </w:r>
      <w:r w:rsidR="003E640B" w:rsidRPr="003E110C">
        <w:rPr>
          <w:spacing w:val="2"/>
        </w:rPr>
        <w:t xml:space="preserve">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691"/>
        <w:gridCol w:w="3402"/>
        <w:gridCol w:w="6528"/>
        <w:gridCol w:w="2260"/>
      </w:tblGrid>
      <w:tr w:rsidR="005141A5" w:rsidRPr="00C01D9F" w14:paraId="22C833A4" w14:textId="77777777" w:rsidTr="009967F5">
        <w:trPr>
          <w:trHeight w:val="592"/>
        </w:trPr>
        <w:tc>
          <w:tcPr>
            <w:tcW w:w="565" w:type="dxa"/>
            <w:shd w:val="clear" w:color="auto" w:fill="FFFFFF"/>
            <w:vAlign w:val="center"/>
          </w:tcPr>
          <w:p w14:paraId="07D97B46" w14:textId="77777777" w:rsidR="00491091" w:rsidRPr="00361C5C" w:rsidRDefault="00491091" w:rsidP="009967F5">
            <w:pPr>
              <w:widowControl w:val="0"/>
              <w:ind w:firstLine="5"/>
              <w:jc w:val="center"/>
              <w:rPr>
                <w:spacing w:val="-3"/>
                <w:szCs w:val="22"/>
              </w:rPr>
            </w:pPr>
            <w:r w:rsidRPr="00361C5C">
              <w:rPr>
                <w:spacing w:val="-3"/>
                <w:szCs w:val="22"/>
              </w:rPr>
              <w:t>№</w:t>
            </w:r>
          </w:p>
          <w:p w14:paraId="3D5AF0D7" w14:textId="77777777" w:rsidR="00491091" w:rsidRPr="00361C5C" w:rsidRDefault="00491091" w:rsidP="009967F5">
            <w:pPr>
              <w:widowControl w:val="0"/>
              <w:ind w:firstLine="5"/>
              <w:jc w:val="center"/>
              <w:rPr>
                <w:spacing w:val="-3"/>
                <w:szCs w:val="22"/>
              </w:rPr>
            </w:pPr>
            <w:r w:rsidRPr="00361C5C">
              <w:rPr>
                <w:spacing w:val="-3"/>
                <w:szCs w:val="22"/>
              </w:rPr>
              <w:t xml:space="preserve"> п/п</w:t>
            </w:r>
          </w:p>
        </w:tc>
        <w:tc>
          <w:tcPr>
            <w:tcW w:w="2691" w:type="dxa"/>
            <w:shd w:val="clear" w:color="auto" w:fill="FFFFFF"/>
            <w:vAlign w:val="center"/>
          </w:tcPr>
          <w:p w14:paraId="09BE1D53" w14:textId="1360060B" w:rsidR="00491091" w:rsidRPr="00361C5C" w:rsidRDefault="00491091" w:rsidP="009967F5">
            <w:pPr>
              <w:widowControl w:val="0"/>
              <w:ind w:firstLine="143"/>
              <w:jc w:val="center"/>
              <w:rPr>
                <w:spacing w:val="-3"/>
                <w:szCs w:val="22"/>
              </w:rPr>
            </w:pPr>
            <w:r w:rsidRPr="00361C5C">
              <w:rPr>
                <w:spacing w:val="-3"/>
                <w:szCs w:val="22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D77A8F5" w14:textId="77777777" w:rsidR="00491091" w:rsidRPr="00361C5C" w:rsidRDefault="00491091" w:rsidP="009967F5">
            <w:pPr>
              <w:widowControl w:val="0"/>
              <w:jc w:val="center"/>
              <w:rPr>
                <w:spacing w:val="-3"/>
                <w:szCs w:val="22"/>
              </w:rPr>
            </w:pPr>
            <w:r w:rsidRPr="00361C5C">
              <w:rPr>
                <w:spacing w:val="-3"/>
                <w:szCs w:val="22"/>
              </w:rPr>
              <w:t>Срок выполнения/</w:t>
            </w:r>
          </w:p>
          <w:p w14:paraId="5299947F" w14:textId="77777777" w:rsidR="00491091" w:rsidRPr="00361C5C" w:rsidRDefault="00491091" w:rsidP="009967F5">
            <w:pPr>
              <w:widowControl w:val="0"/>
              <w:jc w:val="center"/>
              <w:rPr>
                <w:spacing w:val="-3"/>
                <w:szCs w:val="22"/>
              </w:rPr>
            </w:pPr>
            <w:r w:rsidRPr="00361C5C">
              <w:rPr>
                <w:spacing w:val="-3"/>
                <w:szCs w:val="22"/>
              </w:rPr>
              <w:t xml:space="preserve">периодичность проведения </w:t>
            </w:r>
          </w:p>
        </w:tc>
        <w:tc>
          <w:tcPr>
            <w:tcW w:w="6528" w:type="dxa"/>
            <w:shd w:val="clear" w:color="auto" w:fill="FFFFFF"/>
          </w:tcPr>
          <w:p w14:paraId="68E2AFA4" w14:textId="65D4A165" w:rsidR="00491091" w:rsidRPr="00361C5C" w:rsidRDefault="00491091" w:rsidP="009967F5">
            <w:pPr>
              <w:widowControl w:val="0"/>
              <w:ind w:firstLine="167"/>
              <w:jc w:val="center"/>
              <w:rPr>
                <w:spacing w:val="-3"/>
                <w:szCs w:val="22"/>
              </w:rPr>
            </w:pPr>
            <w:r w:rsidRPr="00361C5C">
              <w:rPr>
                <w:spacing w:val="-3"/>
                <w:szCs w:val="22"/>
              </w:rPr>
              <w:t>Способ проведения мероприятия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4D53CC0F" w14:textId="2D295E0C" w:rsidR="00491091" w:rsidRPr="00361C5C" w:rsidRDefault="00491091" w:rsidP="009967F5">
            <w:pPr>
              <w:widowControl w:val="0"/>
              <w:ind w:firstLine="167"/>
              <w:jc w:val="center"/>
              <w:rPr>
                <w:spacing w:val="-3"/>
                <w:szCs w:val="22"/>
              </w:rPr>
            </w:pPr>
            <w:r w:rsidRPr="00361C5C">
              <w:rPr>
                <w:spacing w:val="-3"/>
                <w:szCs w:val="22"/>
              </w:rPr>
              <w:t>Ответственные исполнители</w:t>
            </w:r>
          </w:p>
        </w:tc>
      </w:tr>
      <w:tr w:rsidR="005141A5" w:rsidRPr="00C01D9F" w14:paraId="0F165D8A" w14:textId="77777777" w:rsidTr="00B62257">
        <w:trPr>
          <w:trHeight w:val="20"/>
        </w:trPr>
        <w:tc>
          <w:tcPr>
            <w:tcW w:w="565" w:type="dxa"/>
            <w:shd w:val="clear" w:color="auto" w:fill="FFFFFF"/>
            <w:vAlign w:val="center"/>
          </w:tcPr>
          <w:p w14:paraId="7571EC66" w14:textId="77777777" w:rsidR="00491091" w:rsidRPr="00361C5C" w:rsidRDefault="00491091" w:rsidP="00B62257">
            <w:pPr>
              <w:widowControl w:val="0"/>
              <w:ind w:firstLine="5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>1</w:t>
            </w:r>
          </w:p>
        </w:tc>
        <w:tc>
          <w:tcPr>
            <w:tcW w:w="2691" w:type="dxa"/>
            <w:shd w:val="clear" w:color="auto" w:fill="FFFFFF"/>
            <w:vAlign w:val="center"/>
          </w:tcPr>
          <w:p w14:paraId="2E86EC62" w14:textId="77777777" w:rsidR="00491091" w:rsidRPr="00361C5C" w:rsidRDefault="00491091" w:rsidP="00B62257">
            <w:pPr>
              <w:widowControl w:val="0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>Информирование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92731AA" w14:textId="77777777" w:rsidR="00491091" w:rsidRPr="00361C5C" w:rsidRDefault="00491091" w:rsidP="00B62257">
            <w:pPr>
              <w:widowControl w:val="0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>В течение 1 месяца после вступления в силу нормативно-правовых актов, а также изменений в действующие нормативно-правовые акты, но не реже одного раза в год</w:t>
            </w:r>
          </w:p>
        </w:tc>
        <w:tc>
          <w:tcPr>
            <w:tcW w:w="6528" w:type="dxa"/>
            <w:shd w:val="clear" w:color="auto" w:fill="FFFFFF"/>
            <w:vAlign w:val="center"/>
          </w:tcPr>
          <w:p w14:paraId="3FA8F3DD" w14:textId="53D3796D" w:rsidR="00491091" w:rsidRPr="00361C5C" w:rsidRDefault="00491091" w:rsidP="00B62257">
            <w:pPr>
              <w:widowControl w:val="0"/>
              <w:jc w:val="both"/>
              <w:rPr>
                <w:szCs w:val="22"/>
              </w:rPr>
            </w:pPr>
            <w:r w:rsidRPr="00361C5C">
              <w:rPr>
                <w:szCs w:val="22"/>
              </w:rPr>
              <w:t xml:space="preserve">Информирование субъектов регионального государственного надзора по вопросам соблюдения обязательных требований осуществляется посредством размещения соответствующих сведений </w:t>
            </w:r>
            <w:r w:rsidR="00E15C83" w:rsidRPr="00784BD2">
              <w:rPr>
                <w:rFonts w:eastAsiaTheme="minorEastAsia"/>
                <w:szCs w:val="28"/>
              </w:rPr>
              <w:t xml:space="preserve">в разделе Министерства курортов и туризма </w:t>
            </w:r>
            <w:r w:rsidR="00E15C83" w:rsidRPr="00784BD2">
              <w:rPr>
                <w:rFonts w:eastAsiaTheme="minorEastAsia"/>
                <w:szCs w:val="28"/>
              </w:rPr>
              <w:br/>
              <w:t>Кабардино-Балкарской Республики на Едином интернет-портале Кабардино-Балкарской Республики в информационно-телекоммуникационной сети «Интернет»</w:t>
            </w:r>
            <w:r w:rsidR="00E15C83" w:rsidRPr="00BB7742">
              <w:rPr>
                <w:szCs w:val="22"/>
              </w:rPr>
              <w:t xml:space="preserve"> </w:t>
            </w:r>
            <w:r w:rsidRPr="00BB7742">
              <w:rPr>
                <w:szCs w:val="22"/>
              </w:rPr>
              <w:t>(</w:t>
            </w:r>
            <w:r w:rsidR="00BB7742" w:rsidRPr="00BB7742">
              <w:rPr>
                <w:szCs w:val="22"/>
              </w:rPr>
              <w:t>https://minturizm.kbr.ru/</w:t>
            </w:r>
            <w:r w:rsidRPr="00BB7742">
              <w:rPr>
                <w:szCs w:val="22"/>
              </w:rPr>
              <w:t>),</w:t>
            </w:r>
            <w:r w:rsidRPr="00361C5C">
              <w:rPr>
                <w:szCs w:val="22"/>
              </w:rPr>
              <w:t xml:space="preserve"> в средствах массовой информации.</w:t>
            </w:r>
          </w:p>
          <w:p w14:paraId="4FA04C76" w14:textId="61B77D2C" w:rsidR="00491091" w:rsidRPr="00361C5C" w:rsidRDefault="00491091" w:rsidP="00B62257">
            <w:pPr>
              <w:widowControl w:val="0"/>
              <w:jc w:val="both"/>
              <w:rPr>
                <w:szCs w:val="22"/>
              </w:rPr>
            </w:pPr>
            <w:r w:rsidRPr="00361C5C">
              <w:rPr>
                <w:szCs w:val="22"/>
              </w:rPr>
              <w:t xml:space="preserve">Информирование субъектов регионального государственного надзора по вопросам соблюдения обязательных требований осуществляется </w:t>
            </w:r>
            <w:r w:rsidR="00A33A20" w:rsidRPr="00361C5C">
              <w:rPr>
                <w:szCs w:val="22"/>
              </w:rPr>
              <w:br/>
            </w:r>
            <w:r w:rsidRPr="00361C5C">
              <w:rPr>
                <w:szCs w:val="22"/>
              </w:rPr>
              <w:t xml:space="preserve">в соответствии со ст. 46 Федерального закона </w:t>
            </w:r>
            <w:r w:rsidRPr="00361C5C">
              <w:rPr>
                <w:szCs w:val="22"/>
              </w:rPr>
              <w:br/>
              <w:t>№ 248-ФЗ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53A22947" w14:textId="54E1C27F" w:rsidR="00491091" w:rsidRPr="00361C5C" w:rsidRDefault="003168B3" w:rsidP="00B62257">
            <w:pPr>
              <w:widowControl w:val="0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 xml:space="preserve">Отдел </w:t>
            </w:r>
            <w:r w:rsidR="00850351">
              <w:rPr>
                <w:szCs w:val="22"/>
              </w:rPr>
              <w:t>развития санаторно-курортного комплекса</w:t>
            </w:r>
            <w:r w:rsidRPr="00361C5C">
              <w:rPr>
                <w:szCs w:val="22"/>
              </w:rPr>
              <w:t xml:space="preserve"> </w:t>
            </w:r>
          </w:p>
        </w:tc>
      </w:tr>
      <w:tr w:rsidR="005141A5" w:rsidRPr="00C01D9F" w14:paraId="79CD3F8F" w14:textId="77777777" w:rsidTr="00B62257">
        <w:trPr>
          <w:trHeight w:val="20"/>
        </w:trPr>
        <w:tc>
          <w:tcPr>
            <w:tcW w:w="565" w:type="dxa"/>
            <w:shd w:val="clear" w:color="auto" w:fill="FFFFFF"/>
            <w:vAlign w:val="center"/>
          </w:tcPr>
          <w:p w14:paraId="680F3B51" w14:textId="77777777" w:rsidR="00491091" w:rsidRPr="00361C5C" w:rsidRDefault="00491091" w:rsidP="00B62257">
            <w:pPr>
              <w:widowControl w:val="0"/>
              <w:ind w:firstLine="5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>2</w:t>
            </w:r>
          </w:p>
        </w:tc>
        <w:tc>
          <w:tcPr>
            <w:tcW w:w="2691" w:type="dxa"/>
            <w:shd w:val="clear" w:color="auto" w:fill="FFFFFF"/>
            <w:vAlign w:val="center"/>
          </w:tcPr>
          <w:p w14:paraId="2B637781" w14:textId="77777777" w:rsidR="00491091" w:rsidRPr="00361C5C" w:rsidRDefault="00491091" w:rsidP="00B62257">
            <w:pPr>
              <w:widowControl w:val="0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>Консультирование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1EC6AFA" w14:textId="4A02487F" w:rsidR="00491091" w:rsidRPr="00361C5C" w:rsidRDefault="00A33A20" w:rsidP="00B62257">
            <w:pPr>
              <w:widowControl w:val="0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>П</w:t>
            </w:r>
            <w:r w:rsidR="00491091" w:rsidRPr="00361C5C">
              <w:rPr>
                <w:szCs w:val="22"/>
              </w:rPr>
              <w:t>остоянно</w:t>
            </w:r>
          </w:p>
        </w:tc>
        <w:tc>
          <w:tcPr>
            <w:tcW w:w="6528" w:type="dxa"/>
            <w:shd w:val="clear" w:color="auto" w:fill="FFFFFF"/>
            <w:vAlign w:val="center"/>
          </w:tcPr>
          <w:p w14:paraId="05D0CDDE" w14:textId="4C058CA7" w:rsidR="00491091" w:rsidRPr="00361C5C" w:rsidRDefault="00491091" w:rsidP="00B62257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61C5C">
              <w:rPr>
                <w:szCs w:val="22"/>
              </w:rPr>
              <w:t xml:space="preserve">Консультирование подконтрольных субъектов осуществляется Министерством в соответствии </w:t>
            </w:r>
            <w:r w:rsidR="00A33A20" w:rsidRPr="00361C5C">
              <w:rPr>
                <w:szCs w:val="22"/>
              </w:rPr>
              <w:br/>
            </w:r>
            <w:r w:rsidRPr="00361C5C">
              <w:rPr>
                <w:szCs w:val="22"/>
              </w:rPr>
              <w:t xml:space="preserve">со статьей 50 Федерального закона № 248-ФЗ </w:t>
            </w:r>
            <w:r w:rsidR="00A33A20" w:rsidRPr="00361C5C">
              <w:rPr>
                <w:szCs w:val="22"/>
              </w:rPr>
              <w:br/>
            </w:r>
            <w:r w:rsidRPr="00361C5C">
              <w:rPr>
                <w:szCs w:val="22"/>
              </w:rPr>
              <w:t>в письменной форме при их письменном обращении, в устной форме по телефону, посредством видео-конференц-связи или на личном приеме, или в устной форме в ходе осуществления контрольного (надзорного) мероприятия.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36767758" w14:textId="73EF6B7C" w:rsidR="00491091" w:rsidRPr="00361C5C" w:rsidRDefault="00850351" w:rsidP="00B62257">
            <w:pPr>
              <w:widowControl w:val="0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 xml:space="preserve">Отдел </w:t>
            </w:r>
            <w:r>
              <w:rPr>
                <w:szCs w:val="22"/>
              </w:rPr>
              <w:t>развития санаторно-курортного комплекса</w:t>
            </w:r>
            <w:r w:rsidRPr="00361C5C">
              <w:rPr>
                <w:szCs w:val="22"/>
              </w:rPr>
              <w:t xml:space="preserve"> </w:t>
            </w:r>
          </w:p>
        </w:tc>
      </w:tr>
      <w:tr w:rsidR="005141A5" w:rsidRPr="00C01D9F" w14:paraId="38396AC5" w14:textId="77777777" w:rsidTr="00B62257">
        <w:trPr>
          <w:trHeight w:val="20"/>
        </w:trPr>
        <w:tc>
          <w:tcPr>
            <w:tcW w:w="565" w:type="dxa"/>
            <w:shd w:val="clear" w:color="auto" w:fill="FFFFFF"/>
            <w:vAlign w:val="center"/>
          </w:tcPr>
          <w:p w14:paraId="520C53EC" w14:textId="77777777" w:rsidR="00491091" w:rsidRPr="00480F42" w:rsidRDefault="00491091" w:rsidP="00B62257">
            <w:pPr>
              <w:widowControl w:val="0"/>
              <w:ind w:firstLine="5"/>
              <w:jc w:val="center"/>
              <w:rPr>
                <w:szCs w:val="22"/>
              </w:rPr>
            </w:pPr>
            <w:r w:rsidRPr="00480F42">
              <w:rPr>
                <w:szCs w:val="22"/>
              </w:rPr>
              <w:t>3</w:t>
            </w:r>
          </w:p>
        </w:tc>
        <w:tc>
          <w:tcPr>
            <w:tcW w:w="2691" w:type="dxa"/>
            <w:shd w:val="clear" w:color="auto" w:fill="FFFFFF"/>
            <w:vAlign w:val="center"/>
          </w:tcPr>
          <w:p w14:paraId="3DFC720E" w14:textId="113D80CC" w:rsidR="00491091" w:rsidRPr="00480F42" w:rsidRDefault="00491091" w:rsidP="00B62257">
            <w:pPr>
              <w:widowControl w:val="0"/>
              <w:jc w:val="center"/>
              <w:rPr>
                <w:szCs w:val="22"/>
              </w:rPr>
            </w:pPr>
            <w:r w:rsidRPr="00480F42">
              <w:rPr>
                <w:szCs w:val="22"/>
              </w:rPr>
              <w:t>Профилактический визит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8B05D74" w14:textId="7DE4B97E" w:rsidR="00491091" w:rsidRPr="007F398F" w:rsidRDefault="00480F42" w:rsidP="00B62257">
            <w:pPr>
              <w:widowControl w:val="0"/>
              <w:jc w:val="center"/>
              <w:rPr>
                <w:szCs w:val="22"/>
                <w:highlight w:val="yellow"/>
              </w:rPr>
            </w:pPr>
            <w:r>
              <w:rPr>
                <w:szCs w:val="22"/>
              </w:rPr>
              <w:t>П</w:t>
            </w:r>
            <w:r w:rsidR="0005684E" w:rsidRPr="0005684E">
              <w:rPr>
                <w:szCs w:val="22"/>
              </w:rPr>
              <w:t xml:space="preserve">ри наличии оснований, установленных </w:t>
            </w:r>
            <w:proofErr w:type="spellStart"/>
            <w:proofErr w:type="gramStart"/>
            <w:r w:rsidR="0005684E">
              <w:rPr>
                <w:szCs w:val="22"/>
              </w:rPr>
              <w:t>ст.ст</w:t>
            </w:r>
            <w:proofErr w:type="spellEnd"/>
            <w:proofErr w:type="gramEnd"/>
            <w:r w:rsidR="00B77AF9">
              <w:rPr>
                <w:szCs w:val="22"/>
              </w:rPr>
              <w:t xml:space="preserve"> 52-</w:t>
            </w:r>
            <w:r w:rsidR="0005684E" w:rsidRPr="0005684E">
              <w:rPr>
                <w:szCs w:val="22"/>
              </w:rPr>
              <w:t xml:space="preserve">52.1 Федерального закона </w:t>
            </w:r>
            <w:r w:rsidR="00E23063">
              <w:rPr>
                <w:szCs w:val="22"/>
              </w:rPr>
              <w:br/>
            </w:r>
            <w:r w:rsidR="0005684E" w:rsidRPr="0005684E">
              <w:rPr>
                <w:szCs w:val="22"/>
              </w:rPr>
              <w:lastRenderedPageBreak/>
              <w:t>№ 248-ФЗ</w:t>
            </w:r>
          </w:p>
        </w:tc>
        <w:tc>
          <w:tcPr>
            <w:tcW w:w="6528" w:type="dxa"/>
            <w:shd w:val="clear" w:color="auto" w:fill="FFFFFF"/>
            <w:vAlign w:val="center"/>
          </w:tcPr>
          <w:p w14:paraId="4DA07D11" w14:textId="76F33601" w:rsidR="00480F42" w:rsidRPr="00480F42" w:rsidRDefault="00480F42" w:rsidP="00B62257">
            <w:pPr>
              <w:autoSpaceDE w:val="0"/>
              <w:autoSpaceDN w:val="0"/>
              <w:adjustRightInd w:val="0"/>
              <w:ind w:firstLine="433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П</w:t>
            </w:r>
            <w:r w:rsidRPr="00480F42">
              <w:rPr>
                <w:szCs w:val="22"/>
              </w:rPr>
              <w:t xml:space="preserve">рофилактический визит проводится в форме профилактической беседы инспектором по месту осуществления деятельности контролируемого лица </w:t>
            </w:r>
            <w:r w:rsidRPr="00480F42">
              <w:rPr>
                <w:szCs w:val="22"/>
              </w:rPr>
              <w:lastRenderedPageBreak/>
              <w:t>либо путем использования видео-конференц-связи или мобильного приложения "Инспектор".</w:t>
            </w:r>
          </w:p>
          <w:p w14:paraId="20EAE186" w14:textId="722C2F6A" w:rsidR="00480F42" w:rsidRPr="00480F42" w:rsidRDefault="00480F42" w:rsidP="00B62257">
            <w:pPr>
              <w:autoSpaceDE w:val="0"/>
              <w:autoSpaceDN w:val="0"/>
              <w:adjustRightInd w:val="0"/>
              <w:ind w:firstLine="433"/>
              <w:jc w:val="both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480F42">
              <w:rPr>
                <w:szCs w:val="22"/>
              </w:rPr>
              <w:t xml:space="preserve"> ходе профилактического визита контролируемое лицо информируется об обязательных требованиях, предъявляемых к его деятельности либо </w:t>
            </w:r>
            <w:r w:rsidR="00980109">
              <w:rPr>
                <w:szCs w:val="22"/>
              </w:rPr>
              <w:br/>
            </w:r>
            <w:r w:rsidRPr="00480F42">
              <w:rPr>
                <w:szCs w:val="22"/>
              </w:rPr>
              <w:t xml:space="preserve">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</w:t>
            </w:r>
            <w:r w:rsidR="00980109">
              <w:rPr>
                <w:szCs w:val="22"/>
              </w:rPr>
              <w:br/>
            </w:r>
            <w:r w:rsidRPr="00480F42">
              <w:rPr>
                <w:szCs w:val="22"/>
              </w:rPr>
              <w:t>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14:paraId="66A86130" w14:textId="11F24050" w:rsidR="00491091" w:rsidRPr="007F398F" w:rsidRDefault="00480F42" w:rsidP="00B62257">
            <w:pPr>
              <w:autoSpaceDE w:val="0"/>
              <w:autoSpaceDN w:val="0"/>
              <w:adjustRightInd w:val="0"/>
              <w:ind w:firstLine="433"/>
              <w:jc w:val="both"/>
              <w:rPr>
                <w:szCs w:val="22"/>
                <w:highlight w:val="yellow"/>
              </w:rPr>
            </w:pPr>
            <w:r w:rsidRPr="00480F42">
              <w:rPr>
                <w:szCs w:val="22"/>
              </w:rPr>
              <w:t xml:space="preserve">Профилактический визит проводится </w:t>
            </w:r>
            <w:r w:rsidR="00980109">
              <w:rPr>
                <w:szCs w:val="22"/>
              </w:rPr>
              <w:br/>
            </w:r>
            <w:r w:rsidRPr="00480F42">
              <w:rPr>
                <w:szCs w:val="22"/>
              </w:rPr>
              <w:t xml:space="preserve">по инициативе контрольного (надзорного) органа (обязательный профилактический визит) </w:t>
            </w:r>
            <w:r w:rsidR="00980109">
              <w:rPr>
                <w:szCs w:val="22"/>
              </w:rPr>
              <w:br/>
            </w:r>
            <w:r w:rsidRPr="00480F42">
              <w:rPr>
                <w:szCs w:val="22"/>
              </w:rPr>
              <w:t>или по инициативе контролируемого лица.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64A565A6" w14:textId="12D50F85" w:rsidR="00491091" w:rsidRPr="007F398F" w:rsidRDefault="00850351" w:rsidP="00B62257">
            <w:pPr>
              <w:widowControl w:val="0"/>
              <w:jc w:val="center"/>
              <w:rPr>
                <w:szCs w:val="22"/>
                <w:highlight w:val="yellow"/>
              </w:rPr>
            </w:pPr>
            <w:r w:rsidRPr="00361C5C">
              <w:rPr>
                <w:szCs w:val="22"/>
              </w:rPr>
              <w:lastRenderedPageBreak/>
              <w:t xml:space="preserve">Отдел </w:t>
            </w:r>
            <w:r>
              <w:rPr>
                <w:szCs w:val="22"/>
              </w:rPr>
              <w:t xml:space="preserve">развития санаторно-курортного </w:t>
            </w:r>
            <w:r>
              <w:rPr>
                <w:szCs w:val="22"/>
              </w:rPr>
              <w:lastRenderedPageBreak/>
              <w:t>комплекса</w:t>
            </w:r>
            <w:r w:rsidRPr="00361C5C">
              <w:rPr>
                <w:szCs w:val="22"/>
              </w:rPr>
              <w:t xml:space="preserve"> </w:t>
            </w:r>
          </w:p>
        </w:tc>
      </w:tr>
      <w:tr w:rsidR="005141A5" w:rsidRPr="00C01D9F" w14:paraId="36EAE1B2" w14:textId="77777777" w:rsidTr="00B62257">
        <w:trPr>
          <w:trHeight w:val="20"/>
        </w:trPr>
        <w:tc>
          <w:tcPr>
            <w:tcW w:w="565" w:type="dxa"/>
            <w:shd w:val="clear" w:color="auto" w:fill="FFFFFF"/>
            <w:vAlign w:val="center"/>
          </w:tcPr>
          <w:p w14:paraId="0DC1DCC3" w14:textId="77777777" w:rsidR="00491091" w:rsidRPr="0005684E" w:rsidRDefault="00491091" w:rsidP="00B62257">
            <w:pPr>
              <w:widowControl w:val="0"/>
              <w:ind w:firstLine="5"/>
              <w:jc w:val="center"/>
              <w:rPr>
                <w:szCs w:val="22"/>
              </w:rPr>
            </w:pPr>
            <w:r w:rsidRPr="0005684E">
              <w:rPr>
                <w:szCs w:val="22"/>
              </w:rPr>
              <w:lastRenderedPageBreak/>
              <w:t>4</w:t>
            </w:r>
          </w:p>
        </w:tc>
        <w:tc>
          <w:tcPr>
            <w:tcW w:w="2691" w:type="dxa"/>
            <w:shd w:val="clear" w:color="auto" w:fill="FFFFFF"/>
            <w:vAlign w:val="center"/>
          </w:tcPr>
          <w:p w14:paraId="613EEC78" w14:textId="7F82D9AA" w:rsidR="00491091" w:rsidRPr="0005684E" w:rsidRDefault="00491091" w:rsidP="00B62257">
            <w:pPr>
              <w:widowControl w:val="0"/>
              <w:jc w:val="center"/>
              <w:rPr>
                <w:szCs w:val="22"/>
              </w:rPr>
            </w:pPr>
            <w:r w:rsidRPr="0005684E">
              <w:rPr>
                <w:szCs w:val="22"/>
              </w:rPr>
              <w:t>Обобщение правоприменительной практики</w:t>
            </w:r>
          </w:p>
          <w:p w14:paraId="4602AA4F" w14:textId="77777777" w:rsidR="00491091" w:rsidRPr="0005684E" w:rsidRDefault="00491091" w:rsidP="00B62257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6F4C760F" w14:textId="760B0C06" w:rsidR="00491091" w:rsidRPr="0005684E" w:rsidRDefault="00A33A20" w:rsidP="00B62257">
            <w:pPr>
              <w:widowControl w:val="0"/>
              <w:jc w:val="center"/>
              <w:rPr>
                <w:szCs w:val="22"/>
              </w:rPr>
            </w:pPr>
            <w:r w:rsidRPr="0005684E">
              <w:rPr>
                <w:szCs w:val="22"/>
              </w:rPr>
              <w:t>Н</w:t>
            </w:r>
            <w:r w:rsidR="00491091" w:rsidRPr="0005684E">
              <w:rPr>
                <w:szCs w:val="22"/>
              </w:rPr>
              <w:t>е позднее 15.03.202</w:t>
            </w:r>
            <w:r w:rsidR="00921D14" w:rsidRPr="0005684E">
              <w:rPr>
                <w:szCs w:val="22"/>
              </w:rPr>
              <w:t>5</w:t>
            </w:r>
          </w:p>
        </w:tc>
        <w:tc>
          <w:tcPr>
            <w:tcW w:w="6528" w:type="dxa"/>
            <w:shd w:val="clear" w:color="auto" w:fill="FFFFFF"/>
            <w:vAlign w:val="center"/>
          </w:tcPr>
          <w:p w14:paraId="635A03B9" w14:textId="1CBA1018" w:rsidR="00491091" w:rsidRPr="0005684E" w:rsidRDefault="00491091" w:rsidP="00E15C83">
            <w:pPr>
              <w:widowControl w:val="0"/>
              <w:jc w:val="both"/>
              <w:rPr>
                <w:szCs w:val="22"/>
              </w:rPr>
            </w:pPr>
            <w:r w:rsidRPr="00BB7742">
              <w:rPr>
                <w:szCs w:val="22"/>
              </w:rPr>
              <w:t xml:space="preserve">Размещение </w:t>
            </w:r>
            <w:r w:rsidR="00E15C83" w:rsidRPr="00784BD2">
              <w:rPr>
                <w:rFonts w:eastAsiaTheme="minorEastAsia"/>
                <w:szCs w:val="28"/>
              </w:rPr>
              <w:t xml:space="preserve">в разделе Министерства курортов и туризма Кабардино-Балкарской Республики на Едином интернет-портале </w:t>
            </w:r>
            <w:r w:rsidR="00E15C83" w:rsidRPr="00784BD2">
              <w:rPr>
                <w:rFonts w:eastAsiaTheme="minorEastAsia"/>
                <w:szCs w:val="28"/>
              </w:rPr>
              <w:br/>
              <w:t>Кабардино-Балкарской Республики в информационно-телекоммуникационной сети «Интернет»</w:t>
            </w:r>
            <w:r w:rsidR="00E15C83" w:rsidRPr="00BB7742">
              <w:rPr>
                <w:szCs w:val="22"/>
              </w:rPr>
              <w:t xml:space="preserve"> </w:t>
            </w:r>
            <w:r w:rsidRPr="00BB7742">
              <w:rPr>
                <w:szCs w:val="22"/>
              </w:rPr>
              <w:t>(</w:t>
            </w:r>
            <w:r w:rsidR="00BB7742" w:rsidRPr="00BB7742">
              <w:t>https://minturizm.kbr.ru/</w:t>
            </w:r>
            <w:r w:rsidRPr="00BB7742">
              <w:rPr>
                <w:szCs w:val="22"/>
              </w:rPr>
              <w:t>) доклада</w:t>
            </w:r>
            <w:r w:rsidRPr="0005684E">
              <w:rPr>
                <w:szCs w:val="22"/>
              </w:rPr>
              <w:t xml:space="preserve"> за прошедший календарный год, с указанием наиболее часто встречающихся нарушений обязательных требований и рекомендациями в отношении мер, которые должны приниматься подконтрольными </w:t>
            </w:r>
            <w:r w:rsidR="005141A5" w:rsidRPr="0005684E">
              <w:rPr>
                <w:szCs w:val="22"/>
              </w:rPr>
              <w:lastRenderedPageBreak/>
              <w:t>объе</w:t>
            </w:r>
            <w:r w:rsidR="0046169F" w:rsidRPr="0005684E">
              <w:rPr>
                <w:szCs w:val="22"/>
              </w:rPr>
              <w:t>к</w:t>
            </w:r>
            <w:r w:rsidR="005141A5" w:rsidRPr="0005684E">
              <w:rPr>
                <w:szCs w:val="22"/>
              </w:rPr>
              <w:t>тами</w:t>
            </w:r>
            <w:r w:rsidRPr="0005684E">
              <w:rPr>
                <w:szCs w:val="22"/>
              </w:rPr>
              <w:t xml:space="preserve"> в целях недопущения таких нарушений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0F4DCE2A" w14:textId="12C11638" w:rsidR="00491091" w:rsidRPr="0005684E" w:rsidRDefault="00850351" w:rsidP="00B62257">
            <w:pPr>
              <w:widowControl w:val="0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lastRenderedPageBreak/>
              <w:t xml:space="preserve">Отдел </w:t>
            </w:r>
            <w:r>
              <w:rPr>
                <w:szCs w:val="22"/>
              </w:rPr>
              <w:t>развития санаторно-курортного комплекса</w:t>
            </w:r>
            <w:r w:rsidRPr="00361C5C">
              <w:rPr>
                <w:szCs w:val="22"/>
              </w:rPr>
              <w:t xml:space="preserve"> </w:t>
            </w:r>
          </w:p>
        </w:tc>
      </w:tr>
      <w:tr w:rsidR="005141A5" w:rsidRPr="00C01D9F" w14:paraId="5EE509BB" w14:textId="77777777" w:rsidTr="00B62257">
        <w:trPr>
          <w:trHeight w:val="20"/>
        </w:trPr>
        <w:tc>
          <w:tcPr>
            <w:tcW w:w="565" w:type="dxa"/>
            <w:shd w:val="clear" w:color="auto" w:fill="auto"/>
            <w:vAlign w:val="center"/>
          </w:tcPr>
          <w:p w14:paraId="6BE14B98" w14:textId="77777777" w:rsidR="00491091" w:rsidRPr="0005684E" w:rsidRDefault="00491091" w:rsidP="00B62257">
            <w:pPr>
              <w:widowControl w:val="0"/>
              <w:ind w:firstLine="5"/>
              <w:jc w:val="center"/>
              <w:rPr>
                <w:szCs w:val="22"/>
              </w:rPr>
            </w:pPr>
            <w:r w:rsidRPr="0005684E">
              <w:rPr>
                <w:szCs w:val="22"/>
              </w:rPr>
              <w:t>5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D1DEF92" w14:textId="77777777" w:rsidR="00491091" w:rsidRPr="0005684E" w:rsidRDefault="00491091" w:rsidP="00B62257">
            <w:pPr>
              <w:widowControl w:val="0"/>
              <w:jc w:val="center"/>
              <w:rPr>
                <w:szCs w:val="22"/>
              </w:rPr>
            </w:pPr>
            <w:r w:rsidRPr="0005684E">
              <w:rPr>
                <w:szCs w:val="22"/>
              </w:rPr>
              <w:t>Объявление предостережения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7C7680" w14:textId="1EA91474" w:rsidR="00491091" w:rsidRPr="0005684E" w:rsidRDefault="003B052D" w:rsidP="00B62257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При выявлении признаков нарушений обязательных требований)</w:t>
            </w:r>
          </w:p>
        </w:tc>
        <w:tc>
          <w:tcPr>
            <w:tcW w:w="6528" w:type="dxa"/>
            <w:shd w:val="clear" w:color="auto" w:fill="auto"/>
            <w:vAlign w:val="center"/>
          </w:tcPr>
          <w:p w14:paraId="01DAEAC4" w14:textId="023617F8" w:rsidR="00491091" w:rsidRPr="0005684E" w:rsidRDefault="00491091" w:rsidP="00B62257">
            <w:pPr>
              <w:widowControl w:val="0"/>
              <w:jc w:val="both"/>
              <w:rPr>
                <w:szCs w:val="22"/>
              </w:rPr>
            </w:pPr>
            <w:r w:rsidRPr="0005684E">
              <w:rPr>
                <w:szCs w:val="22"/>
              </w:rPr>
              <w:t>Выдача подконтрольным субъектам</w:t>
            </w:r>
            <w:r w:rsidR="00A33A20" w:rsidRPr="0005684E">
              <w:rPr>
                <w:szCs w:val="22"/>
              </w:rPr>
              <w:br/>
            </w:r>
            <w:r w:rsidRPr="0005684E">
              <w:rPr>
                <w:szCs w:val="22"/>
              </w:rPr>
              <w:t>предостережений о недопустимости нарушения обязательных требований в порядке предусмотренным ст.</w:t>
            </w:r>
            <w:r w:rsidR="00A33A20" w:rsidRPr="0005684E">
              <w:rPr>
                <w:szCs w:val="22"/>
              </w:rPr>
              <w:t xml:space="preserve"> </w:t>
            </w:r>
            <w:r w:rsidRPr="0005684E">
              <w:rPr>
                <w:szCs w:val="22"/>
              </w:rPr>
              <w:t>21,</w:t>
            </w:r>
            <w:r w:rsidR="00784BD2">
              <w:rPr>
                <w:szCs w:val="22"/>
              </w:rPr>
              <w:t xml:space="preserve"> </w:t>
            </w:r>
            <w:r w:rsidRPr="0005684E">
              <w:rPr>
                <w:szCs w:val="22"/>
              </w:rPr>
              <w:t xml:space="preserve">ст. </w:t>
            </w:r>
            <w:r w:rsidR="00E23063" w:rsidRPr="0005684E">
              <w:rPr>
                <w:szCs w:val="22"/>
              </w:rPr>
              <w:t>49 Федерального</w:t>
            </w:r>
            <w:r w:rsidRPr="0005684E">
              <w:rPr>
                <w:szCs w:val="22"/>
              </w:rPr>
              <w:t xml:space="preserve"> закона № 248-ФЗ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66D01A6" w14:textId="147E1EF7" w:rsidR="00491091" w:rsidRPr="0005684E" w:rsidRDefault="00850351" w:rsidP="00B62257">
            <w:pPr>
              <w:widowControl w:val="0"/>
              <w:jc w:val="center"/>
              <w:rPr>
                <w:szCs w:val="22"/>
              </w:rPr>
            </w:pPr>
            <w:r w:rsidRPr="00361C5C">
              <w:rPr>
                <w:szCs w:val="22"/>
              </w:rPr>
              <w:t xml:space="preserve">Отдел </w:t>
            </w:r>
            <w:r>
              <w:rPr>
                <w:szCs w:val="22"/>
              </w:rPr>
              <w:t>развития санаторно-курортного комплекса</w:t>
            </w:r>
            <w:r w:rsidRPr="00361C5C">
              <w:rPr>
                <w:szCs w:val="22"/>
              </w:rPr>
              <w:t xml:space="preserve"> </w:t>
            </w:r>
          </w:p>
        </w:tc>
      </w:tr>
    </w:tbl>
    <w:p w14:paraId="5F9B77CB" w14:textId="77777777" w:rsidR="005F3B96" w:rsidRPr="00B14F24" w:rsidRDefault="005F3B96" w:rsidP="005F3B96">
      <w:pPr>
        <w:rPr>
          <w:sz w:val="22"/>
          <w:szCs w:val="22"/>
        </w:rPr>
        <w:sectPr w:rsidR="005F3B96" w:rsidRPr="00B14F24" w:rsidSect="00E17724">
          <w:pgSz w:w="16838" w:h="11905" w:orient="landscape"/>
          <w:pgMar w:top="986" w:right="1134" w:bottom="850" w:left="1134" w:header="0" w:footer="0" w:gutter="0"/>
          <w:cols w:space="720"/>
        </w:sectPr>
      </w:pPr>
    </w:p>
    <w:p w14:paraId="6A4F7F75" w14:textId="77777777" w:rsidR="005141A5" w:rsidRDefault="005141A5" w:rsidP="005141A5">
      <w:pPr>
        <w:jc w:val="center"/>
        <w:rPr>
          <w:b/>
          <w:szCs w:val="28"/>
        </w:rPr>
      </w:pPr>
      <w:r w:rsidRPr="00C01D9F">
        <w:rPr>
          <w:b/>
          <w:szCs w:val="28"/>
        </w:rPr>
        <w:lastRenderedPageBreak/>
        <w:t xml:space="preserve">Раздел </w:t>
      </w:r>
      <w:r>
        <w:rPr>
          <w:b/>
          <w:szCs w:val="28"/>
        </w:rPr>
        <w:t>4</w:t>
      </w:r>
      <w:r w:rsidRPr="00C01D9F">
        <w:rPr>
          <w:b/>
          <w:szCs w:val="28"/>
        </w:rPr>
        <w:t>.</w:t>
      </w:r>
    </w:p>
    <w:p w14:paraId="06D9AE1C" w14:textId="77777777" w:rsidR="005141A5" w:rsidRDefault="005141A5" w:rsidP="005141A5">
      <w:pPr>
        <w:jc w:val="center"/>
        <w:rPr>
          <w:b/>
          <w:szCs w:val="28"/>
        </w:rPr>
      </w:pPr>
      <w:r>
        <w:rPr>
          <w:b/>
          <w:szCs w:val="28"/>
        </w:rPr>
        <w:t xml:space="preserve">Показатели результативности и эффективности </w:t>
      </w:r>
    </w:p>
    <w:p w14:paraId="67F90C49" w14:textId="77777777" w:rsidR="005141A5" w:rsidRPr="00C01D9F" w:rsidRDefault="005141A5" w:rsidP="005141A5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C01D9F">
        <w:rPr>
          <w:b/>
          <w:szCs w:val="28"/>
        </w:rPr>
        <w:t>рограммы профилактики</w:t>
      </w:r>
    </w:p>
    <w:p w14:paraId="58593B7D" w14:textId="77777777" w:rsidR="005141A5" w:rsidRPr="00C01D9F" w:rsidRDefault="005141A5" w:rsidP="005141A5">
      <w:pPr>
        <w:widowControl w:val="0"/>
        <w:ind w:right="400" w:firstLine="543"/>
        <w:rPr>
          <w:color w:val="000000"/>
          <w:spacing w:val="-3"/>
          <w:u w:val="single"/>
        </w:rPr>
      </w:pPr>
    </w:p>
    <w:p w14:paraId="724C049F" w14:textId="4BB2D3FF" w:rsidR="005141A5" w:rsidRPr="00C01D9F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C01D9F">
        <w:rPr>
          <w:szCs w:val="28"/>
        </w:rPr>
        <w:t xml:space="preserve">В срок до </w:t>
      </w:r>
      <w:r>
        <w:rPr>
          <w:szCs w:val="28"/>
        </w:rPr>
        <w:t>0</w:t>
      </w:r>
      <w:r w:rsidRPr="00C01D9F">
        <w:rPr>
          <w:szCs w:val="28"/>
        </w:rPr>
        <w:t>1</w:t>
      </w:r>
      <w:r>
        <w:rPr>
          <w:szCs w:val="28"/>
        </w:rPr>
        <w:t>.02.202</w:t>
      </w:r>
      <w:r w:rsidR="007F398F">
        <w:rPr>
          <w:szCs w:val="28"/>
        </w:rPr>
        <w:t>7</w:t>
      </w:r>
      <w:r w:rsidRPr="00C01D9F">
        <w:rPr>
          <w:szCs w:val="28"/>
        </w:rPr>
        <w:t xml:space="preserve"> осуществляется подготовка отчета об оценке эффективности реализации программы профилактики.</w:t>
      </w:r>
    </w:p>
    <w:p w14:paraId="695A3C46" w14:textId="20D939EB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C01D9F">
        <w:rPr>
          <w:szCs w:val="28"/>
        </w:rPr>
        <w:t xml:space="preserve">Оценка эффективности реализации программы рассчитывается </w:t>
      </w:r>
      <w:r w:rsidR="00A33A20">
        <w:rPr>
          <w:szCs w:val="28"/>
        </w:rPr>
        <w:br/>
      </w:r>
      <w:r w:rsidRPr="00C01D9F">
        <w:rPr>
          <w:szCs w:val="28"/>
        </w:rPr>
        <w:t>по следующ</w:t>
      </w:r>
      <w:r>
        <w:rPr>
          <w:szCs w:val="28"/>
        </w:rPr>
        <w:t>им</w:t>
      </w:r>
      <w:r w:rsidRPr="00C01D9F">
        <w:rPr>
          <w:szCs w:val="28"/>
        </w:rPr>
        <w:t xml:space="preserve"> формул</w:t>
      </w:r>
      <w:r>
        <w:rPr>
          <w:szCs w:val="28"/>
        </w:rPr>
        <w:t>ам</w:t>
      </w:r>
      <w:r w:rsidRPr="00C01D9F">
        <w:rPr>
          <w:szCs w:val="28"/>
        </w:rPr>
        <w:t>:</w:t>
      </w:r>
    </w:p>
    <w:p w14:paraId="45C734A7" w14:textId="77777777" w:rsidR="005141A5" w:rsidRPr="00C01D9F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14:paraId="063BC1BD" w14:textId="77777777" w:rsidR="005141A5" w:rsidRPr="005141A5" w:rsidRDefault="005141A5" w:rsidP="005141A5">
      <w:pPr>
        <w:pStyle w:val="ad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1A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141A5">
        <w:rPr>
          <w:rFonts w:ascii="Times New Roman" w:hAnsi="Times New Roman" w:cs="Times New Roman"/>
          <w:sz w:val="28"/>
          <w:szCs w:val="28"/>
        </w:rPr>
        <w:t xml:space="preserve">1 = </w:t>
      </w:r>
      <w:proofErr w:type="spellStart"/>
      <w:r w:rsidRPr="005141A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141A5">
        <w:rPr>
          <w:rFonts w:ascii="Times New Roman" w:hAnsi="Times New Roman" w:cs="Times New Roman"/>
          <w:sz w:val="28"/>
          <w:szCs w:val="28"/>
        </w:rPr>
        <w:t xml:space="preserve"> / (И</w:t>
      </w:r>
      <w:r w:rsidR="0046169F">
        <w:rPr>
          <w:rFonts w:ascii="Times New Roman" w:hAnsi="Times New Roman" w:cs="Times New Roman"/>
          <w:sz w:val="28"/>
          <w:szCs w:val="28"/>
        </w:rPr>
        <w:t>н</w:t>
      </w:r>
      <w:r w:rsidRPr="005141A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141A5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5141A5">
        <w:rPr>
          <w:rFonts w:ascii="Times New Roman" w:hAnsi="Times New Roman" w:cs="Times New Roman"/>
          <w:sz w:val="28"/>
          <w:szCs w:val="28"/>
        </w:rPr>
        <w:t>+ Об)</w:t>
      </w:r>
    </w:p>
    <w:p w14:paraId="3D8425AF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14:paraId="11A682FE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D022C8">
        <w:rPr>
          <w:szCs w:val="28"/>
        </w:rPr>
        <w:t>Q1</w:t>
      </w:r>
      <w:r>
        <w:rPr>
          <w:szCs w:val="28"/>
        </w:rPr>
        <w:t>- Коэффициент соотношения количества направленных предостережений к общему количеству проведенных профилактических мероприятий программы:</w:t>
      </w:r>
    </w:p>
    <w:p w14:paraId="3BFC0AA3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Пр</w:t>
      </w:r>
      <w:proofErr w:type="spellEnd"/>
      <w:r w:rsidRPr="00A77B75">
        <w:t xml:space="preserve"> </w:t>
      </w:r>
      <w:r>
        <w:rPr>
          <w:szCs w:val="28"/>
        </w:rPr>
        <w:t>– ко</w:t>
      </w:r>
      <w:r w:rsidRPr="00A77B75">
        <w:rPr>
          <w:szCs w:val="28"/>
        </w:rPr>
        <w:t>личество</w:t>
      </w:r>
      <w:r>
        <w:rPr>
          <w:szCs w:val="28"/>
        </w:rPr>
        <w:t xml:space="preserve"> выданных предостережений;</w:t>
      </w:r>
    </w:p>
    <w:p w14:paraId="4F30EA2D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Ин – количество проведенных информирований;</w:t>
      </w:r>
    </w:p>
    <w:p w14:paraId="2294ADD2" w14:textId="77777777" w:rsidR="005141A5" w:rsidRPr="00C01D9F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Пв</w:t>
      </w:r>
      <w:proofErr w:type="spellEnd"/>
      <w:r>
        <w:rPr>
          <w:szCs w:val="28"/>
        </w:rPr>
        <w:t xml:space="preserve"> – количество проведенных профилактических визитов;</w:t>
      </w:r>
    </w:p>
    <w:p w14:paraId="3CDD133A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Об – количество обобщений правоприменительной практики.</w:t>
      </w:r>
    </w:p>
    <w:p w14:paraId="08376BEB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14:paraId="5133D3A9" w14:textId="2B0FE043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jc w:val="both"/>
        <w:rPr>
          <w:szCs w:val="28"/>
        </w:rPr>
      </w:pPr>
      <w:r w:rsidRPr="00D022C8">
        <w:rPr>
          <w:szCs w:val="28"/>
        </w:rPr>
        <w:t>Q1</w:t>
      </w:r>
      <w:r>
        <w:rPr>
          <w:szCs w:val="28"/>
        </w:rPr>
        <w:t xml:space="preserve"> </w:t>
      </w:r>
      <w:r w:rsidR="00E23063" w:rsidRPr="00D022C8">
        <w:rPr>
          <w:szCs w:val="28"/>
        </w:rPr>
        <w:t>&lt;1</w:t>
      </w:r>
      <w:r>
        <w:rPr>
          <w:szCs w:val="28"/>
        </w:rPr>
        <w:t xml:space="preserve"> – отлично;</w:t>
      </w:r>
    </w:p>
    <w:p w14:paraId="4C4BEA90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jc w:val="both"/>
        <w:rPr>
          <w:szCs w:val="28"/>
        </w:rPr>
      </w:pPr>
      <w:r w:rsidRPr="00D022C8">
        <w:rPr>
          <w:szCs w:val="28"/>
        </w:rPr>
        <w:t xml:space="preserve">Q1 </w:t>
      </w:r>
      <w:r>
        <w:rPr>
          <w:szCs w:val="28"/>
        </w:rPr>
        <w:t>=</w:t>
      </w:r>
      <w:r w:rsidRPr="00D022C8">
        <w:rPr>
          <w:szCs w:val="28"/>
        </w:rPr>
        <w:t xml:space="preserve"> 1 </w:t>
      </w:r>
      <w:r>
        <w:rPr>
          <w:szCs w:val="28"/>
        </w:rPr>
        <w:t>–</w:t>
      </w:r>
      <w:r w:rsidRPr="00D022C8">
        <w:rPr>
          <w:szCs w:val="28"/>
        </w:rPr>
        <w:t xml:space="preserve"> </w:t>
      </w:r>
      <w:r>
        <w:rPr>
          <w:szCs w:val="28"/>
        </w:rPr>
        <w:t>удовлетворительно;</w:t>
      </w:r>
    </w:p>
    <w:p w14:paraId="17726CEF" w14:textId="232F1F41" w:rsidR="005141A5" w:rsidRPr="00D022C8" w:rsidRDefault="005141A5" w:rsidP="005141A5">
      <w:pPr>
        <w:rPr>
          <w:szCs w:val="28"/>
        </w:rPr>
      </w:pPr>
      <w:r w:rsidRPr="00D022C8">
        <w:rPr>
          <w:szCs w:val="28"/>
        </w:rPr>
        <w:t>Q</w:t>
      </w:r>
      <w:r w:rsidR="00E23063" w:rsidRPr="00D022C8">
        <w:rPr>
          <w:szCs w:val="28"/>
        </w:rPr>
        <w:t>1</w:t>
      </w:r>
      <w:r w:rsidR="00E23063">
        <w:rPr>
          <w:szCs w:val="28"/>
        </w:rPr>
        <w:t>&gt;</w:t>
      </w:r>
      <w:r w:rsidRPr="00D022C8">
        <w:rPr>
          <w:szCs w:val="28"/>
        </w:rPr>
        <w:t xml:space="preserve"> 1 – </w:t>
      </w:r>
      <w:r>
        <w:rPr>
          <w:szCs w:val="28"/>
        </w:rPr>
        <w:t>не</w:t>
      </w:r>
      <w:r w:rsidRPr="00D022C8">
        <w:rPr>
          <w:szCs w:val="28"/>
        </w:rPr>
        <w:t>удовлетворительно</w:t>
      </w:r>
      <w:r>
        <w:rPr>
          <w:szCs w:val="28"/>
        </w:rPr>
        <w:t>.</w:t>
      </w:r>
    </w:p>
    <w:p w14:paraId="1BC9BF67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14:paraId="25C09D33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46169F">
        <w:rPr>
          <w:szCs w:val="28"/>
        </w:rPr>
        <w:t>Q2</w:t>
      </w:r>
      <w:r w:rsidRPr="00D022C8">
        <w:rPr>
          <w:szCs w:val="28"/>
        </w:rPr>
        <w:t xml:space="preserve"> = </w:t>
      </w:r>
      <w:r>
        <w:rPr>
          <w:szCs w:val="28"/>
        </w:rPr>
        <w:t>КНМ / (</w:t>
      </w:r>
      <w:proofErr w:type="spellStart"/>
      <w:r w:rsidRPr="002A3350">
        <w:rPr>
          <w:szCs w:val="28"/>
        </w:rPr>
        <w:t>Пр</w:t>
      </w:r>
      <w:proofErr w:type="spellEnd"/>
      <w:r w:rsidRPr="002A3350">
        <w:rPr>
          <w:szCs w:val="28"/>
        </w:rPr>
        <w:t xml:space="preserve"> </w:t>
      </w:r>
      <w:r>
        <w:rPr>
          <w:szCs w:val="28"/>
        </w:rPr>
        <w:t xml:space="preserve">+ </w:t>
      </w:r>
      <w:r w:rsidRPr="002A3350">
        <w:rPr>
          <w:szCs w:val="28"/>
        </w:rPr>
        <w:t>И</w:t>
      </w:r>
      <w:r w:rsidR="0046169F">
        <w:rPr>
          <w:szCs w:val="28"/>
        </w:rPr>
        <w:t>н</w:t>
      </w:r>
      <w:r w:rsidRPr="002A3350">
        <w:rPr>
          <w:szCs w:val="28"/>
        </w:rPr>
        <w:t xml:space="preserve"> + </w:t>
      </w:r>
      <w:proofErr w:type="spellStart"/>
      <w:r w:rsidRPr="002A3350">
        <w:rPr>
          <w:szCs w:val="28"/>
        </w:rPr>
        <w:t>Пв</w:t>
      </w:r>
      <w:proofErr w:type="spellEnd"/>
      <w:r w:rsidRPr="002A3350">
        <w:rPr>
          <w:szCs w:val="28"/>
        </w:rPr>
        <w:t>+ Об</w:t>
      </w:r>
      <w:r>
        <w:rPr>
          <w:szCs w:val="28"/>
        </w:rPr>
        <w:t>)</w:t>
      </w:r>
    </w:p>
    <w:p w14:paraId="695B6BA4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14:paraId="733D62AB" w14:textId="7BFA7BDA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9E22E7">
        <w:rPr>
          <w:szCs w:val="28"/>
        </w:rPr>
        <w:t xml:space="preserve">Коэффициент </w:t>
      </w:r>
      <w:r w:rsidRPr="00D022C8">
        <w:rPr>
          <w:szCs w:val="28"/>
        </w:rPr>
        <w:t xml:space="preserve">соотношения количества </w:t>
      </w:r>
      <w:r w:rsidR="00E23063">
        <w:rPr>
          <w:szCs w:val="28"/>
        </w:rPr>
        <w:t>контрольно-надзорных мероприятий,</w:t>
      </w:r>
      <w:r>
        <w:rPr>
          <w:szCs w:val="28"/>
        </w:rPr>
        <w:t xml:space="preserve"> в ходе которых были выявлены нарушения обязательных требований к общему количеству </w:t>
      </w:r>
      <w:r w:rsidRPr="009E22E7">
        <w:rPr>
          <w:szCs w:val="28"/>
        </w:rPr>
        <w:t>проведенных профилактических мероприятий программы</w:t>
      </w:r>
      <w:r>
        <w:rPr>
          <w:szCs w:val="28"/>
        </w:rPr>
        <w:t>:</w:t>
      </w:r>
    </w:p>
    <w:p w14:paraId="14FF3023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14:paraId="1CE6657D" w14:textId="43378E1C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 xml:space="preserve">КНМ – </w:t>
      </w:r>
      <w:r w:rsidRPr="0046169F">
        <w:rPr>
          <w:szCs w:val="28"/>
        </w:rPr>
        <w:t>количество</w:t>
      </w:r>
      <w:r>
        <w:rPr>
          <w:szCs w:val="28"/>
        </w:rPr>
        <w:t xml:space="preserve"> </w:t>
      </w:r>
      <w:r w:rsidR="00E23063" w:rsidRPr="002A3350">
        <w:rPr>
          <w:szCs w:val="28"/>
        </w:rPr>
        <w:t>контрольно-надзорны</w:t>
      </w:r>
      <w:r w:rsidR="00E23063">
        <w:rPr>
          <w:szCs w:val="28"/>
        </w:rPr>
        <w:t>х</w:t>
      </w:r>
      <w:r w:rsidR="00E23063" w:rsidRPr="002A3350">
        <w:rPr>
          <w:szCs w:val="28"/>
        </w:rPr>
        <w:t xml:space="preserve"> мероприятий,</w:t>
      </w:r>
      <w:r w:rsidRPr="002A3350">
        <w:rPr>
          <w:szCs w:val="28"/>
        </w:rPr>
        <w:t xml:space="preserve"> в ходе которых были выявлены нарушения обязательных требований</w:t>
      </w:r>
      <w:r>
        <w:rPr>
          <w:szCs w:val="28"/>
        </w:rPr>
        <w:t>;</w:t>
      </w:r>
    </w:p>
    <w:p w14:paraId="4DD03DC8" w14:textId="77777777" w:rsidR="005141A5" w:rsidRPr="002A3350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proofErr w:type="spellStart"/>
      <w:r w:rsidRPr="002A3350">
        <w:rPr>
          <w:szCs w:val="28"/>
        </w:rPr>
        <w:t>Пр</w:t>
      </w:r>
      <w:proofErr w:type="spellEnd"/>
      <w:r w:rsidRPr="002A3350">
        <w:rPr>
          <w:szCs w:val="28"/>
        </w:rPr>
        <w:t xml:space="preserve"> – количество выданных предостережений</w:t>
      </w:r>
      <w:r>
        <w:rPr>
          <w:szCs w:val="28"/>
        </w:rPr>
        <w:t>;</w:t>
      </w:r>
    </w:p>
    <w:p w14:paraId="48DF0589" w14:textId="77777777" w:rsidR="005141A5" w:rsidRPr="002A3350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2A3350">
        <w:rPr>
          <w:szCs w:val="28"/>
        </w:rPr>
        <w:t>Ин – количество проведенных информирований</w:t>
      </w:r>
      <w:r>
        <w:rPr>
          <w:szCs w:val="28"/>
        </w:rPr>
        <w:t>;</w:t>
      </w:r>
    </w:p>
    <w:p w14:paraId="2EE4377B" w14:textId="77777777" w:rsidR="005141A5" w:rsidRPr="002A3350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proofErr w:type="spellStart"/>
      <w:r w:rsidRPr="002A3350">
        <w:rPr>
          <w:szCs w:val="28"/>
        </w:rPr>
        <w:t>Пв</w:t>
      </w:r>
      <w:proofErr w:type="spellEnd"/>
      <w:r w:rsidRPr="002A3350">
        <w:rPr>
          <w:szCs w:val="28"/>
        </w:rPr>
        <w:t xml:space="preserve"> – количество проведенных профилактических визитов</w:t>
      </w:r>
      <w:r>
        <w:rPr>
          <w:szCs w:val="28"/>
        </w:rPr>
        <w:t>;</w:t>
      </w:r>
    </w:p>
    <w:p w14:paraId="043133F1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2A3350">
        <w:rPr>
          <w:szCs w:val="28"/>
        </w:rPr>
        <w:t>Об – количество обобщений правоприменительной практики</w:t>
      </w:r>
      <w:r>
        <w:rPr>
          <w:szCs w:val="28"/>
        </w:rPr>
        <w:t>.</w:t>
      </w:r>
    </w:p>
    <w:p w14:paraId="6EA25840" w14:textId="77777777" w:rsidR="005141A5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jc w:val="both"/>
        <w:rPr>
          <w:szCs w:val="28"/>
        </w:rPr>
      </w:pPr>
    </w:p>
    <w:p w14:paraId="652075D3" w14:textId="33392D3F" w:rsidR="005141A5" w:rsidRPr="0046169F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jc w:val="both"/>
        <w:rPr>
          <w:szCs w:val="28"/>
        </w:rPr>
      </w:pPr>
      <w:r w:rsidRPr="0046169F">
        <w:rPr>
          <w:szCs w:val="28"/>
        </w:rPr>
        <w:t xml:space="preserve">Q2 </w:t>
      </w:r>
      <w:r w:rsidR="00E23063" w:rsidRPr="0046169F">
        <w:rPr>
          <w:szCs w:val="28"/>
        </w:rPr>
        <w:t>&lt;1</w:t>
      </w:r>
      <w:r w:rsidRPr="0046169F">
        <w:rPr>
          <w:szCs w:val="28"/>
        </w:rPr>
        <w:t xml:space="preserve"> – отлично;</w:t>
      </w:r>
    </w:p>
    <w:p w14:paraId="2955131E" w14:textId="77777777" w:rsidR="005141A5" w:rsidRPr="0046169F" w:rsidRDefault="005141A5" w:rsidP="005141A5">
      <w:pPr>
        <w:tabs>
          <w:tab w:val="left" w:pos="142"/>
        </w:tabs>
        <w:autoSpaceDE w:val="0"/>
        <w:autoSpaceDN w:val="0"/>
        <w:adjustRightInd w:val="0"/>
        <w:spacing w:line="252" w:lineRule="auto"/>
        <w:jc w:val="both"/>
        <w:rPr>
          <w:szCs w:val="28"/>
        </w:rPr>
      </w:pPr>
      <w:r w:rsidRPr="0046169F">
        <w:rPr>
          <w:szCs w:val="28"/>
        </w:rPr>
        <w:t>Q2 = 1 – удовлетворительно;</w:t>
      </w:r>
    </w:p>
    <w:p w14:paraId="3FCB3C37" w14:textId="4277A6F3" w:rsidR="006E04B9" w:rsidRDefault="005141A5" w:rsidP="008005A0">
      <w:r w:rsidRPr="0046169F">
        <w:rPr>
          <w:szCs w:val="28"/>
        </w:rPr>
        <w:t>Q</w:t>
      </w:r>
      <w:r w:rsidR="00E23063" w:rsidRPr="0046169F">
        <w:rPr>
          <w:szCs w:val="28"/>
        </w:rPr>
        <w:t>2&gt;</w:t>
      </w:r>
      <w:r w:rsidRPr="0046169F">
        <w:rPr>
          <w:szCs w:val="28"/>
        </w:rPr>
        <w:t xml:space="preserve"> </w:t>
      </w:r>
      <w:r w:rsidRPr="00D022C8">
        <w:rPr>
          <w:szCs w:val="28"/>
        </w:rPr>
        <w:t xml:space="preserve">1 – </w:t>
      </w:r>
      <w:r>
        <w:rPr>
          <w:szCs w:val="28"/>
        </w:rPr>
        <w:t>не</w:t>
      </w:r>
      <w:r w:rsidRPr="00D022C8">
        <w:rPr>
          <w:szCs w:val="28"/>
        </w:rPr>
        <w:t>удовлетворительно</w:t>
      </w:r>
      <w:r>
        <w:rPr>
          <w:szCs w:val="28"/>
        </w:rPr>
        <w:t>.</w:t>
      </w:r>
    </w:p>
    <w:p w14:paraId="72D1ED68" w14:textId="77777777" w:rsidR="00094AA6" w:rsidRPr="008005A0" w:rsidRDefault="00094AA6" w:rsidP="008005A0">
      <w:pPr>
        <w:rPr>
          <w:sz w:val="20"/>
        </w:rPr>
      </w:pPr>
    </w:p>
    <w:sectPr w:rsidR="00094AA6" w:rsidRPr="008005A0" w:rsidSect="00DD6E1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92D8" w14:textId="77777777" w:rsidR="004578D5" w:rsidRDefault="004578D5" w:rsidP="00FC12CD">
      <w:r>
        <w:separator/>
      </w:r>
    </w:p>
  </w:endnote>
  <w:endnote w:type="continuationSeparator" w:id="0">
    <w:p w14:paraId="64C172AA" w14:textId="77777777" w:rsidR="004578D5" w:rsidRDefault="004578D5" w:rsidP="00FC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8703" w14:textId="77777777" w:rsidR="004578D5" w:rsidRDefault="004578D5" w:rsidP="00FC12CD">
      <w:r>
        <w:separator/>
      </w:r>
    </w:p>
  </w:footnote>
  <w:footnote w:type="continuationSeparator" w:id="0">
    <w:p w14:paraId="038F789E" w14:textId="77777777" w:rsidR="004578D5" w:rsidRDefault="004578D5" w:rsidP="00FC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9911" w14:textId="77777777" w:rsidR="00D63706" w:rsidRPr="00CE1471" w:rsidRDefault="00D63706" w:rsidP="00937AEA">
    <w:pPr>
      <w:pStyle w:val="a8"/>
      <w:jc w:val="center"/>
      <w:rPr>
        <w:sz w:val="16"/>
      </w:rPr>
    </w:pPr>
  </w:p>
  <w:p w14:paraId="28200B47" w14:textId="253E87B1" w:rsidR="00D63706" w:rsidRDefault="00D63706" w:rsidP="00937A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3754AFB"/>
    <w:multiLevelType w:val="hybridMultilevel"/>
    <w:tmpl w:val="8E248ABA"/>
    <w:lvl w:ilvl="0" w:tplc="FE00EA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E7B8A"/>
    <w:multiLevelType w:val="hybridMultilevel"/>
    <w:tmpl w:val="68B0A9BE"/>
    <w:lvl w:ilvl="0" w:tplc="B546E54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D455217"/>
    <w:multiLevelType w:val="hybridMultilevel"/>
    <w:tmpl w:val="8E248ABA"/>
    <w:lvl w:ilvl="0" w:tplc="FE00EA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F470F"/>
    <w:multiLevelType w:val="hybridMultilevel"/>
    <w:tmpl w:val="ACCE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668C"/>
    <w:multiLevelType w:val="hybridMultilevel"/>
    <w:tmpl w:val="28E8BA2E"/>
    <w:lvl w:ilvl="0" w:tplc="762E38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0EF4E96"/>
    <w:multiLevelType w:val="hybridMultilevel"/>
    <w:tmpl w:val="24563F2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2C54045"/>
    <w:multiLevelType w:val="hybridMultilevel"/>
    <w:tmpl w:val="B6988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8F001F"/>
    <w:multiLevelType w:val="hybridMultilevel"/>
    <w:tmpl w:val="A0A20D58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 w15:restartNumberingAfterBreak="0">
    <w:nsid w:val="301A232C"/>
    <w:multiLevelType w:val="hybridMultilevel"/>
    <w:tmpl w:val="0C407296"/>
    <w:lvl w:ilvl="0" w:tplc="41D889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51D563C"/>
    <w:multiLevelType w:val="hybridMultilevel"/>
    <w:tmpl w:val="F0521A8E"/>
    <w:lvl w:ilvl="0" w:tplc="B546E54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2A3293A"/>
    <w:multiLevelType w:val="hybridMultilevel"/>
    <w:tmpl w:val="7B107500"/>
    <w:lvl w:ilvl="0" w:tplc="F4D08E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82E07"/>
    <w:multiLevelType w:val="hybridMultilevel"/>
    <w:tmpl w:val="1B70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01BB7"/>
    <w:multiLevelType w:val="hybridMultilevel"/>
    <w:tmpl w:val="6A4E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C2D78"/>
    <w:multiLevelType w:val="hybridMultilevel"/>
    <w:tmpl w:val="437676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B1A3042"/>
    <w:multiLevelType w:val="hybridMultilevel"/>
    <w:tmpl w:val="8E248ABA"/>
    <w:lvl w:ilvl="0" w:tplc="FE00EA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6B4F88"/>
    <w:multiLevelType w:val="hybridMultilevel"/>
    <w:tmpl w:val="A7D6686C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7" w15:restartNumberingAfterBreak="0">
    <w:nsid w:val="5FC5511D"/>
    <w:multiLevelType w:val="hybridMultilevel"/>
    <w:tmpl w:val="3C2A9D80"/>
    <w:lvl w:ilvl="0" w:tplc="0096E8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DD7B7F"/>
    <w:multiLevelType w:val="hybridMultilevel"/>
    <w:tmpl w:val="02362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96DA1"/>
    <w:multiLevelType w:val="hybridMultilevel"/>
    <w:tmpl w:val="F3E67DB6"/>
    <w:lvl w:ilvl="0" w:tplc="F2D455C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69E2600A"/>
    <w:multiLevelType w:val="hybridMultilevel"/>
    <w:tmpl w:val="4D22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05078"/>
    <w:multiLevelType w:val="hybridMultilevel"/>
    <w:tmpl w:val="5D7E0422"/>
    <w:lvl w:ilvl="0" w:tplc="4FA4D70A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64068"/>
    <w:multiLevelType w:val="hybridMultilevel"/>
    <w:tmpl w:val="6A4E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01778"/>
    <w:multiLevelType w:val="hybridMultilevel"/>
    <w:tmpl w:val="1F4ABF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9"/>
  </w:num>
  <w:num w:numId="6">
    <w:abstractNumId w:val="2"/>
  </w:num>
  <w:num w:numId="7">
    <w:abstractNumId w:val="21"/>
  </w:num>
  <w:num w:numId="8">
    <w:abstractNumId w:val="6"/>
  </w:num>
  <w:num w:numId="9">
    <w:abstractNumId w:val="14"/>
  </w:num>
  <w:num w:numId="10">
    <w:abstractNumId w:val="8"/>
  </w:num>
  <w:num w:numId="11">
    <w:abstractNumId w:val="10"/>
  </w:num>
  <w:num w:numId="12">
    <w:abstractNumId w:val="0"/>
  </w:num>
  <w:num w:numId="13">
    <w:abstractNumId w:val="22"/>
  </w:num>
  <w:num w:numId="14">
    <w:abstractNumId w:val="20"/>
  </w:num>
  <w:num w:numId="15">
    <w:abstractNumId w:val="18"/>
  </w:num>
  <w:num w:numId="16">
    <w:abstractNumId w:val="12"/>
  </w:num>
  <w:num w:numId="17">
    <w:abstractNumId w:val="23"/>
  </w:num>
  <w:num w:numId="18">
    <w:abstractNumId w:val="16"/>
  </w:num>
  <w:num w:numId="19">
    <w:abstractNumId w:val="4"/>
  </w:num>
  <w:num w:numId="20">
    <w:abstractNumId w:val="1"/>
  </w:num>
  <w:num w:numId="21">
    <w:abstractNumId w:val="15"/>
  </w:num>
  <w:num w:numId="22">
    <w:abstractNumId w:val="17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673"/>
    <w:rsid w:val="00001D85"/>
    <w:rsid w:val="000027B7"/>
    <w:rsid w:val="00003881"/>
    <w:rsid w:val="00016EEE"/>
    <w:rsid w:val="0003266D"/>
    <w:rsid w:val="00032F33"/>
    <w:rsid w:val="00040DAC"/>
    <w:rsid w:val="00042959"/>
    <w:rsid w:val="000526F4"/>
    <w:rsid w:val="00055CF8"/>
    <w:rsid w:val="0005684E"/>
    <w:rsid w:val="0006046B"/>
    <w:rsid w:val="00077079"/>
    <w:rsid w:val="00083D59"/>
    <w:rsid w:val="00091CF7"/>
    <w:rsid w:val="00094AA6"/>
    <w:rsid w:val="000962E5"/>
    <w:rsid w:val="000A315D"/>
    <w:rsid w:val="000B10E9"/>
    <w:rsid w:val="000B2C78"/>
    <w:rsid w:val="000B452B"/>
    <w:rsid w:val="000D2251"/>
    <w:rsid w:val="000D36CB"/>
    <w:rsid w:val="000D5303"/>
    <w:rsid w:val="000E0B58"/>
    <w:rsid w:val="000E237C"/>
    <w:rsid w:val="000E330D"/>
    <w:rsid w:val="000E3C6F"/>
    <w:rsid w:val="000E5DD5"/>
    <w:rsid w:val="000F5B1C"/>
    <w:rsid w:val="001001BF"/>
    <w:rsid w:val="00101D92"/>
    <w:rsid w:val="0010558C"/>
    <w:rsid w:val="00106629"/>
    <w:rsid w:val="00106BF9"/>
    <w:rsid w:val="0011484B"/>
    <w:rsid w:val="0011530B"/>
    <w:rsid w:val="001202F1"/>
    <w:rsid w:val="00123432"/>
    <w:rsid w:val="00124DAC"/>
    <w:rsid w:val="00130FDB"/>
    <w:rsid w:val="001748A8"/>
    <w:rsid w:val="00180ABE"/>
    <w:rsid w:val="00180FE7"/>
    <w:rsid w:val="001A754C"/>
    <w:rsid w:val="001B19FD"/>
    <w:rsid w:val="001B2071"/>
    <w:rsid w:val="001B41BF"/>
    <w:rsid w:val="001B4AFA"/>
    <w:rsid w:val="001D26A5"/>
    <w:rsid w:val="001D5A2F"/>
    <w:rsid w:val="001D64B9"/>
    <w:rsid w:val="001E0EA5"/>
    <w:rsid w:val="001E194E"/>
    <w:rsid w:val="001E1A27"/>
    <w:rsid w:val="001F0E70"/>
    <w:rsid w:val="00206CF2"/>
    <w:rsid w:val="002079C8"/>
    <w:rsid w:val="002079E5"/>
    <w:rsid w:val="00211BD6"/>
    <w:rsid w:val="00214C94"/>
    <w:rsid w:val="002164B6"/>
    <w:rsid w:val="002243B1"/>
    <w:rsid w:val="00247CF7"/>
    <w:rsid w:val="00251E23"/>
    <w:rsid w:val="002564FF"/>
    <w:rsid w:val="0026007F"/>
    <w:rsid w:val="00262686"/>
    <w:rsid w:val="00262EB5"/>
    <w:rsid w:val="002634EA"/>
    <w:rsid w:val="00270D24"/>
    <w:rsid w:val="002778C5"/>
    <w:rsid w:val="0029269C"/>
    <w:rsid w:val="00294843"/>
    <w:rsid w:val="00296065"/>
    <w:rsid w:val="002A33BE"/>
    <w:rsid w:val="002E3647"/>
    <w:rsid w:val="002F016C"/>
    <w:rsid w:val="00304FAB"/>
    <w:rsid w:val="003103D8"/>
    <w:rsid w:val="003131E3"/>
    <w:rsid w:val="003168B3"/>
    <w:rsid w:val="00317D68"/>
    <w:rsid w:val="003209AA"/>
    <w:rsid w:val="00324F1A"/>
    <w:rsid w:val="0033650E"/>
    <w:rsid w:val="0034554A"/>
    <w:rsid w:val="003502DE"/>
    <w:rsid w:val="003567AE"/>
    <w:rsid w:val="0035776A"/>
    <w:rsid w:val="00357C0A"/>
    <w:rsid w:val="00361011"/>
    <w:rsid w:val="00361C5C"/>
    <w:rsid w:val="00362773"/>
    <w:rsid w:val="00372577"/>
    <w:rsid w:val="00372AE3"/>
    <w:rsid w:val="00376EA0"/>
    <w:rsid w:val="003812E8"/>
    <w:rsid w:val="00383505"/>
    <w:rsid w:val="00384AC5"/>
    <w:rsid w:val="00390DDB"/>
    <w:rsid w:val="00392A3E"/>
    <w:rsid w:val="0039493D"/>
    <w:rsid w:val="0039518F"/>
    <w:rsid w:val="003A2E3D"/>
    <w:rsid w:val="003B052D"/>
    <w:rsid w:val="003C201E"/>
    <w:rsid w:val="003C4F9E"/>
    <w:rsid w:val="003D1DFE"/>
    <w:rsid w:val="003E06FE"/>
    <w:rsid w:val="003E2D72"/>
    <w:rsid w:val="003E640B"/>
    <w:rsid w:val="00401F06"/>
    <w:rsid w:val="0040462D"/>
    <w:rsid w:val="004220F2"/>
    <w:rsid w:val="004346B6"/>
    <w:rsid w:val="00436BB8"/>
    <w:rsid w:val="0044494E"/>
    <w:rsid w:val="00447944"/>
    <w:rsid w:val="004508B0"/>
    <w:rsid w:val="004578D5"/>
    <w:rsid w:val="0046169F"/>
    <w:rsid w:val="004718FD"/>
    <w:rsid w:val="00474073"/>
    <w:rsid w:val="00475F01"/>
    <w:rsid w:val="00480F42"/>
    <w:rsid w:val="00486CB1"/>
    <w:rsid w:val="00491091"/>
    <w:rsid w:val="00494363"/>
    <w:rsid w:val="004A1622"/>
    <w:rsid w:val="004A22CD"/>
    <w:rsid w:val="004A4CCC"/>
    <w:rsid w:val="004A566E"/>
    <w:rsid w:val="004A783F"/>
    <w:rsid w:val="004A7F53"/>
    <w:rsid w:val="004B07B7"/>
    <w:rsid w:val="004B73FF"/>
    <w:rsid w:val="004B7C2C"/>
    <w:rsid w:val="004E1ABC"/>
    <w:rsid w:val="004E26EB"/>
    <w:rsid w:val="004F0961"/>
    <w:rsid w:val="004F25E6"/>
    <w:rsid w:val="004F709F"/>
    <w:rsid w:val="005141A5"/>
    <w:rsid w:val="00526C90"/>
    <w:rsid w:val="00526D4A"/>
    <w:rsid w:val="00527BB7"/>
    <w:rsid w:val="005300D8"/>
    <w:rsid w:val="005303E6"/>
    <w:rsid w:val="00530A09"/>
    <w:rsid w:val="00546E97"/>
    <w:rsid w:val="005479A6"/>
    <w:rsid w:val="00556829"/>
    <w:rsid w:val="00560138"/>
    <w:rsid w:val="00562A60"/>
    <w:rsid w:val="0056327A"/>
    <w:rsid w:val="0056541E"/>
    <w:rsid w:val="00565901"/>
    <w:rsid w:val="00565D2B"/>
    <w:rsid w:val="0057025A"/>
    <w:rsid w:val="00572B12"/>
    <w:rsid w:val="0057304F"/>
    <w:rsid w:val="005765D6"/>
    <w:rsid w:val="0058087B"/>
    <w:rsid w:val="00582C8B"/>
    <w:rsid w:val="00592D48"/>
    <w:rsid w:val="005A10C6"/>
    <w:rsid w:val="005A3D2A"/>
    <w:rsid w:val="005C2563"/>
    <w:rsid w:val="005C7787"/>
    <w:rsid w:val="005C77DE"/>
    <w:rsid w:val="005D4019"/>
    <w:rsid w:val="005D473C"/>
    <w:rsid w:val="005D5EDA"/>
    <w:rsid w:val="005E4B39"/>
    <w:rsid w:val="005F3B96"/>
    <w:rsid w:val="005F50E0"/>
    <w:rsid w:val="00605B44"/>
    <w:rsid w:val="00614A94"/>
    <w:rsid w:val="00615C23"/>
    <w:rsid w:val="006167B3"/>
    <w:rsid w:val="00620459"/>
    <w:rsid w:val="00624BDD"/>
    <w:rsid w:val="006260F9"/>
    <w:rsid w:val="006274E3"/>
    <w:rsid w:val="0063467E"/>
    <w:rsid w:val="00634AED"/>
    <w:rsid w:val="006422B5"/>
    <w:rsid w:val="00643470"/>
    <w:rsid w:val="006609A9"/>
    <w:rsid w:val="00674ABC"/>
    <w:rsid w:val="006C0D38"/>
    <w:rsid w:val="006C2505"/>
    <w:rsid w:val="006C5349"/>
    <w:rsid w:val="006D4026"/>
    <w:rsid w:val="006E04B9"/>
    <w:rsid w:val="006E4A5A"/>
    <w:rsid w:val="006E6E74"/>
    <w:rsid w:val="0070377C"/>
    <w:rsid w:val="007106FF"/>
    <w:rsid w:val="007110D6"/>
    <w:rsid w:val="007300C6"/>
    <w:rsid w:val="007314A8"/>
    <w:rsid w:val="00741032"/>
    <w:rsid w:val="00744770"/>
    <w:rsid w:val="00746B08"/>
    <w:rsid w:val="007505B7"/>
    <w:rsid w:val="00750F7C"/>
    <w:rsid w:val="00751478"/>
    <w:rsid w:val="00755E20"/>
    <w:rsid w:val="00766698"/>
    <w:rsid w:val="00776644"/>
    <w:rsid w:val="00784BD2"/>
    <w:rsid w:val="00785AA8"/>
    <w:rsid w:val="00786742"/>
    <w:rsid w:val="00787655"/>
    <w:rsid w:val="0079703A"/>
    <w:rsid w:val="007A0272"/>
    <w:rsid w:val="007A3665"/>
    <w:rsid w:val="007A4F72"/>
    <w:rsid w:val="007B2707"/>
    <w:rsid w:val="007B2B20"/>
    <w:rsid w:val="007B60EF"/>
    <w:rsid w:val="007C3649"/>
    <w:rsid w:val="007C7B27"/>
    <w:rsid w:val="007E4533"/>
    <w:rsid w:val="007E79D3"/>
    <w:rsid w:val="007F0D11"/>
    <w:rsid w:val="007F398F"/>
    <w:rsid w:val="008005A0"/>
    <w:rsid w:val="0081067E"/>
    <w:rsid w:val="00811E2B"/>
    <w:rsid w:val="008157CE"/>
    <w:rsid w:val="00827074"/>
    <w:rsid w:val="00833E6A"/>
    <w:rsid w:val="00834164"/>
    <w:rsid w:val="008350E5"/>
    <w:rsid w:val="0084214F"/>
    <w:rsid w:val="00844B37"/>
    <w:rsid w:val="00846F99"/>
    <w:rsid w:val="00850351"/>
    <w:rsid w:val="00852435"/>
    <w:rsid w:val="00866A78"/>
    <w:rsid w:val="00881DFC"/>
    <w:rsid w:val="00884740"/>
    <w:rsid w:val="008907C3"/>
    <w:rsid w:val="00892BA9"/>
    <w:rsid w:val="00896D14"/>
    <w:rsid w:val="008A2886"/>
    <w:rsid w:val="008A3770"/>
    <w:rsid w:val="008B423E"/>
    <w:rsid w:val="008B7D1F"/>
    <w:rsid w:val="008C1348"/>
    <w:rsid w:val="008C142F"/>
    <w:rsid w:val="008C3F8D"/>
    <w:rsid w:val="008D3068"/>
    <w:rsid w:val="008E5716"/>
    <w:rsid w:val="008F387B"/>
    <w:rsid w:val="009047F5"/>
    <w:rsid w:val="00910F24"/>
    <w:rsid w:val="00921D14"/>
    <w:rsid w:val="00922844"/>
    <w:rsid w:val="00932B7C"/>
    <w:rsid w:val="0093471E"/>
    <w:rsid w:val="00937AEA"/>
    <w:rsid w:val="0096000B"/>
    <w:rsid w:val="00963A71"/>
    <w:rsid w:val="0097075C"/>
    <w:rsid w:val="00971059"/>
    <w:rsid w:val="009714F7"/>
    <w:rsid w:val="00980109"/>
    <w:rsid w:val="009967F5"/>
    <w:rsid w:val="009969E4"/>
    <w:rsid w:val="0099764F"/>
    <w:rsid w:val="009B4034"/>
    <w:rsid w:val="009D7E6A"/>
    <w:rsid w:val="009E304B"/>
    <w:rsid w:val="009E335A"/>
    <w:rsid w:val="009E3673"/>
    <w:rsid w:val="009F0C15"/>
    <w:rsid w:val="009F1AB2"/>
    <w:rsid w:val="009F6577"/>
    <w:rsid w:val="009F7814"/>
    <w:rsid w:val="00A0561D"/>
    <w:rsid w:val="00A20CC1"/>
    <w:rsid w:val="00A32F7B"/>
    <w:rsid w:val="00A33A20"/>
    <w:rsid w:val="00A34AFA"/>
    <w:rsid w:val="00A50915"/>
    <w:rsid w:val="00A5197C"/>
    <w:rsid w:val="00A56D45"/>
    <w:rsid w:val="00A61C49"/>
    <w:rsid w:val="00A622B4"/>
    <w:rsid w:val="00A62B6E"/>
    <w:rsid w:val="00A77121"/>
    <w:rsid w:val="00A82FE4"/>
    <w:rsid w:val="00A83781"/>
    <w:rsid w:val="00A859EE"/>
    <w:rsid w:val="00A90DBE"/>
    <w:rsid w:val="00A9468D"/>
    <w:rsid w:val="00A9479E"/>
    <w:rsid w:val="00A95738"/>
    <w:rsid w:val="00AC2B38"/>
    <w:rsid w:val="00AC500D"/>
    <w:rsid w:val="00AD651E"/>
    <w:rsid w:val="00AD6745"/>
    <w:rsid w:val="00AE379F"/>
    <w:rsid w:val="00AE59F8"/>
    <w:rsid w:val="00AF0053"/>
    <w:rsid w:val="00AF2BFE"/>
    <w:rsid w:val="00B0055E"/>
    <w:rsid w:val="00B04DCB"/>
    <w:rsid w:val="00B057B5"/>
    <w:rsid w:val="00B14F24"/>
    <w:rsid w:val="00B2375C"/>
    <w:rsid w:val="00B23FEC"/>
    <w:rsid w:val="00B42BF8"/>
    <w:rsid w:val="00B4797F"/>
    <w:rsid w:val="00B505D6"/>
    <w:rsid w:val="00B56F1F"/>
    <w:rsid w:val="00B6208A"/>
    <w:rsid w:val="00B62257"/>
    <w:rsid w:val="00B746AB"/>
    <w:rsid w:val="00B74738"/>
    <w:rsid w:val="00B761A1"/>
    <w:rsid w:val="00B77AF9"/>
    <w:rsid w:val="00B85891"/>
    <w:rsid w:val="00B91BA6"/>
    <w:rsid w:val="00B92C2D"/>
    <w:rsid w:val="00B935A1"/>
    <w:rsid w:val="00B965E1"/>
    <w:rsid w:val="00BB3690"/>
    <w:rsid w:val="00BB38A0"/>
    <w:rsid w:val="00BB3A1D"/>
    <w:rsid w:val="00BB4502"/>
    <w:rsid w:val="00BB52FF"/>
    <w:rsid w:val="00BB7742"/>
    <w:rsid w:val="00BC542E"/>
    <w:rsid w:val="00BC71D5"/>
    <w:rsid w:val="00BD3766"/>
    <w:rsid w:val="00BE0F16"/>
    <w:rsid w:val="00BE3F06"/>
    <w:rsid w:val="00BE7348"/>
    <w:rsid w:val="00BF24A2"/>
    <w:rsid w:val="00BF5F6A"/>
    <w:rsid w:val="00C03F31"/>
    <w:rsid w:val="00C255B7"/>
    <w:rsid w:val="00C4744B"/>
    <w:rsid w:val="00C63D6D"/>
    <w:rsid w:val="00C730ED"/>
    <w:rsid w:val="00C736BE"/>
    <w:rsid w:val="00C809C0"/>
    <w:rsid w:val="00C81DCE"/>
    <w:rsid w:val="00C826A4"/>
    <w:rsid w:val="00C82F2D"/>
    <w:rsid w:val="00CA5510"/>
    <w:rsid w:val="00CB7E83"/>
    <w:rsid w:val="00CC1890"/>
    <w:rsid w:val="00CC7D43"/>
    <w:rsid w:val="00CD3D81"/>
    <w:rsid w:val="00CE1471"/>
    <w:rsid w:val="00CE2540"/>
    <w:rsid w:val="00CF2624"/>
    <w:rsid w:val="00CF6602"/>
    <w:rsid w:val="00CF77CF"/>
    <w:rsid w:val="00D06470"/>
    <w:rsid w:val="00D12766"/>
    <w:rsid w:val="00D1585F"/>
    <w:rsid w:val="00D22B13"/>
    <w:rsid w:val="00D24F1F"/>
    <w:rsid w:val="00D4177D"/>
    <w:rsid w:val="00D423BA"/>
    <w:rsid w:val="00D43968"/>
    <w:rsid w:val="00D44380"/>
    <w:rsid w:val="00D45FD2"/>
    <w:rsid w:val="00D63706"/>
    <w:rsid w:val="00D713A6"/>
    <w:rsid w:val="00D722B7"/>
    <w:rsid w:val="00D9248C"/>
    <w:rsid w:val="00D97024"/>
    <w:rsid w:val="00DA0A52"/>
    <w:rsid w:val="00DB0142"/>
    <w:rsid w:val="00DB0FA7"/>
    <w:rsid w:val="00DB18E7"/>
    <w:rsid w:val="00DC7835"/>
    <w:rsid w:val="00DD111B"/>
    <w:rsid w:val="00DE6CF1"/>
    <w:rsid w:val="00DF22B9"/>
    <w:rsid w:val="00E06848"/>
    <w:rsid w:val="00E118F9"/>
    <w:rsid w:val="00E12592"/>
    <w:rsid w:val="00E14819"/>
    <w:rsid w:val="00E15C83"/>
    <w:rsid w:val="00E17724"/>
    <w:rsid w:val="00E177F5"/>
    <w:rsid w:val="00E23063"/>
    <w:rsid w:val="00E23B0F"/>
    <w:rsid w:val="00E528FC"/>
    <w:rsid w:val="00E536C0"/>
    <w:rsid w:val="00E62884"/>
    <w:rsid w:val="00E65EC1"/>
    <w:rsid w:val="00E73667"/>
    <w:rsid w:val="00E7393A"/>
    <w:rsid w:val="00E7490B"/>
    <w:rsid w:val="00E9744F"/>
    <w:rsid w:val="00EA73B7"/>
    <w:rsid w:val="00EC44CB"/>
    <w:rsid w:val="00ED26FF"/>
    <w:rsid w:val="00ED546B"/>
    <w:rsid w:val="00EE6983"/>
    <w:rsid w:val="00EF6F13"/>
    <w:rsid w:val="00F04A67"/>
    <w:rsid w:val="00F06098"/>
    <w:rsid w:val="00F11654"/>
    <w:rsid w:val="00F32992"/>
    <w:rsid w:val="00F34BFA"/>
    <w:rsid w:val="00F36A10"/>
    <w:rsid w:val="00F433B0"/>
    <w:rsid w:val="00F43954"/>
    <w:rsid w:val="00F51010"/>
    <w:rsid w:val="00F60C8E"/>
    <w:rsid w:val="00F621DA"/>
    <w:rsid w:val="00F71184"/>
    <w:rsid w:val="00F73368"/>
    <w:rsid w:val="00F74E87"/>
    <w:rsid w:val="00F82B98"/>
    <w:rsid w:val="00F833E4"/>
    <w:rsid w:val="00F855E0"/>
    <w:rsid w:val="00F8592A"/>
    <w:rsid w:val="00F9797A"/>
    <w:rsid w:val="00FA7309"/>
    <w:rsid w:val="00FA7D89"/>
    <w:rsid w:val="00FB268B"/>
    <w:rsid w:val="00FB55C9"/>
    <w:rsid w:val="00FC12CD"/>
    <w:rsid w:val="00FC1AD5"/>
    <w:rsid w:val="00FD031A"/>
    <w:rsid w:val="00FE368B"/>
    <w:rsid w:val="00FE48D1"/>
    <w:rsid w:val="00FE5FEA"/>
    <w:rsid w:val="00FF57AE"/>
    <w:rsid w:val="00FF7A67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1D256"/>
  <w15:docId w15:val="{8D3A176D-18A2-4A0E-BFB7-78DB5D50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B08"/>
    <w:rPr>
      <w:sz w:val="28"/>
    </w:rPr>
  </w:style>
  <w:style w:type="paragraph" w:styleId="3">
    <w:name w:val="heading 3"/>
    <w:basedOn w:val="a"/>
    <w:link w:val="30"/>
    <w:qFormat/>
    <w:rsid w:val="00E739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131E3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R2">
    <w:name w:val="FR2"/>
    <w:rsid w:val="003131E3"/>
    <w:pPr>
      <w:widowControl w:val="0"/>
      <w:autoSpaceDE w:val="0"/>
      <w:autoSpaceDN w:val="0"/>
      <w:jc w:val="both"/>
    </w:pPr>
    <w:rPr>
      <w:rFonts w:ascii="Arial" w:hAnsi="Arial" w:cs="Arial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2564FF"/>
    <w:rPr>
      <w:rFonts w:ascii="Tahoma" w:hAnsi="Tahoma" w:cs="Tahoma"/>
      <w:sz w:val="16"/>
      <w:szCs w:val="16"/>
    </w:rPr>
  </w:style>
  <w:style w:type="character" w:styleId="a6">
    <w:name w:val="Hyperlink"/>
    <w:rsid w:val="00F43954"/>
    <w:rPr>
      <w:color w:val="0000FF"/>
      <w:u w:val="single"/>
    </w:rPr>
  </w:style>
  <w:style w:type="character" w:styleId="a7">
    <w:name w:val="FollowedHyperlink"/>
    <w:rsid w:val="00833E6A"/>
    <w:rPr>
      <w:color w:val="954F72"/>
      <w:u w:val="single"/>
    </w:rPr>
  </w:style>
  <w:style w:type="paragraph" w:customStyle="1" w:styleId="1">
    <w:name w:val="Знак1"/>
    <w:basedOn w:val="a"/>
    <w:rsid w:val="0036101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8">
    <w:name w:val="header"/>
    <w:basedOn w:val="a"/>
    <w:link w:val="a9"/>
    <w:uiPriority w:val="99"/>
    <w:rsid w:val="00FC12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C12CD"/>
    <w:rPr>
      <w:sz w:val="24"/>
      <w:szCs w:val="24"/>
    </w:rPr>
  </w:style>
  <w:style w:type="paragraph" w:customStyle="1" w:styleId="ConsPlusNormal">
    <w:name w:val="ConsPlusNormal"/>
    <w:rsid w:val="00FC12CD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footer"/>
    <w:basedOn w:val="a"/>
    <w:link w:val="ab"/>
    <w:uiPriority w:val="99"/>
    <w:rsid w:val="00FC12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C12CD"/>
    <w:rPr>
      <w:sz w:val="28"/>
    </w:rPr>
  </w:style>
  <w:style w:type="paragraph" w:customStyle="1" w:styleId="ConsPlusNonformat">
    <w:name w:val="ConsPlusNonformat"/>
    <w:uiPriority w:val="99"/>
    <w:rsid w:val="0040462D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37AE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937AEA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rsid w:val="00937AE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37A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FE5FE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rsid w:val="00E7393A"/>
    <w:rPr>
      <w:b/>
      <w:bCs/>
      <w:sz w:val="27"/>
      <w:szCs w:val="27"/>
    </w:rPr>
  </w:style>
  <w:style w:type="character" w:customStyle="1" w:styleId="ae">
    <w:name w:val="Основной текст Знак"/>
    <w:basedOn w:val="a0"/>
    <w:link w:val="af"/>
    <w:rsid w:val="00E7393A"/>
    <w:rPr>
      <w:spacing w:val="-3"/>
      <w:shd w:val="clear" w:color="auto" w:fill="FFFFFF"/>
    </w:rPr>
  </w:style>
  <w:style w:type="paragraph" w:styleId="af">
    <w:name w:val="Body Text"/>
    <w:basedOn w:val="a"/>
    <w:link w:val="ae"/>
    <w:rsid w:val="00E7393A"/>
    <w:pPr>
      <w:widowControl w:val="0"/>
      <w:shd w:val="clear" w:color="auto" w:fill="FFFFFF"/>
      <w:spacing w:line="240" w:lineRule="atLeast"/>
      <w:ind w:hanging="160"/>
    </w:pPr>
    <w:rPr>
      <w:spacing w:val="-3"/>
      <w:sz w:val="20"/>
    </w:rPr>
  </w:style>
  <w:style w:type="character" w:customStyle="1" w:styleId="10">
    <w:name w:val="Основной текст Знак1"/>
    <w:basedOn w:val="a0"/>
    <w:uiPriority w:val="99"/>
    <w:rsid w:val="00E7393A"/>
    <w:rPr>
      <w:sz w:val="28"/>
    </w:rPr>
  </w:style>
  <w:style w:type="character" w:customStyle="1" w:styleId="8">
    <w:name w:val="Основной текст + 8"/>
    <w:aliases w:val="5 pt,Интервал 0 pt"/>
    <w:basedOn w:val="ae"/>
    <w:rsid w:val="00E7393A"/>
    <w:rPr>
      <w:rFonts w:ascii="Times New Roman" w:hAnsi="Times New Roman" w:cs="Times New Roman"/>
      <w:spacing w:val="-4"/>
      <w:sz w:val="17"/>
      <w:szCs w:val="17"/>
      <w:u w:val="none"/>
      <w:shd w:val="clear" w:color="auto" w:fill="FFFFFF"/>
    </w:rPr>
  </w:style>
  <w:style w:type="character" w:customStyle="1" w:styleId="81">
    <w:name w:val="Основной текст + 81"/>
    <w:aliases w:val="5 pt1,Полужирный"/>
    <w:basedOn w:val="ae"/>
    <w:rsid w:val="00E7393A"/>
    <w:rPr>
      <w:rFonts w:ascii="Times New Roman" w:hAnsi="Times New Roman" w:cs="Times New Roman"/>
      <w:b/>
      <w:bCs/>
      <w:spacing w:val="-3"/>
      <w:sz w:val="17"/>
      <w:szCs w:val="17"/>
      <w:u w:val="none"/>
      <w:shd w:val="clear" w:color="auto" w:fill="FFFFFF"/>
    </w:rPr>
  </w:style>
  <w:style w:type="character" w:customStyle="1" w:styleId="af0">
    <w:name w:val="Колонтитул_"/>
    <w:basedOn w:val="a0"/>
    <w:link w:val="af1"/>
    <w:rsid w:val="00E7393A"/>
    <w:rPr>
      <w:b/>
      <w:bCs/>
      <w:sz w:val="18"/>
      <w:szCs w:val="18"/>
      <w:shd w:val="clear" w:color="auto" w:fill="FFFFFF"/>
    </w:rPr>
  </w:style>
  <w:style w:type="paragraph" w:customStyle="1" w:styleId="af1">
    <w:name w:val="Колонтитул"/>
    <w:basedOn w:val="a"/>
    <w:link w:val="af0"/>
    <w:rsid w:val="00E7393A"/>
    <w:pPr>
      <w:widowControl w:val="0"/>
      <w:shd w:val="clear" w:color="auto" w:fill="FFFFFF"/>
      <w:spacing w:line="240" w:lineRule="atLeast"/>
    </w:pPr>
    <w:rPr>
      <w:b/>
      <w:bCs/>
      <w:sz w:val="18"/>
      <w:szCs w:val="18"/>
    </w:rPr>
  </w:style>
  <w:style w:type="character" w:customStyle="1" w:styleId="blk">
    <w:name w:val="blk"/>
    <w:basedOn w:val="a0"/>
    <w:rsid w:val="00F433B0"/>
  </w:style>
  <w:style w:type="paragraph" w:customStyle="1" w:styleId="Default">
    <w:name w:val="Default"/>
    <w:rsid w:val="00270D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2">
    <w:name w:val="Основной текст с отступом 32"/>
    <w:basedOn w:val="a"/>
    <w:rsid w:val="007E4533"/>
    <w:pPr>
      <w:ind w:firstLine="567"/>
      <w:jc w:val="both"/>
    </w:pPr>
    <w:rPr>
      <w:rFonts w:eastAsiaTheme="minorHAnsi"/>
      <w:sz w:val="24"/>
      <w:szCs w:val="24"/>
      <w:lang w:eastAsia="ar-SA"/>
    </w:rPr>
  </w:style>
  <w:style w:type="paragraph" w:customStyle="1" w:styleId="Style18">
    <w:name w:val="Style18"/>
    <w:basedOn w:val="a"/>
    <w:uiPriority w:val="99"/>
    <w:rsid w:val="00BD3766"/>
    <w:pPr>
      <w:widowControl w:val="0"/>
      <w:autoSpaceDE w:val="0"/>
      <w:autoSpaceDN w:val="0"/>
      <w:adjustRightInd w:val="0"/>
      <w:spacing w:line="307" w:lineRule="exact"/>
      <w:ind w:firstLine="696"/>
      <w:jc w:val="both"/>
    </w:pPr>
    <w:rPr>
      <w:sz w:val="24"/>
      <w:szCs w:val="24"/>
    </w:rPr>
  </w:style>
  <w:style w:type="paragraph" w:styleId="af2">
    <w:name w:val="Revision"/>
    <w:hidden/>
    <w:uiPriority w:val="99"/>
    <w:semiHidden/>
    <w:rsid w:val="00FB55C9"/>
    <w:rPr>
      <w:sz w:val="28"/>
    </w:rPr>
  </w:style>
  <w:style w:type="character" w:customStyle="1" w:styleId="31">
    <w:name w:val="Основной текст (3)_"/>
    <w:link w:val="33"/>
    <w:rsid w:val="00866A78"/>
    <w:rPr>
      <w:b/>
      <w:bCs/>
      <w:spacing w:val="10"/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1"/>
    <w:rsid w:val="00866A78"/>
    <w:pPr>
      <w:widowControl w:val="0"/>
      <w:shd w:val="clear" w:color="auto" w:fill="FFFFFF"/>
      <w:spacing w:before="360" w:after="480" w:line="0" w:lineRule="atLeast"/>
    </w:pPr>
    <w:rPr>
      <w:b/>
      <w:bCs/>
      <w:spacing w:val="10"/>
      <w:sz w:val="25"/>
      <w:szCs w:val="25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1DC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AD651E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Title"/>
    <w:basedOn w:val="a"/>
    <w:link w:val="af4"/>
    <w:qFormat/>
    <w:rsid w:val="00B4797F"/>
    <w:pPr>
      <w:jc w:val="center"/>
    </w:pPr>
    <w:rPr>
      <w:sz w:val="24"/>
    </w:rPr>
  </w:style>
  <w:style w:type="character" w:customStyle="1" w:styleId="af4">
    <w:name w:val="Заголовок Знак"/>
    <w:basedOn w:val="a0"/>
    <w:link w:val="af3"/>
    <w:rsid w:val="00B479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10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17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856DD59E98065F4C3F2377E92F0D3AA87121673CECD498D5D49954DEF55C890C0C187DD6DA300FC5634EF9BFJ34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8D49-4183-49D0-B688-E20527E3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Торгово-промышленной палаты Российской Федерации</vt:lpstr>
    </vt:vector>
  </TitlesOfParts>
  <Company/>
  <LinksUpToDate>false</LinksUpToDate>
  <CharactersWithSpaces>25970</CharactersWithSpaces>
  <SharedDoc>false</SharedDoc>
  <HLinks>
    <vt:vector size="18" baseType="variant">
      <vt:variant>
        <vt:i4>1572952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consultantplus://offline/ref=915C4751B6D487FAA8AECAA2BFB9F1378511FFD7B14BBF32D68A06E847M4hFJ</vt:lpwstr>
      </vt:variant>
      <vt:variant>
        <vt:lpwstr/>
      </vt:variant>
      <vt:variant>
        <vt:i4>1572952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consultantplus://offline/ref=915C4751B6D487FAA8AECAA2BFB9F1378511FFD7B14BBF32D68A06E847M4hFJ</vt:lpwstr>
      </vt:variant>
      <vt:variant>
        <vt:lpwstr/>
      </vt:variant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consultantplus://offline/ref=915C4751B6D487FAA8AECAA2BFB9F1378511FFD7B14BBF32D68A06E847M4hFJ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Торгово-промышленной палаты Российской Федерации</dc:title>
  <dc:creator>UserPC</dc:creator>
  <cp:lastModifiedBy>Залина</cp:lastModifiedBy>
  <cp:revision>16</cp:revision>
  <cp:lastPrinted>2025-12-26T12:19:00Z</cp:lastPrinted>
  <dcterms:created xsi:type="dcterms:W3CDTF">2025-12-01T15:16:00Z</dcterms:created>
  <dcterms:modified xsi:type="dcterms:W3CDTF">2025-12-26T12:20:00Z</dcterms:modified>
</cp:coreProperties>
</file>